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1387B" w14:textId="77777777" w:rsidR="008F1589" w:rsidRDefault="008F1589">
      <w:pPr>
        <w:jc w:val="both"/>
        <w:rPr>
          <w:i w:val="0"/>
          <w:sz w:val="28"/>
          <w:szCs w:val="28"/>
        </w:rPr>
      </w:pPr>
    </w:p>
    <w:p w14:paraId="1C0093A3" w14:textId="77777777" w:rsidR="008F1589" w:rsidRPr="00EA1348" w:rsidRDefault="008F1589" w:rsidP="00DA60C3">
      <w:pPr>
        <w:ind w:left="2124" w:firstLine="708"/>
        <w:rPr>
          <w:b/>
          <w:bCs/>
          <w:i w:val="0"/>
          <w:sz w:val="28"/>
          <w:szCs w:val="28"/>
        </w:rPr>
      </w:pPr>
      <w:r w:rsidRPr="00EA1348">
        <w:rPr>
          <w:b/>
          <w:bCs/>
          <w:i w:val="0"/>
          <w:sz w:val="28"/>
          <w:szCs w:val="28"/>
        </w:rPr>
        <w:t>REPUBLIKA HRVATSKA</w:t>
      </w:r>
    </w:p>
    <w:p w14:paraId="5D2C9C98" w14:textId="77777777" w:rsidR="008F1589" w:rsidRPr="00EA1348" w:rsidRDefault="008F1589">
      <w:pPr>
        <w:jc w:val="center"/>
        <w:rPr>
          <w:b/>
          <w:bCs/>
          <w:i w:val="0"/>
          <w:sz w:val="28"/>
          <w:szCs w:val="28"/>
        </w:rPr>
      </w:pPr>
      <w:r w:rsidRPr="00EA1348">
        <w:rPr>
          <w:b/>
          <w:bCs/>
          <w:i w:val="0"/>
          <w:sz w:val="28"/>
          <w:szCs w:val="28"/>
        </w:rPr>
        <w:t>OSJEČKO-BARANJSKA ŽUPANIJA</w:t>
      </w:r>
    </w:p>
    <w:p w14:paraId="13805EE5" w14:textId="77777777" w:rsidR="008F1589" w:rsidRPr="00EA1348" w:rsidRDefault="008F1589">
      <w:pPr>
        <w:jc w:val="center"/>
        <w:rPr>
          <w:b/>
          <w:bCs/>
          <w:i w:val="0"/>
          <w:sz w:val="28"/>
          <w:szCs w:val="28"/>
        </w:rPr>
      </w:pPr>
      <w:r w:rsidRPr="00EA1348">
        <w:rPr>
          <w:b/>
          <w:bCs/>
          <w:i w:val="0"/>
          <w:sz w:val="28"/>
          <w:szCs w:val="28"/>
        </w:rPr>
        <w:t>G R A D     O S I J E K</w:t>
      </w:r>
    </w:p>
    <w:p w14:paraId="3EC52B58" w14:textId="77777777" w:rsidR="00EA1348" w:rsidRPr="00EA1348" w:rsidRDefault="00EA1348" w:rsidP="00EA1348">
      <w:pPr>
        <w:jc w:val="center"/>
        <w:rPr>
          <w:b/>
          <w:bCs/>
          <w:i w:val="0"/>
          <w:sz w:val="28"/>
          <w:szCs w:val="28"/>
        </w:rPr>
      </w:pPr>
      <w:r w:rsidRPr="00EA1348">
        <w:rPr>
          <w:b/>
          <w:bCs/>
          <w:i w:val="0"/>
          <w:sz w:val="28"/>
          <w:szCs w:val="28"/>
        </w:rPr>
        <w:t>GRADSKO VIJEĆE</w:t>
      </w:r>
    </w:p>
    <w:p w14:paraId="2D1C92A1" w14:textId="77777777" w:rsidR="008F1589" w:rsidRPr="00EA1348" w:rsidRDefault="008F1589" w:rsidP="00EA1348">
      <w:pPr>
        <w:jc w:val="center"/>
        <w:rPr>
          <w:i w:val="0"/>
          <w:sz w:val="28"/>
          <w:szCs w:val="28"/>
        </w:rPr>
      </w:pPr>
      <w:r>
        <w:rPr>
          <w:i w:val="0"/>
        </w:rPr>
        <w:t>__________________________________________________________________</w:t>
      </w:r>
    </w:p>
    <w:p w14:paraId="3C320527" w14:textId="77777777" w:rsidR="008F1589" w:rsidRDefault="008F1589">
      <w:pPr>
        <w:jc w:val="both"/>
        <w:rPr>
          <w:i w:val="0"/>
        </w:rPr>
      </w:pPr>
    </w:p>
    <w:p w14:paraId="65FC7AC3" w14:textId="77777777" w:rsidR="008F1589" w:rsidRDefault="008F1589">
      <w:pPr>
        <w:jc w:val="both"/>
        <w:rPr>
          <w:i w:val="0"/>
        </w:rPr>
      </w:pPr>
    </w:p>
    <w:p w14:paraId="21FE83A0" w14:textId="77777777" w:rsidR="008F1589" w:rsidRDefault="008F1589">
      <w:pPr>
        <w:jc w:val="both"/>
        <w:rPr>
          <w:i w:val="0"/>
        </w:rPr>
      </w:pPr>
    </w:p>
    <w:p w14:paraId="3C0C6379" w14:textId="77777777" w:rsidR="008F1589" w:rsidRDefault="008F1589">
      <w:pPr>
        <w:jc w:val="both"/>
        <w:rPr>
          <w:i w:val="0"/>
        </w:rPr>
      </w:pPr>
    </w:p>
    <w:p w14:paraId="4250E456" w14:textId="77777777" w:rsidR="008F1589" w:rsidRDefault="008F1589">
      <w:pPr>
        <w:jc w:val="both"/>
        <w:rPr>
          <w:i w:val="0"/>
        </w:rPr>
      </w:pPr>
    </w:p>
    <w:p w14:paraId="345486BE" w14:textId="77777777" w:rsidR="008F1589" w:rsidRDefault="008F1589">
      <w:pPr>
        <w:jc w:val="both"/>
        <w:rPr>
          <w:i w:val="0"/>
        </w:rPr>
      </w:pPr>
    </w:p>
    <w:p w14:paraId="29C1F626" w14:textId="77777777" w:rsidR="008F1589" w:rsidRDefault="008F1589">
      <w:pPr>
        <w:pStyle w:val="Uvuenotijeloteksta"/>
        <w:rPr>
          <w:b w:val="0"/>
          <w:i w:val="0"/>
        </w:rPr>
      </w:pPr>
    </w:p>
    <w:p w14:paraId="110CE274" w14:textId="77777777" w:rsidR="008F1589" w:rsidRPr="00D10F0B" w:rsidRDefault="008F1589" w:rsidP="00197ACE">
      <w:pPr>
        <w:jc w:val="both"/>
        <w:rPr>
          <w:b/>
          <w:bCs/>
          <w:i w:val="0"/>
        </w:rPr>
      </w:pPr>
    </w:p>
    <w:p w14:paraId="36583D08" w14:textId="77777777" w:rsidR="008F1589" w:rsidRDefault="008F1589">
      <w:pPr>
        <w:jc w:val="both"/>
        <w:rPr>
          <w:i w:val="0"/>
        </w:rPr>
      </w:pPr>
    </w:p>
    <w:p w14:paraId="722A1AEB" w14:textId="77777777" w:rsidR="008F1589" w:rsidRDefault="008F1589">
      <w:pPr>
        <w:jc w:val="both"/>
        <w:rPr>
          <w:i w:val="0"/>
        </w:rPr>
      </w:pPr>
    </w:p>
    <w:p w14:paraId="5457A05B" w14:textId="77777777" w:rsidR="008F1589" w:rsidRDefault="008F1589">
      <w:pPr>
        <w:jc w:val="both"/>
        <w:rPr>
          <w:i w:val="0"/>
        </w:rPr>
      </w:pPr>
    </w:p>
    <w:p w14:paraId="40AFADFB" w14:textId="77777777" w:rsidR="008F1589" w:rsidRDefault="008F1589">
      <w:pPr>
        <w:jc w:val="both"/>
        <w:rPr>
          <w:i w:val="0"/>
        </w:rPr>
      </w:pPr>
    </w:p>
    <w:p w14:paraId="2EB257BE" w14:textId="77777777" w:rsidR="008F1589" w:rsidRDefault="008F1589">
      <w:pPr>
        <w:jc w:val="both"/>
        <w:rPr>
          <w:i w:val="0"/>
        </w:rPr>
      </w:pPr>
    </w:p>
    <w:p w14:paraId="0ADCDA89" w14:textId="77777777" w:rsidR="008F1589" w:rsidRDefault="008F1589">
      <w:pPr>
        <w:jc w:val="both"/>
        <w:rPr>
          <w:i w:val="0"/>
        </w:rPr>
      </w:pPr>
    </w:p>
    <w:p w14:paraId="55B86A52" w14:textId="77777777" w:rsidR="008F1589" w:rsidRPr="00D25806" w:rsidRDefault="008F1589">
      <w:pPr>
        <w:jc w:val="both"/>
        <w:rPr>
          <w:b/>
          <w:bCs/>
          <w:i w:val="0"/>
        </w:rPr>
      </w:pPr>
    </w:p>
    <w:p w14:paraId="352C0CA2" w14:textId="77777777" w:rsidR="00D25806" w:rsidRDefault="008F1589" w:rsidP="00D25806">
      <w:pPr>
        <w:pStyle w:val="Naslov1"/>
        <w:rPr>
          <w:bCs/>
          <w:i w:val="0"/>
          <w:szCs w:val="28"/>
        </w:rPr>
      </w:pPr>
      <w:r w:rsidRPr="00D25806">
        <w:rPr>
          <w:bCs/>
          <w:i w:val="0"/>
          <w:szCs w:val="28"/>
        </w:rPr>
        <w:t>PRIJEDLOG PRAVILNIKA</w:t>
      </w:r>
      <w:r w:rsidR="00D25806" w:rsidRPr="00D25806">
        <w:rPr>
          <w:bCs/>
          <w:i w:val="0"/>
          <w:szCs w:val="28"/>
        </w:rPr>
        <w:t xml:space="preserve"> O IZMJENI </w:t>
      </w:r>
    </w:p>
    <w:p w14:paraId="024DAA02" w14:textId="77777777" w:rsidR="00B141BA" w:rsidRPr="00B141BA" w:rsidRDefault="00B141BA" w:rsidP="00B141BA"/>
    <w:p w14:paraId="166D5DED" w14:textId="503C523F" w:rsidR="00B06E8C" w:rsidRPr="00D25806" w:rsidRDefault="00D25806" w:rsidP="00D25806">
      <w:pPr>
        <w:pStyle w:val="Naslov1"/>
        <w:rPr>
          <w:bCs/>
          <w:i w:val="0"/>
          <w:szCs w:val="28"/>
        </w:rPr>
      </w:pPr>
      <w:r w:rsidRPr="00D25806">
        <w:rPr>
          <w:bCs/>
          <w:i w:val="0"/>
          <w:szCs w:val="28"/>
        </w:rPr>
        <w:t xml:space="preserve">PRAVILNIKA </w:t>
      </w:r>
      <w:r w:rsidR="00B06E8C" w:rsidRPr="00D25806">
        <w:rPr>
          <w:bCs/>
          <w:i w:val="0"/>
          <w:szCs w:val="28"/>
        </w:rPr>
        <w:t xml:space="preserve">O NAČINU UREĐENJA TERASA </w:t>
      </w:r>
    </w:p>
    <w:p w14:paraId="7CB908BD" w14:textId="77777777" w:rsidR="008F1589" w:rsidRPr="00D25806" w:rsidRDefault="00B06E8C" w:rsidP="00B06E8C">
      <w:pPr>
        <w:jc w:val="center"/>
        <w:rPr>
          <w:b/>
          <w:bCs/>
          <w:i w:val="0"/>
          <w:sz w:val="28"/>
          <w:szCs w:val="28"/>
        </w:rPr>
      </w:pPr>
      <w:r w:rsidRPr="00D25806">
        <w:rPr>
          <w:b/>
          <w:bCs/>
          <w:i w:val="0"/>
          <w:sz w:val="28"/>
          <w:szCs w:val="28"/>
        </w:rPr>
        <w:t>ZA PRUŽANJE UGOSTITELJSKIH USLUGA</w:t>
      </w:r>
    </w:p>
    <w:p w14:paraId="61912AFA" w14:textId="77777777" w:rsidR="008F1589" w:rsidRPr="00D25806" w:rsidRDefault="008F1589">
      <w:pPr>
        <w:jc w:val="both"/>
        <w:rPr>
          <w:b/>
          <w:bCs/>
          <w:i w:val="0"/>
        </w:rPr>
      </w:pPr>
    </w:p>
    <w:p w14:paraId="192A9D74" w14:textId="77777777" w:rsidR="008F1589" w:rsidRPr="00D25806" w:rsidRDefault="008F1589">
      <w:pPr>
        <w:jc w:val="both"/>
        <w:rPr>
          <w:b/>
          <w:bCs/>
          <w:i w:val="0"/>
        </w:rPr>
      </w:pPr>
    </w:p>
    <w:p w14:paraId="12E71C72" w14:textId="77777777" w:rsidR="008F1589" w:rsidRDefault="008F1589">
      <w:pPr>
        <w:jc w:val="both"/>
        <w:rPr>
          <w:i w:val="0"/>
        </w:rPr>
      </w:pPr>
    </w:p>
    <w:p w14:paraId="473B08D2" w14:textId="77777777" w:rsidR="008F1589" w:rsidRDefault="008F1589">
      <w:pPr>
        <w:jc w:val="both"/>
        <w:rPr>
          <w:i w:val="0"/>
        </w:rPr>
      </w:pPr>
    </w:p>
    <w:p w14:paraId="3ECE3E1A" w14:textId="77777777" w:rsidR="008F1589" w:rsidRDefault="008F1589">
      <w:pPr>
        <w:jc w:val="both"/>
        <w:rPr>
          <w:i w:val="0"/>
        </w:rPr>
      </w:pPr>
    </w:p>
    <w:p w14:paraId="09312ECF" w14:textId="77777777" w:rsidR="008F1589" w:rsidRDefault="008F1589">
      <w:pPr>
        <w:jc w:val="both"/>
        <w:rPr>
          <w:i w:val="0"/>
        </w:rPr>
      </w:pPr>
    </w:p>
    <w:p w14:paraId="3EDD79FD" w14:textId="77777777" w:rsidR="008F1589" w:rsidRDefault="008F1589">
      <w:pPr>
        <w:jc w:val="both"/>
        <w:rPr>
          <w:i w:val="0"/>
        </w:rPr>
      </w:pPr>
    </w:p>
    <w:p w14:paraId="519DC0FE" w14:textId="77777777" w:rsidR="008F1589" w:rsidRDefault="008F1589">
      <w:pPr>
        <w:jc w:val="both"/>
        <w:rPr>
          <w:i w:val="0"/>
        </w:rPr>
      </w:pPr>
    </w:p>
    <w:p w14:paraId="2C01A133" w14:textId="77777777" w:rsidR="008F1589" w:rsidRDefault="008F1589">
      <w:pPr>
        <w:jc w:val="both"/>
        <w:rPr>
          <w:i w:val="0"/>
        </w:rPr>
      </w:pPr>
    </w:p>
    <w:p w14:paraId="5591DB99" w14:textId="77777777" w:rsidR="008F1589" w:rsidRDefault="008F1589">
      <w:pPr>
        <w:jc w:val="both"/>
        <w:rPr>
          <w:i w:val="0"/>
        </w:rPr>
      </w:pPr>
    </w:p>
    <w:p w14:paraId="57A24DA7" w14:textId="77777777" w:rsidR="008F1589" w:rsidRDefault="008F1589">
      <w:pPr>
        <w:jc w:val="both"/>
        <w:rPr>
          <w:i w:val="0"/>
        </w:rPr>
      </w:pPr>
    </w:p>
    <w:p w14:paraId="0889EE0B" w14:textId="77777777" w:rsidR="008F1589" w:rsidRDefault="008F1589">
      <w:pPr>
        <w:jc w:val="both"/>
        <w:rPr>
          <w:i w:val="0"/>
        </w:rPr>
      </w:pPr>
    </w:p>
    <w:p w14:paraId="2E7DBE77" w14:textId="77777777" w:rsidR="008F1589" w:rsidRDefault="008F1589">
      <w:pPr>
        <w:jc w:val="both"/>
        <w:rPr>
          <w:i w:val="0"/>
        </w:rPr>
      </w:pPr>
    </w:p>
    <w:p w14:paraId="2900A3FD" w14:textId="77777777" w:rsidR="008F1589" w:rsidRDefault="008F1589">
      <w:pPr>
        <w:jc w:val="both"/>
        <w:rPr>
          <w:i w:val="0"/>
        </w:rPr>
      </w:pPr>
    </w:p>
    <w:p w14:paraId="189FE2B3" w14:textId="77777777" w:rsidR="008F1589" w:rsidRDefault="008F1589">
      <w:pPr>
        <w:jc w:val="both"/>
        <w:rPr>
          <w:i w:val="0"/>
        </w:rPr>
      </w:pPr>
    </w:p>
    <w:p w14:paraId="48C8B2EF" w14:textId="77777777" w:rsidR="008F1589" w:rsidRDefault="008F1589">
      <w:pPr>
        <w:jc w:val="both"/>
        <w:rPr>
          <w:i w:val="0"/>
        </w:rPr>
      </w:pPr>
    </w:p>
    <w:p w14:paraId="568566B8" w14:textId="77777777" w:rsidR="008F1589" w:rsidRDefault="008F1589">
      <w:pPr>
        <w:jc w:val="both"/>
        <w:rPr>
          <w:i w:val="0"/>
        </w:rPr>
      </w:pPr>
    </w:p>
    <w:p w14:paraId="56C29043" w14:textId="77777777" w:rsidR="008F1589" w:rsidRDefault="008F1589">
      <w:pPr>
        <w:jc w:val="both"/>
        <w:rPr>
          <w:i w:val="0"/>
        </w:rPr>
      </w:pPr>
    </w:p>
    <w:p w14:paraId="01253801" w14:textId="77777777" w:rsidR="00017DD5" w:rsidRDefault="00017DD5">
      <w:pPr>
        <w:jc w:val="both"/>
        <w:rPr>
          <w:i w:val="0"/>
        </w:rPr>
      </w:pPr>
    </w:p>
    <w:p w14:paraId="0BE233CA" w14:textId="77777777" w:rsidR="00017DD5" w:rsidRDefault="00017DD5">
      <w:pPr>
        <w:jc w:val="both"/>
        <w:rPr>
          <w:i w:val="0"/>
        </w:rPr>
      </w:pPr>
    </w:p>
    <w:p w14:paraId="7FE9936A" w14:textId="77777777" w:rsidR="00017DD5" w:rsidRDefault="00017DD5">
      <w:pPr>
        <w:jc w:val="both"/>
        <w:rPr>
          <w:i w:val="0"/>
        </w:rPr>
      </w:pPr>
    </w:p>
    <w:p w14:paraId="3EC93657" w14:textId="77777777" w:rsidR="008F1589" w:rsidRDefault="008F1589">
      <w:pPr>
        <w:jc w:val="both"/>
        <w:rPr>
          <w:i w:val="0"/>
        </w:rPr>
      </w:pPr>
      <w:r>
        <w:rPr>
          <w:i w:val="0"/>
        </w:rPr>
        <w:t>_____________________________________________________________________</w:t>
      </w:r>
    </w:p>
    <w:p w14:paraId="48368E55" w14:textId="77777777" w:rsidR="008F1589" w:rsidRDefault="008F1589">
      <w:pPr>
        <w:jc w:val="both"/>
        <w:rPr>
          <w:i w:val="0"/>
        </w:rPr>
      </w:pPr>
    </w:p>
    <w:p w14:paraId="6FFF2DD7" w14:textId="349D820A" w:rsidR="00AC5833" w:rsidRPr="00D10F0B" w:rsidRDefault="00223BBC" w:rsidP="00D10F0B">
      <w:pPr>
        <w:jc w:val="center"/>
        <w:rPr>
          <w:b/>
          <w:bCs/>
          <w:i w:val="0"/>
          <w:sz w:val="28"/>
          <w:szCs w:val="28"/>
        </w:rPr>
      </w:pPr>
      <w:r w:rsidRPr="00EA1348">
        <w:rPr>
          <w:b/>
          <w:bCs/>
          <w:i w:val="0"/>
          <w:sz w:val="28"/>
          <w:szCs w:val="28"/>
        </w:rPr>
        <w:t xml:space="preserve">Osijek, </w:t>
      </w:r>
      <w:r w:rsidR="00523C7D">
        <w:rPr>
          <w:b/>
          <w:bCs/>
          <w:i w:val="0"/>
          <w:sz w:val="28"/>
          <w:szCs w:val="28"/>
        </w:rPr>
        <w:t>ožujak</w:t>
      </w:r>
      <w:r w:rsidRPr="00EA1348">
        <w:rPr>
          <w:b/>
          <w:bCs/>
          <w:i w:val="0"/>
          <w:sz w:val="28"/>
          <w:szCs w:val="28"/>
        </w:rPr>
        <w:t xml:space="preserve"> 202</w:t>
      </w:r>
      <w:r w:rsidR="00523C7D">
        <w:rPr>
          <w:b/>
          <w:bCs/>
          <w:i w:val="0"/>
          <w:sz w:val="28"/>
          <w:szCs w:val="28"/>
        </w:rPr>
        <w:t>4</w:t>
      </w:r>
      <w:r w:rsidR="008F1589" w:rsidRPr="00EA1348">
        <w:rPr>
          <w:b/>
          <w:bCs/>
          <w:i w:val="0"/>
          <w:sz w:val="28"/>
          <w:szCs w:val="28"/>
        </w:rPr>
        <w:t>.</w:t>
      </w:r>
    </w:p>
    <w:p w14:paraId="2B8E7E94" w14:textId="77777777" w:rsidR="008F1589" w:rsidRDefault="008F1589">
      <w:pPr>
        <w:spacing w:after="80"/>
        <w:ind w:left="4248" w:firstLine="708"/>
        <w:jc w:val="both"/>
        <w:rPr>
          <w:i w:val="0"/>
        </w:rPr>
      </w:pPr>
      <w:r>
        <w:rPr>
          <w:i w:val="0"/>
        </w:rPr>
        <w:lastRenderedPageBreak/>
        <w:t xml:space="preserve"> Materijal pripremio:</w:t>
      </w:r>
    </w:p>
    <w:p w14:paraId="149AB5C8" w14:textId="77777777" w:rsidR="008F1589" w:rsidRDefault="008F1589">
      <w:pPr>
        <w:ind w:left="5040"/>
        <w:rPr>
          <w:i w:val="0"/>
        </w:rPr>
      </w:pPr>
      <w:r>
        <w:rPr>
          <w:i w:val="0"/>
        </w:rPr>
        <w:t xml:space="preserve">Upravni odjel za </w:t>
      </w:r>
      <w:r w:rsidR="00686872">
        <w:rPr>
          <w:i w:val="0"/>
        </w:rPr>
        <w:t>prostorno uređenje, graditeljstvo i zaštitu okoliša</w:t>
      </w:r>
    </w:p>
    <w:p w14:paraId="0E3C6E1C" w14:textId="77777777" w:rsidR="00AC5833" w:rsidRDefault="00AC5833">
      <w:pPr>
        <w:ind w:left="5040"/>
        <w:rPr>
          <w:i w:val="0"/>
        </w:rPr>
      </w:pPr>
    </w:p>
    <w:p w14:paraId="3F58E158" w14:textId="77777777" w:rsidR="008F1589" w:rsidRDefault="008F1589">
      <w:pPr>
        <w:ind w:left="5040" w:firstLine="720"/>
        <w:jc w:val="both"/>
        <w:rPr>
          <w:i w:val="0"/>
        </w:rPr>
      </w:pPr>
    </w:p>
    <w:p w14:paraId="4FC9B726" w14:textId="6D6A3886" w:rsidR="000D2BE9" w:rsidRPr="00AC5833" w:rsidRDefault="008F1589" w:rsidP="00D6507B">
      <w:pPr>
        <w:pStyle w:val="Naslov1"/>
        <w:rPr>
          <w:bCs/>
          <w:i w:val="0"/>
          <w:sz w:val="24"/>
          <w:szCs w:val="24"/>
        </w:rPr>
      </w:pPr>
      <w:r w:rsidRPr="00AC5833">
        <w:rPr>
          <w:bCs/>
          <w:i w:val="0"/>
          <w:sz w:val="24"/>
          <w:szCs w:val="24"/>
        </w:rPr>
        <w:t>PRIJEDLOG PRAVILNIKA</w:t>
      </w:r>
      <w:r w:rsidR="00B141BA">
        <w:rPr>
          <w:bCs/>
          <w:i w:val="0"/>
          <w:sz w:val="24"/>
          <w:szCs w:val="24"/>
        </w:rPr>
        <w:t xml:space="preserve"> O IZMJENI</w:t>
      </w:r>
      <w:r w:rsidR="00032555">
        <w:rPr>
          <w:bCs/>
          <w:i w:val="0"/>
          <w:sz w:val="24"/>
          <w:szCs w:val="24"/>
        </w:rPr>
        <w:t xml:space="preserve"> PRAVILNIKA</w:t>
      </w:r>
    </w:p>
    <w:p w14:paraId="0883FFE7" w14:textId="77777777" w:rsidR="00017DD5" w:rsidRPr="00AC5833" w:rsidRDefault="00017DD5" w:rsidP="00017DD5">
      <w:pPr>
        <w:jc w:val="center"/>
        <w:rPr>
          <w:b/>
          <w:bCs/>
          <w:i w:val="0"/>
        </w:rPr>
      </w:pPr>
      <w:r w:rsidRPr="00AC5833">
        <w:rPr>
          <w:b/>
          <w:bCs/>
          <w:i w:val="0"/>
        </w:rPr>
        <w:t>O</w:t>
      </w:r>
      <w:r w:rsidR="00686872" w:rsidRPr="00AC5833">
        <w:rPr>
          <w:b/>
          <w:bCs/>
          <w:i w:val="0"/>
        </w:rPr>
        <w:t xml:space="preserve"> </w:t>
      </w:r>
      <w:r w:rsidRPr="00AC5833">
        <w:rPr>
          <w:b/>
          <w:bCs/>
          <w:i w:val="0"/>
        </w:rPr>
        <w:t xml:space="preserve">NAČINU UREĐENJA TERASA </w:t>
      </w:r>
    </w:p>
    <w:p w14:paraId="4AFD0541" w14:textId="77777777" w:rsidR="008F1589" w:rsidRPr="00AC5833" w:rsidRDefault="00017DD5" w:rsidP="00017D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center" w:pos="2551"/>
          <w:tab w:val="left" w:pos="2880"/>
        </w:tabs>
        <w:suppressAutoHyphens/>
        <w:jc w:val="center"/>
        <w:rPr>
          <w:b/>
          <w:bCs/>
          <w:i w:val="0"/>
          <w:szCs w:val="24"/>
        </w:rPr>
      </w:pPr>
      <w:r w:rsidRPr="00AC5833">
        <w:rPr>
          <w:b/>
          <w:bCs/>
          <w:i w:val="0"/>
        </w:rPr>
        <w:t>ZA PRUŽANJE UGOSTITELJSKIH USLUGA</w:t>
      </w:r>
    </w:p>
    <w:p w14:paraId="67BF5B43" w14:textId="77777777" w:rsidR="008F1589" w:rsidRDefault="008F1589">
      <w:pPr>
        <w:jc w:val="both"/>
        <w:rPr>
          <w:i w:val="0"/>
        </w:rPr>
      </w:pPr>
    </w:p>
    <w:p w14:paraId="331D1293" w14:textId="77777777" w:rsidR="008F1589" w:rsidRDefault="008F1589">
      <w:pPr>
        <w:pStyle w:val="Naslov4"/>
        <w:rPr>
          <w:i w:val="0"/>
          <w:szCs w:val="24"/>
        </w:rPr>
      </w:pPr>
      <w:r>
        <w:rPr>
          <w:i w:val="0"/>
          <w:szCs w:val="24"/>
        </w:rPr>
        <w:t>O b r a z l o ž e nj e</w:t>
      </w:r>
    </w:p>
    <w:p w14:paraId="7D5E6731" w14:textId="77777777" w:rsidR="008F1589" w:rsidRDefault="008F1589">
      <w:pPr>
        <w:jc w:val="both"/>
        <w:rPr>
          <w:i w:val="0"/>
        </w:rPr>
      </w:pPr>
    </w:p>
    <w:p w14:paraId="29A9C22E" w14:textId="77777777" w:rsidR="00A84FBD" w:rsidRDefault="00A84FBD">
      <w:pPr>
        <w:jc w:val="both"/>
        <w:rPr>
          <w:i w:val="0"/>
        </w:rPr>
      </w:pPr>
    </w:p>
    <w:p w14:paraId="708B3074" w14:textId="77777777" w:rsidR="008F1589" w:rsidRDefault="008F1589">
      <w:pPr>
        <w:jc w:val="both"/>
        <w:rPr>
          <w:i w:val="0"/>
        </w:rPr>
      </w:pPr>
      <w:r>
        <w:rPr>
          <w:i w:val="0"/>
        </w:rPr>
        <w:t>PRAVNI TEMELJ</w:t>
      </w:r>
    </w:p>
    <w:p w14:paraId="26CED8DD" w14:textId="77777777" w:rsidR="00102FFB" w:rsidRDefault="00102FFB">
      <w:pPr>
        <w:jc w:val="both"/>
        <w:rPr>
          <w:i w:val="0"/>
          <w:szCs w:val="24"/>
        </w:rPr>
      </w:pPr>
    </w:p>
    <w:p w14:paraId="68626089" w14:textId="77777777" w:rsidR="00505007" w:rsidRPr="00505007" w:rsidRDefault="00505007" w:rsidP="00505007">
      <w:pPr>
        <w:ind w:firstLine="709"/>
        <w:jc w:val="both"/>
        <w:rPr>
          <w:i w:val="0"/>
          <w:iCs/>
        </w:rPr>
      </w:pPr>
      <w:r w:rsidRPr="00EA1348">
        <w:rPr>
          <w:i w:val="0"/>
        </w:rPr>
        <w:t xml:space="preserve">Člankom 64. stavkom </w:t>
      </w:r>
      <w:r>
        <w:rPr>
          <w:i w:val="0"/>
        </w:rPr>
        <w:t>1</w:t>
      </w:r>
      <w:r w:rsidRPr="00EA1348">
        <w:rPr>
          <w:i w:val="0"/>
        </w:rPr>
        <w:t xml:space="preserve">. Odluke o komunalnom redu (Službeni glasnik Grada Osijeka </w:t>
      </w:r>
      <w:r w:rsidR="00E25C67" w:rsidRPr="00E25C67">
        <w:rPr>
          <w:i w:val="0"/>
        </w:rPr>
        <w:t>10</w:t>
      </w:r>
      <w:r w:rsidRPr="00E25C67">
        <w:rPr>
          <w:i w:val="0"/>
        </w:rPr>
        <w:t>/</w:t>
      </w:r>
      <w:r>
        <w:rPr>
          <w:i w:val="0"/>
        </w:rPr>
        <w:t>23</w:t>
      </w:r>
      <w:r w:rsidRPr="00EA1348">
        <w:rPr>
          <w:i w:val="0"/>
        </w:rPr>
        <w:t>) propisano je da</w:t>
      </w:r>
      <w:r w:rsidR="005C6B8A">
        <w:rPr>
          <w:i w:val="0"/>
        </w:rPr>
        <w:t xml:space="preserve"> </w:t>
      </w:r>
      <w:r w:rsidR="005C6B8A" w:rsidRPr="000A2168">
        <w:rPr>
          <w:i w:val="0"/>
        </w:rPr>
        <w:t>će se</w:t>
      </w:r>
      <w:r w:rsidRPr="00EA1348">
        <w:rPr>
          <w:i w:val="0"/>
        </w:rPr>
        <w:t xml:space="preserve"> </w:t>
      </w:r>
      <w:r>
        <w:rPr>
          <w:i w:val="0"/>
          <w:iCs/>
        </w:rPr>
        <w:t>izgled suncobrana i tendi, te način uređenja po zonama i lokacijama terasa za pružanje ugostiteljskih usluga na području Osijeka, uredit</w:t>
      </w:r>
      <w:r w:rsidR="005C6B8A">
        <w:rPr>
          <w:i w:val="0"/>
          <w:iCs/>
        </w:rPr>
        <w:t>i</w:t>
      </w:r>
      <w:r>
        <w:rPr>
          <w:i w:val="0"/>
          <w:iCs/>
        </w:rPr>
        <w:t xml:space="preserve"> posebnim aktom koj</w:t>
      </w:r>
      <w:r w:rsidR="005C6B8A">
        <w:rPr>
          <w:i w:val="0"/>
          <w:iCs/>
        </w:rPr>
        <w:t>i</w:t>
      </w:r>
      <w:r>
        <w:rPr>
          <w:i w:val="0"/>
          <w:iCs/>
        </w:rPr>
        <w:t xml:space="preserve"> donosi Gradsko vijeće.</w:t>
      </w:r>
    </w:p>
    <w:p w14:paraId="211E6833" w14:textId="77777777" w:rsidR="006427AD" w:rsidRPr="006D4910" w:rsidRDefault="00505007" w:rsidP="00D57600">
      <w:pPr>
        <w:ind w:firstLine="709"/>
        <w:jc w:val="both"/>
        <w:rPr>
          <w:i w:val="0"/>
          <w:szCs w:val="24"/>
        </w:rPr>
      </w:pPr>
      <w:r w:rsidRPr="00505007">
        <w:rPr>
          <w:i w:val="0"/>
          <w:szCs w:val="24"/>
        </w:rPr>
        <w:t xml:space="preserve">Člankom 19. </w:t>
      </w:r>
      <w:r w:rsidRPr="000A2168">
        <w:rPr>
          <w:i w:val="0"/>
          <w:szCs w:val="24"/>
        </w:rPr>
        <w:t>točk</w:t>
      </w:r>
      <w:r w:rsidR="005C6B8A" w:rsidRPr="000A2168">
        <w:rPr>
          <w:i w:val="0"/>
          <w:szCs w:val="24"/>
        </w:rPr>
        <w:t>om</w:t>
      </w:r>
      <w:r w:rsidRPr="000A2168">
        <w:rPr>
          <w:i w:val="0"/>
          <w:szCs w:val="24"/>
        </w:rPr>
        <w:t xml:space="preserve"> 2</w:t>
      </w:r>
      <w:r w:rsidRPr="00505007">
        <w:rPr>
          <w:i w:val="0"/>
          <w:szCs w:val="24"/>
        </w:rPr>
        <w:t xml:space="preserve">. Statuta Grada Osijeka (Službeni glasnik Grada Osijeka </w:t>
      </w:r>
      <w:r w:rsidR="00DF0EB3" w:rsidRPr="00DF0EB3">
        <w:rPr>
          <w:rFonts w:eastAsia="Calibri"/>
          <w:i w:val="0"/>
          <w:color w:val="000000"/>
          <w:szCs w:val="24"/>
          <w:lang w:eastAsia="en-US"/>
        </w:rPr>
        <w:t>6/01, 3/03, 1A/05, 8/05, 2/09, 9/09, 13/09, 9/13, 12/17, 2/18, 2/20, 3/20, 4/21 i 5/21-pročišćeni tekst</w:t>
      </w:r>
      <w:r w:rsidRPr="00505007">
        <w:rPr>
          <w:i w:val="0"/>
          <w:szCs w:val="24"/>
        </w:rPr>
        <w:t>), propisano je da Gradsko vijeće donosi opće i druge akte kojima uređuje pitanja iz samoupravnog djelovanja Grada Osijeka.</w:t>
      </w:r>
    </w:p>
    <w:p w14:paraId="26902CBE" w14:textId="77777777" w:rsidR="008F1589" w:rsidRDefault="008F1589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 </w:t>
      </w:r>
    </w:p>
    <w:p w14:paraId="0411420E" w14:textId="77777777" w:rsidR="007E2F1F" w:rsidRDefault="007E2F1F" w:rsidP="00102FFB">
      <w:pPr>
        <w:pStyle w:val="Podnoje"/>
        <w:tabs>
          <w:tab w:val="left" w:pos="708"/>
        </w:tabs>
        <w:jc w:val="both"/>
        <w:rPr>
          <w:szCs w:val="24"/>
        </w:rPr>
      </w:pPr>
      <w:r w:rsidRPr="007E2F1F">
        <w:rPr>
          <w:szCs w:val="24"/>
        </w:rPr>
        <w:t xml:space="preserve">RAZLOZI UPUĆIVANJA PRIJEDLOGA, OCJENA STANJA, OSNOVNA PITANJA KOJA TREBA  </w:t>
      </w:r>
      <w:r w:rsidRPr="00A24059">
        <w:rPr>
          <w:szCs w:val="24"/>
        </w:rPr>
        <w:t xml:space="preserve">UTVRDITI  </w:t>
      </w:r>
      <w:r w:rsidR="005C6B8A" w:rsidRPr="00A24059">
        <w:rPr>
          <w:szCs w:val="24"/>
        </w:rPr>
        <w:t>I</w:t>
      </w:r>
      <w:r w:rsidRPr="00A24059">
        <w:rPr>
          <w:szCs w:val="24"/>
        </w:rPr>
        <w:t xml:space="preserve"> SVRHA KOJA SE ŽELI POSTIĆI UREĐIVANJEM ODNOSA NA PREDLOŽENI NAČIN</w:t>
      </w:r>
      <w:r w:rsidRPr="007E2F1F">
        <w:rPr>
          <w:szCs w:val="24"/>
        </w:rPr>
        <w:t xml:space="preserve"> </w:t>
      </w:r>
    </w:p>
    <w:p w14:paraId="251FBC13" w14:textId="77777777" w:rsidR="00102FFB" w:rsidRDefault="008F1589" w:rsidP="00102FFB">
      <w:pPr>
        <w:pStyle w:val="Podnoje"/>
        <w:tabs>
          <w:tab w:val="left" w:pos="708"/>
        </w:tabs>
        <w:jc w:val="both"/>
        <w:rPr>
          <w:i/>
          <w:szCs w:val="24"/>
        </w:rPr>
      </w:pPr>
      <w:r>
        <w:rPr>
          <w:i/>
          <w:szCs w:val="24"/>
        </w:rPr>
        <w:t xml:space="preserve"> </w:t>
      </w:r>
    </w:p>
    <w:p w14:paraId="4D7EE617" w14:textId="2A9FD3C4" w:rsidR="00AA7789" w:rsidRDefault="008074DB" w:rsidP="0086284E">
      <w:pPr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 w:rsidRPr="00017DD5">
        <w:rPr>
          <w:i w:val="0"/>
          <w:szCs w:val="24"/>
        </w:rPr>
        <w:t xml:space="preserve"> </w:t>
      </w:r>
      <w:r w:rsidR="008F1589" w:rsidRPr="00017DD5">
        <w:rPr>
          <w:i w:val="0"/>
          <w:szCs w:val="24"/>
        </w:rPr>
        <w:t>Odluk</w:t>
      </w:r>
      <w:r w:rsidR="00085F15">
        <w:rPr>
          <w:i w:val="0"/>
          <w:szCs w:val="24"/>
        </w:rPr>
        <w:t>om</w:t>
      </w:r>
      <w:r w:rsidR="008F1589" w:rsidRPr="00017DD5">
        <w:rPr>
          <w:i w:val="0"/>
          <w:szCs w:val="24"/>
        </w:rPr>
        <w:t xml:space="preserve"> o komunalnom </w:t>
      </w:r>
      <w:r w:rsidR="00BE215D">
        <w:rPr>
          <w:i w:val="0"/>
          <w:szCs w:val="24"/>
        </w:rPr>
        <w:t xml:space="preserve">redu </w:t>
      </w:r>
      <w:r w:rsidR="00EA1348">
        <w:rPr>
          <w:i w:val="0"/>
          <w:szCs w:val="24"/>
        </w:rPr>
        <w:t xml:space="preserve">(Službeni glasnik Grada Osijeka </w:t>
      </w:r>
      <w:r w:rsidR="000960AB">
        <w:rPr>
          <w:i w:val="0"/>
          <w:szCs w:val="24"/>
        </w:rPr>
        <w:t>10/</w:t>
      </w:r>
      <w:r w:rsidR="00EA1348" w:rsidRPr="00BE215D">
        <w:rPr>
          <w:i w:val="0"/>
          <w:szCs w:val="24"/>
        </w:rPr>
        <w:t>23)</w:t>
      </w:r>
      <w:r w:rsidR="00085F15">
        <w:rPr>
          <w:i w:val="0"/>
          <w:szCs w:val="24"/>
        </w:rPr>
        <w:t>/</w:t>
      </w:r>
      <w:r w:rsidR="00AA7789">
        <w:rPr>
          <w:i w:val="0"/>
          <w:color w:val="FF0000"/>
          <w:szCs w:val="24"/>
        </w:rPr>
        <w:t xml:space="preserve"> </w:t>
      </w:r>
      <w:r w:rsidR="00AA7789">
        <w:rPr>
          <w:i w:val="0"/>
          <w:szCs w:val="24"/>
        </w:rPr>
        <w:t>u daljnjem tekstu: Odluka</w:t>
      </w:r>
      <w:r w:rsidR="00085F15">
        <w:rPr>
          <w:i w:val="0"/>
          <w:szCs w:val="24"/>
        </w:rPr>
        <w:t>/,</w:t>
      </w:r>
      <w:r w:rsidR="00AA7789">
        <w:rPr>
          <w:i w:val="0"/>
          <w:szCs w:val="24"/>
        </w:rPr>
        <w:t xml:space="preserve"> </w:t>
      </w:r>
      <w:r w:rsidR="00085F15">
        <w:rPr>
          <w:i w:val="0"/>
          <w:szCs w:val="24"/>
        </w:rPr>
        <w:t>č</w:t>
      </w:r>
      <w:r w:rsidR="00AA7789">
        <w:rPr>
          <w:i w:val="0"/>
          <w:szCs w:val="24"/>
        </w:rPr>
        <w:t xml:space="preserve">lankom 62. Odluke propisano je da se površine javne namjene mogu koristiti i za postavljanje i organiziranje terasa za pružanje ugostiteljskih usluga (u daljnjem tekstu: terasa). Člankom 63. Odluke propisano je da opremu za pružanje ugostiteljskih usluga čine stolovi, stolice, sjedalice za stolice, suncobrani, stalci za suncobrane, tende, posude za cvijeće, </w:t>
      </w:r>
      <w:proofErr w:type="spellStart"/>
      <w:r w:rsidR="00AA7789" w:rsidRPr="000A2168">
        <w:rPr>
          <w:i w:val="0"/>
          <w:szCs w:val="24"/>
        </w:rPr>
        <w:t>žardin</w:t>
      </w:r>
      <w:r w:rsidR="005C6B8A" w:rsidRPr="000A2168">
        <w:rPr>
          <w:i w:val="0"/>
          <w:szCs w:val="24"/>
        </w:rPr>
        <w:t>i</w:t>
      </w:r>
      <w:r w:rsidR="00AA7789" w:rsidRPr="000A2168">
        <w:rPr>
          <w:i w:val="0"/>
          <w:szCs w:val="24"/>
        </w:rPr>
        <w:t>jere</w:t>
      </w:r>
      <w:proofErr w:type="spellEnd"/>
      <w:r w:rsidR="00AA7789">
        <w:rPr>
          <w:i w:val="0"/>
          <w:szCs w:val="24"/>
        </w:rPr>
        <w:t xml:space="preserve">, montažno – demontažne podloge, ograde, televizijski ekrani, grijalice za grijanje terasa, mobilni uređaji za ventiliranje terasa, reklame i ledenice za prodaju sladoleda. Člankom 64. Odluke propisano </w:t>
      </w:r>
      <w:r w:rsidR="00AA7789" w:rsidRPr="000A2168">
        <w:rPr>
          <w:i w:val="0"/>
          <w:szCs w:val="24"/>
        </w:rPr>
        <w:t>je da</w:t>
      </w:r>
      <w:r w:rsidR="005C6B8A" w:rsidRPr="000A2168">
        <w:rPr>
          <w:i w:val="0"/>
          <w:szCs w:val="24"/>
        </w:rPr>
        <w:t xml:space="preserve"> se </w:t>
      </w:r>
      <w:r w:rsidR="00AA7789" w:rsidRPr="000A2168">
        <w:rPr>
          <w:i w:val="0"/>
          <w:szCs w:val="24"/>
        </w:rPr>
        <w:t>izgled</w:t>
      </w:r>
      <w:r w:rsidR="00AA7789">
        <w:rPr>
          <w:i w:val="0"/>
          <w:szCs w:val="24"/>
        </w:rPr>
        <w:t xml:space="preserve"> suncobrana i tendi, te način uređenja po zonama i lokacijama terasa za pružanje ugostiteljskih usluga na području</w:t>
      </w:r>
      <w:r w:rsidR="00F97F83">
        <w:rPr>
          <w:i w:val="0"/>
          <w:szCs w:val="24"/>
        </w:rPr>
        <w:t xml:space="preserve"> Grada Osijeka uredit</w:t>
      </w:r>
      <w:r w:rsidR="005C6B8A">
        <w:rPr>
          <w:i w:val="0"/>
          <w:szCs w:val="24"/>
        </w:rPr>
        <w:t>i</w:t>
      </w:r>
      <w:r w:rsidR="00F97F83">
        <w:rPr>
          <w:i w:val="0"/>
          <w:szCs w:val="24"/>
        </w:rPr>
        <w:t xml:space="preserve"> posebnim aktom koji donosi Gradsko vijeće.</w:t>
      </w:r>
      <w:r w:rsidR="00E25C67">
        <w:rPr>
          <w:i w:val="0"/>
          <w:szCs w:val="24"/>
        </w:rPr>
        <w:t xml:space="preserve"> </w:t>
      </w:r>
    </w:p>
    <w:p w14:paraId="18C2A2FE" w14:textId="54B2534C" w:rsidR="00250110" w:rsidRPr="00250110" w:rsidRDefault="00FA0C21" w:rsidP="00250110">
      <w:pPr>
        <w:jc w:val="both"/>
        <w:rPr>
          <w:i w:val="0"/>
          <w:szCs w:val="24"/>
        </w:rPr>
      </w:pPr>
      <w:r>
        <w:rPr>
          <w:i w:val="0"/>
          <w:szCs w:val="24"/>
        </w:rPr>
        <w:tab/>
        <w:t xml:space="preserve">Gradsko vijeća Grad Osijeka na 18. sjednici održanoj </w:t>
      </w:r>
      <w:r w:rsidR="009A0487">
        <w:rPr>
          <w:i w:val="0"/>
          <w:szCs w:val="24"/>
        </w:rPr>
        <w:t xml:space="preserve">28. rujna 2023. donijelo je Pravilnik o načinu uređenja terasa za pružanje ugostiteljskih usluga (Službeni glasnik Grada Osijeka br. </w:t>
      </w:r>
      <w:r w:rsidR="00FF241C">
        <w:rPr>
          <w:i w:val="0"/>
          <w:szCs w:val="24"/>
        </w:rPr>
        <w:t>13/23)</w:t>
      </w:r>
      <w:r w:rsidR="004936F0">
        <w:rPr>
          <w:i w:val="0"/>
          <w:szCs w:val="24"/>
        </w:rPr>
        <w:t>:</w:t>
      </w:r>
      <w:r w:rsidR="008E608B">
        <w:rPr>
          <w:i w:val="0"/>
          <w:szCs w:val="24"/>
        </w:rPr>
        <w:t>/u daljnjem tekstu: Pravilnik/</w:t>
      </w:r>
      <w:r w:rsidR="00250110">
        <w:rPr>
          <w:i w:val="0"/>
          <w:szCs w:val="24"/>
        </w:rPr>
        <w:t>, a sve u</w:t>
      </w:r>
      <w:r w:rsidR="00250110" w:rsidRPr="00250110">
        <w:rPr>
          <w:i w:val="0"/>
          <w:szCs w:val="24"/>
        </w:rPr>
        <w:t xml:space="preserve"> svrhu stvaranjem prepoznatljivog vizualnog identiteta kroz unificiranje terasa ugostiteljskih objekata</w:t>
      </w:r>
      <w:r w:rsidR="001E595E">
        <w:rPr>
          <w:i w:val="0"/>
          <w:szCs w:val="24"/>
        </w:rPr>
        <w:t xml:space="preserve">. </w:t>
      </w:r>
      <w:r w:rsidR="00250110" w:rsidRPr="00250110">
        <w:rPr>
          <w:i w:val="0"/>
          <w:szCs w:val="24"/>
        </w:rPr>
        <w:t xml:space="preserve">Pravilnikom </w:t>
      </w:r>
      <w:r w:rsidR="008E608B">
        <w:rPr>
          <w:i w:val="0"/>
          <w:szCs w:val="24"/>
        </w:rPr>
        <w:t xml:space="preserve">su </w:t>
      </w:r>
      <w:r w:rsidR="00250110" w:rsidRPr="00250110">
        <w:rPr>
          <w:i w:val="0"/>
          <w:szCs w:val="24"/>
        </w:rPr>
        <w:t xml:space="preserve">utvrđene zone prema načinu uređenja terasa: </w:t>
      </w:r>
    </w:p>
    <w:p w14:paraId="7DF3A371" w14:textId="77777777" w:rsidR="00250110" w:rsidRPr="00250110" w:rsidRDefault="00250110" w:rsidP="00250110">
      <w:pPr>
        <w:jc w:val="both"/>
        <w:rPr>
          <w:i w:val="0"/>
          <w:szCs w:val="24"/>
        </w:rPr>
      </w:pPr>
      <w:r w:rsidRPr="00250110">
        <w:rPr>
          <w:i w:val="0"/>
          <w:szCs w:val="24"/>
        </w:rPr>
        <w:tab/>
        <w:t xml:space="preserve">- Zona 0 - povijesna jezgra Tvrđe, Trg Ante Starčevića, Trg pape Ivana Pavla II., Kapucinska i Županijska ulica </w:t>
      </w:r>
    </w:p>
    <w:p w14:paraId="06D21699" w14:textId="77777777" w:rsidR="00250110" w:rsidRPr="00250110" w:rsidRDefault="00250110" w:rsidP="00250110">
      <w:pPr>
        <w:jc w:val="both"/>
        <w:rPr>
          <w:i w:val="0"/>
          <w:szCs w:val="24"/>
        </w:rPr>
      </w:pPr>
      <w:r w:rsidRPr="00250110">
        <w:rPr>
          <w:i w:val="0"/>
          <w:szCs w:val="24"/>
        </w:rPr>
        <w:tab/>
        <w:t xml:space="preserve">- Zona 1 - omeđena je na sjeveru Dravom, na zapadu Dubrovačkom ulicom, na istoku Trpimirovom i na jugu željezničkom prugom od značaja za regionalni promet (oznake R202) te Trgom bana Josipa Jelačića </w:t>
      </w:r>
    </w:p>
    <w:p w14:paraId="44B99877" w14:textId="77777777" w:rsidR="00250110" w:rsidRDefault="00250110" w:rsidP="00250110">
      <w:pPr>
        <w:jc w:val="both"/>
        <w:rPr>
          <w:i w:val="0"/>
          <w:szCs w:val="24"/>
        </w:rPr>
      </w:pPr>
      <w:r w:rsidRPr="00250110">
        <w:rPr>
          <w:i w:val="0"/>
          <w:szCs w:val="24"/>
        </w:rPr>
        <w:tab/>
        <w:t xml:space="preserve">- Zona 2 - sve što nije obuhvaćenom Zonom 0 i Zonom 1. </w:t>
      </w:r>
    </w:p>
    <w:p w14:paraId="62AB6489" w14:textId="39C27F72" w:rsidR="001515A9" w:rsidRDefault="00CE466C" w:rsidP="001515A9">
      <w:pPr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 w:rsidR="001515A9">
        <w:rPr>
          <w:i w:val="0"/>
          <w:szCs w:val="24"/>
        </w:rPr>
        <w:t>Sukladno Pravilniku u</w:t>
      </w:r>
      <w:r>
        <w:rPr>
          <w:i w:val="0"/>
          <w:szCs w:val="24"/>
        </w:rPr>
        <w:t xml:space="preserve"> Zoni 0</w:t>
      </w:r>
      <w:r w:rsidR="00813584">
        <w:rPr>
          <w:i w:val="0"/>
          <w:szCs w:val="24"/>
        </w:rPr>
        <w:t xml:space="preserve"> dozvoljena</w:t>
      </w:r>
      <w:r w:rsidR="001515A9">
        <w:rPr>
          <w:i w:val="0"/>
          <w:szCs w:val="24"/>
        </w:rPr>
        <w:t xml:space="preserve"> </w:t>
      </w:r>
      <w:r w:rsidR="001515A9" w:rsidRPr="001515A9">
        <w:rPr>
          <w:i w:val="0"/>
          <w:szCs w:val="24"/>
        </w:rPr>
        <w:t xml:space="preserve">oprema terasa </w:t>
      </w:r>
      <w:r w:rsidR="007E227D">
        <w:rPr>
          <w:i w:val="0"/>
          <w:szCs w:val="24"/>
        </w:rPr>
        <w:t>su</w:t>
      </w:r>
      <w:r w:rsidR="001515A9" w:rsidRPr="001515A9">
        <w:rPr>
          <w:i w:val="0"/>
          <w:szCs w:val="24"/>
        </w:rPr>
        <w:t xml:space="preserve"> stolovi, stolice, sjedalice za stolice, suncobrani, stalci za suncobrane, tende, grijalice za grijanje terase, mobilni uređaji za </w:t>
      </w:r>
      <w:r w:rsidR="001515A9" w:rsidRPr="001515A9">
        <w:rPr>
          <w:i w:val="0"/>
          <w:szCs w:val="24"/>
        </w:rPr>
        <w:lastRenderedPageBreak/>
        <w:t xml:space="preserve">ventiliranje terasa. </w:t>
      </w:r>
      <w:r w:rsidR="006C0907">
        <w:rPr>
          <w:i w:val="0"/>
          <w:szCs w:val="24"/>
        </w:rPr>
        <w:t>Pravilnikom je propisano o</w:t>
      </w:r>
      <w:r w:rsidR="001515A9" w:rsidRPr="001515A9">
        <w:rPr>
          <w:i w:val="0"/>
          <w:szCs w:val="24"/>
        </w:rPr>
        <w:t>blikovanje suncobrana i tendi</w:t>
      </w:r>
      <w:r w:rsidR="006C0907">
        <w:rPr>
          <w:i w:val="0"/>
          <w:szCs w:val="24"/>
        </w:rPr>
        <w:t xml:space="preserve"> na način da</w:t>
      </w:r>
      <w:r w:rsidR="001515A9" w:rsidRPr="001515A9">
        <w:rPr>
          <w:i w:val="0"/>
          <w:szCs w:val="24"/>
        </w:rPr>
        <w:t xml:space="preserve"> boja platna za zasjenu mora biti krem boje - RAL 9001 (u daljnjem tekstu: krem boja). Nije dozvoljeno isticanje naziva ugostiteljskog objekta na preklopu suncobrana niti na suncobranu.</w:t>
      </w:r>
      <w:r w:rsidR="006C0907">
        <w:rPr>
          <w:i w:val="0"/>
          <w:szCs w:val="24"/>
        </w:rPr>
        <w:t xml:space="preserve"> </w:t>
      </w:r>
      <w:r w:rsidR="001515A9" w:rsidRPr="001515A9">
        <w:rPr>
          <w:i w:val="0"/>
          <w:szCs w:val="24"/>
        </w:rPr>
        <w:t>Dozvoljeno je isticanje naziva ugostiteljskog objekta na preklopu tendi isključivo slovima u crnoj boji. Sjedalice za stolice moraju biti krem boje. Na sjedalicama za stolice dozvoljeno je isticanje naziva ugostiteljskog objekta slovima u crnoj boji.</w:t>
      </w:r>
      <w:r w:rsidR="006C0907">
        <w:rPr>
          <w:i w:val="0"/>
          <w:szCs w:val="24"/>
        </w:rPr>
        <w:t xml:space="preserve"> </w:t>
      </w:r>
      <w:r w:rsidR="001515A9" w:rsidRPr="001515A9">
        <w:rPr>
          <w:i w:val="0"/>
          <w:szCs w:val="24"/>
        </w:rPr>
        <w:t>Stolovi i stolice moraju biti u crnoj boji.</w:t>
      </w:r>
      <w:r w:rsidR="006C0907">
        <w:rPr>
          <w:i w:val="0"/>
          <w:szCs w:val="24"/>
        </w:rPr>
        <w:t xml:space="preserve"> </w:t>
      </w:r>
      <w:r w:rsidR="001515A9" w:rsidRPr="001515A9">
        <w:rPr>
          <w:i w:val="0"/>
          <w:szCs w:val="24"/>
        </w:rPr>
        <w:t>Materijali za oglašavanje svih sadržaja su zabranjeni.</w:t>
      </w:r>
    </w:p>
    <w:p w14:paraId="58E83D25" w14:textId="479D3ADA" w:rsidR="003E7EBE" w:rsidRDefault="003E7EBE" w:rsidP="001515A9">
      <w:pPr>
        <w:jc w:val="both"/>
        <w:rPr>
          <w:i w:val="0"/>
          <w:szCs w:val="24"/>
        </w:rPr>
      </w:pPr>
      <w:r>
        <w:rPr>
          <w:i w:val="0"/>
          <w:szCs w:val="24"/>
        </w:rPr>
        <w:tab/>
        <w:t>Pravilnik propisuje da u Zoni 1 je d</w:t>
      </w:r>
      <w:r w:rsidRPr="003E7EBE">
        <w:rPr>
          <w:i w:val="0"/>
          <w:szCs w:val="24"/>
        </w:rPr>
        <w:t>ozvoljena oprema terasa stolovi, stolice, sjedalice za stolice, suncobrani, stalci za suncobrane, tende, posude za cvijeće, montažno – demontažna podloga ako je nužna, ograde ako su nužne iz sigurnosnih razloga, grijalice za grijanje terasa, mobilni uređaji za ventiliranje terasa, televizijski ekrani i ledenice za prodaju sladoleda.</w:t>
      </w:r>
      <w:r w:rsidR="006B6428">
        <w:rPr>
          <w:i w:val="0"/>
          <w:szCs w:val="24"/>
        </w:rPr>
        <w:t xml:space="preserve"> </w:t>
      </w:r>
      <w:r w:rsidR="00F82FD0">
        <w:rPr>
          <w:i w:val="0"/>
          <w:szCs w:val="24"/>
        </w:rPr>
        <w:t>Za o</w:t>
      </w:r>
      <w:r w:rsidRPr="003E7EBE">
        <w:rPr>
          <w:i w:val="0"/>
          <w:szCs w:val="24"/>
        </w:rPr>
        <w:t>blikovanje suncobrana i tendi</w:t>
      </w:r>
      <w:r w:rsidR="00F82FD0">
        <w:rPr>
          <w:i w:val="0"/>
          <w:szCs w:val="24"/>
        </w:rPr>
        <w:t xml:space="preserve"> dozvoljena </w:t>
      </w:r>
      <w:r w:rsidRPr="003E7EBE">
        <w:rPr>
          <w:i w:val="0"/>
          <w:szCs w:val="24"/>
        </w:rPr>
        <w:t>boja platna za zasjenu može biti krem boje ili crne boje.</w:t>
      </w:r>
      <w:r w:rsidR="00F82FD0">
        <w:rPr>
          <w:i w:val="0"/>
          <w:szCs w:val="24"/>
        </w:rPr>
        <w:t xml:space="preserve"> </w:t>
      </w:r>
      <w:r w:rsidRPr="003E7EBE">
        <w:rPr>
          <w:i w:val="0"/>
          <w:szCs w:val="24"/>
        </w:rPr>
        <w:t>Dozvoljeno je isticanje naziva ugostiteljskog objekta i/ili reklama na preklopu suncobrana ili tendi u krem boji ili crnoj boji, kontrastno u odnosu na boju platna za zasjenu.</w:t>
      </w:r>
      <w:r w:rsidR="00F82FD0">
        <w:rPr>
          <w:i w:val="0"/>
          <w:szCs w:val="24"/>
        </w:rPr>
        <w:t xml:space="preserve"> </w:t>
      </w:r>
      <w:r w:rsidRPr="003E7EBE">
        <w:rPr>
          <w:i w:val="0"/>
          <w:szCs w:val="24"/>
        </w:rPr>
        <w:t>Sjedalice za stolice mogu biti u krem boji ili u crnoj boji. Na sjedalicama za stolice dozvoljeno je isticanje naziva ugostiteljskog objekta i/ili reklama slovima u kontrastnoj boji u odnosu na boju sjedalica za stolice  (krem boje ili u crnoj boji).</w:t>
      </w:r>
      <w:r w:rsidR="00F82FD0">
        <w:rPr>
          <w:i w:val="0"/>
          <w:szCs w:val="24"/>
        </w:rPr>
        <w:t xml:space="preserve"> </w:t>
      </w:r>
      <w:r w:rsidRPr="003E7EBE">
        <w:rPr>
          <w:i w:val="0"/>
          <w:szCs w:val="24"/>
        </w:rPr>
        <w:t>Stolovi ili stolice moraju biti u krem boji ili crnoj boji.</w:t>
      </w:r>
      <w:r w:rsidR="00F82FD0">
        <w:rPr>
          <w:i w:val="0"/>
          <w:szCs w:val="24"/>
        </w:rPr>
        <w:t xml:space="preserve"> </w:t>
      </w:r>
      <w:r w:rsidRPr="003E7EBE">
        <w:rPr>
          <w:i w:val="0"/>
          <w:szCs w:val="24"/>
        </w:rPr>
        <w:t>Materijali za oglašavanje svih sadržaja su zabranjeni.</w:t>
      </w:r>
    </w:p>
    <w:p w14:paraId="4168E89D" w14:textId="47307FB3" w:rsidR="00C94375" w:rsidRDefault="00F82FD0" w:rsidP="00C94375">
      <w:pPr>
        <w:jc w:val="both"/>
        <w:rPr>
          <w:i w:val="0"/>
          <w:szCs w:val="24"/>
        </w:rPr>
      </w:pPr>
      <w:r>
        <w:rPr>
          <w:i w:val="0"/>
          <w:szCs w:val="24"/>
        </w:rPr>
        <w:tab/>
        <w:t>Nadalje, Pravilnik propisuje da</w:t>
      </w:r>
      <w:r w:rsidR="00C94375">
        <w:rPr>
          <w:i w:val="0"/>
          <w:szCs w:val="24"/>
        </w:rPr>
        <w:t xml:space="preserve"> </w:t>
      </w:r>
      <w:r>
        <w:rPr>
          <w:i w:val="0"/>
          <w:szCs w:val="24"/>
        </w:rPr>
        <w:t>u Zoni 2</w:t>
      </w:r>
      <w:r w:rsidR="00C94375">
        <w:rPr>
          <w:i w:val="0"/>
          <w:szCs w:val="24"/>
        </w:rPr>
        <w:t xml:space="preserve"> dozvoljena oprema </w:t>
      </w:r>
      <w:r w:rsidR="00BA0783">
        <w:rPr>
          <w:i w:val="0"/>
          <w:szCs w:val="24"/>
        </w:rPr>
        <w:t xml:space="preserve">za </w:t>
      </w:r>
      <w:r w:rsidR="00C94375">
        <w:rPr>
          <w:i w:val="0"/>
          <w:szCs w:val="24"/>
        </w:rPr>
        <w:t>terasa</w:t>
      </w:r>
      <w:r w:rsidR="00C94375" w:rsidRPr="004C7484">
        <w:rPr>
          <w:i w:val="0"/>
          <w:szCs w:val="24"/>
        </w:rPr>
        <w:t xml:space="preserve"> </w:t>
      </w:r>
      <w:r w:rsidR="00BA0783">
        <w:rPr>
          <w:i w:val="0"/>
          <w:szCs w:val="24"/>
        </w:rPr>
        <w:t xml:space="preserve">su </w:t>
      </w:r>
      <w:r w:rsidR="00C94375" w:rsidRPr="004C7484">
        <w:rPr>
          <w:i w:val="0"/>
          <w:szCs w:val="24"/>
        </w:rPr>
        <w:t xml:space="preserve">stolovi, stolice, sjedalice za stolice, suncobrani, stalci za suncobrane, tende, posude za cvijeće, </w:t>
      </w:r>
      <w:proofErr w:type="spellStart"/>
      <w:r w:rsidR="00C94375" w:rsidRPr="004C7484">
        <w:rPr>
          <w:i w:val="0"/>
          <w:szCs w:val="24"/>
        </w:rPr>
        <w:t>žard</w:t>
      </w:r>
      <w:r w:rsidR="009048C4">
        <w:rPr>
          <w:i w:val="0"/>
          <w:szCs w:val="24"/>
        </w:rPr>
        <w:t>injere</w:t>
      </w:r>
      <w:proofErr w:type="spellEnd"/>
      <w:r w:rsidR="00C94375" w:rsidRPr="004C7484">
        <w:rPr>
          <w:i w:val="0"/>
          <w:szCs w:val="24"/>
        </w:rPr>
        <w:t>, montažno – demontažne podloge, ograde, televizijski ekrani, grijalice za grijanje terase, mobilni uređaji za ventiliranje terase, reklame</w:t>
      </w:r>
      <w:r w:rsidR="002B6C19">
        <w:rPr>
          <w:i w:val="0"/>
          <w:szCs w:val="24"/>
        </w:rPr>
        <w:t>,</w:t>
      </w:r>
      <w:r w:rsidR="00C94375" w:rsidRPr="004C7484">
        <w:rPr>
          <w:i w:val="0"/>
          <w:szCs w:val="24"/>
        </w:rPr>
        <w:t xml:space="preserve"> ledenice za prodaju sladoleda</w:t>
      </w:r>
      <w:r w:rsidR="002B6C19">
        <w:rPr>
          <w:i w:val="0"/>
          <w:szCs w:val="24"/>
        </w:rPr>
        <w:t xml:space="preserve"> i spremnici za odlaganje posuđa i</w:t>
      </w:r>
      <w:r w:rsidR="00A53495">
        <w:rPr>
          <w:i w:val="0"/>
          <w:szCs w:val="24"/>
        </w:rPr>
        <w:t xml:space="preserve">/ili </w:t>
      </w:r>
      <w:proofErr w:type="spellStart"/>
      <w:r w:rsidR="00A53495">
        <w:rPr>
          <w:i w:val="0"/>
          <w:szCs w:val="24"/>
        </w:rPr>
        <w:t>rec</w:t>
      </w:r>
      <w:r w:rsidR="009048C4">
        <w:rPr>
          <w:i w:val="0"/>
          <w:szCs w:val="24"/>
        </w:rPr>
        <w:t>iklažnog</w:t>
      </w:r>
      <w:proofErr w:type="spellEnd"/>
      <w:r w:rsidR="00A53495">
        <w:rPr>
          <w:i w:val="0"/>
          <w:szCs w:val="24"/>
        </w:rPr>
        <w:t xml:space="preserve"> restoranskog otpada.</w:t>
      </w:r>
    </w:p>
    <w:p w14:paraId="3AC1BB2A" w14:textId="4F973033" w:rsidR="006E502A" w:rsidRDefault="005F37A3" w:rsidP="0086284E">
      <w:pPr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 w:rsidR="006E502A" w:rsidRPr="006E502A">
        <w:rPr>
          <w:i w:val="0"/>
          <w:szCs w:val="24"/>
        </w:rPr>
        <w:t xml:space="preserve">Kako je Pravilnikom propisana specifičan način uređenja terasa za pružanje ugostiteljskih usluga koji je ugostiteljima stvorio financijsko opterećenje, </w:t>
      </w:r>
      <w:r w:rsidR="00F952EA">
        <w:rPr>
          <w:i w:val="0"/>
          <w:szCs w:val="24"/>
        </w:rPr>
        <w:t xml:space="preserve">budući da </w:t>
      </w:r>
      <w:r w:rsidR="006E502A" w:rsidRPr="006E502A">
        <w:rPr>
          <w:i w:val="0"/>
          <w:szCs w:val="24"/>
        </w:rPr>
        <w:t xml:space="preserve">Grad Osijek ustraje na poboljšanju vizualnog identiteta kroz unificiranje terasa za pružanje ugostiteljskih usluga, kako bi se smanjilo financijsko opterećenje za ugostitelje Grad Osijek će poduzeti određene mjere u svrhu sufinanciranja nabave dijela opreme za terase za pružanje ugostiteljskih usluga te </w:t>
      </w:r>
      <w:r w:rsidR="007B177E">
        <w:rPr>
          <w:i w:val="0"/>
          <w:szCs w:val="24"/>
        </w:rPr>
        <w:t xml:space="preserve">će </w:t>
      </w:r>
      <w:r w:rsidR="009A7EB1">
        <w:rPr>
          <w:i w:val="0"/>
          <w:szCs w:val="24"/>
        </w:rPr>
        <w:t>se ovom izmjenom</w:t>
      </w:r>
      <w:r w:rsidR="006E502A" w:rsidRPr="006E502A">
        <w:rPr>
          <w:i w:val="0"/>
          <w:szCs w:val="24"/>
        </w:rPr>
        <w:t xml:space="preserve"> prolongirati rok</w:t>
      </w:r>
      <w:r w:rsidR="009A7EB1">
        <w:rPr>
          <w:i w:val="0"/>
          <w:szCs w:val="24"/>
        </w:rPr>
        <w:t xml:space="preserve"> za prilagodbe</w:t>
      </w:r>
      <w:r w:rsidR="006E502A" w:rsidRPr="006E502A">
        <w:rPr>
          <w:i w:val="0"/>
          <w:szCs w:val="24"/>
        </w:rPr>
        <w:t xml:space="preserve"> iz članka 9. stavka 1.</w:t>
      </w:r>
      <w:r w:rsidR="007B177E">
        <w:rPr>
          <w:i w:val="0"/>
          <w:szCs w:val="24"/>
        </w:rPr>
        <w:t xml:space="preserve"> </w:t>
      </w:r>
      <w:r w:rsidR="006E502A" w:rsidRPr="006E502A">
        <w:rPr>
          <w:i w:val="0"/>
          <w:szCs w:val="24"/>
        </w:rPr>
        <w:t xml:space="preserve">Pravilnika </w:t>
      </w:r>
      <w:r w:rsidR="00684880">
        <w:rPr>
          <w:i w:val="0"/>
          <w:szCs w:val="24"/>
        </w:rPr>
        <w:t>do</w:t>
      </w:r>
      <w:r w:rsidR="006E502A" w:rsidRPr="006E502A">
        <w:rPr>
          <w:i w:val="0"/>
          <w:szCs w:val="24"/>
        </w:rPr>
        <w:t xml:space="preserve"> 1. travnja 2025.</w:t>
      </w:r>
    </w:p>
    <w:p w14:paraId="3233929A" w14:textId="475C4B4E" w:rsidR="00197ACE" w:rsidRDefault="004E2766" w:rsidP="0086284E">
      <w:pPr>
        <w:jc w:val="both"/>
        <w:rPr>
          <w:i w:val="0"/>
          <w:szCs w:val="24"/>
        </w:rPr>
      </w:pPr>
      <w:r>
        <w:rPr>
          <w:i w:val="0"/>
          <w:szCs w:val="24"/>
        </w:rPr>
        <w:tab/>
        <w:t xml:space="preserve">Donošenjem Pravilnika </w:t>
      </w:r>
      <w:r w:rsidR="00D52659">
        <w:rPr>
          <w:i w:val="0"/>
          <w:szCs w:val="24"/>
        </w:rPr>
        <w:t xml:space="preserve">o izmjeni Pravilnika </w:t>
      </w:r>
      <w:r>
        <w:rPr>
          <w:i w:val="0"/>
          <w:szCs w:val="24"/>
        </w:rPr>
        <w:t xml:space="preserve">o načinu uređenja terasa za pružanje ugostiteljskih usluga ujednačio bi se izgled terasa na području </w:t>
      </w:r>
      <w:r w:rsidRPr="000A2168">
        <w:rPr>
          <w:i w:val="0"/>
          <w:szCs w:val="24"/>
        </w:rPr>
        <w:t>Osijeka</w:t>
      </w:r>
      <w:r w:rsidR="006C7B7B" w:rsidRPr="000A2168">
        <w:rPr>
          <w:i w:val="0"/>
          <w:szCs w:val="24"/>
        </w:rPr>
        <w:t xml:space="preserve"> te bi se spriječilo proizvoljno određivanje opreme terasa, boje opreme i drugo.</w:t>
      </w:r>
      <w:r w:rsidR="00781946" w:rsidRPr="000A2168">
        <w:rPr>
          <w:i w:val="0"/>
          <w:szCs w:val="24"/>
        </w:rPr>
        <w:t xml:space="preserve"> S</w:t>
      </w:r>
      <w:r w:rsidR="006C7B7B" w:rsidRPr="000A2168">
        <w:rPr>
          <w:i w:val="0"/>
          <w:szCs w:val="24"/>
        </w:rPr>
        <w:t xml:space="preserve">amim tim grad </w:t>
      </w:r>
      <w:r w:rsidR="007323A3" w:rsidRPr="000A2168">
        <w:rPr>
          <w:i w:val="0"/>
          <w:szCs w:val="24"/>
        </w:rPr>
        <w:t xml:space="preserve">bi </w:t>
      </w:r>
      <w:r w:rsidR="006C7B7B" w:rsidRPr="000A2168">
        <w:rPr>
          <w:i w:val="0"/>
          <w:szCs w:val="24"/>
        </w:rPr>
        <w:t xml:space="preserve">dobio ljepšu vizuru kako za građane tako i za posjetitelje. </w:t>
      </w:r>
    </w:p>
    <w:p w14:paraId="6D85C006" w14:textId="69566DD0" w:rsidR="004A428D" w:rsidRDefault="009E0A9A" w:rsidP="009E0A9A">
      <w:pPr>
        <w:ind w:firstLine="708"/>
        <w:jc w:val="both"/>
        <w:rPr>
          <w:i w:val="0"/>
          <w:szCs w:val="24"/>
        </w:rPr>
      </w:pPr>
      <w:r w:rsidRPr="009E0A9A">
        <w:rPr>
          <w:i w:val="0"/>
          <w:szCs w:val="24"/>
        </w:rPr>
        <w:t>Nacrt Pravilnika o izmjeni Pravilnika o načinu uređenja terasa za pružanje ugostiteljskih usluga stavljen je na savjetovanje sa zainteresiranom javnošću u razdoblju  od 29. ožujka 2024. do 28. travnja 2024. U vrijeme savjetovanja pristigle su primjedbe koje su uputili Udruga ugostitelja Grada Osijeka (96 članova) i Strukovna grupa ugostiteljskih djelatnosti HGK Županijske komore Osijek (189 članica HGK, čija je osnovna djelatnost I 56 – Djelatnost pripreme i usluživanja hrane + 24 članice iz djelatnosti I 551 - Hoteli i sličan smještaj, koji imaju sjedište na području grada Osijeka, 13 članica koje dobrovoljno plaćanju članarinu Hrvatskoj gospodarskoj komori). Pristigle primjedbe nisu prihvaćene. Izvješće o provedenom savjetovanju s javnošću sastavni je dio materijala.</w:t>
      </w:r>
    </w:p>
    <w:p w14:paraId="0D54C1BF" w14:textId="77777777" w:rsidR="002B6E72" w:rsidRPr="00F86269" w:rsidRDefault="002B6E72" w:rsidP="009E0A9A">
      <w:pPr>
        <w:ind w:firstLine="708"/>
        <w:jc w:val="both"/>
        <w:rPr>
          <w:i w:val="0"/>
          <w:szCs w:val="24"/>
        </w:rPr>
      </w:pPr>
    </w:p>
    <w:p w14:paraId="3AADD1F6" w14:textId="77777777" w:rsidR="00F97F83" w:rsidRDefault="00F97F83" w:rsidP="00F97F83">
      <w:pPr>
        <w:spacing w:after="120"/>
        <w:jc w:val="both"/>
        <w:rPr>
          <w:i w:val="0"/>
          <w:szCs w:val="24"/>
        </w:rPr>
      </w:pPr>
      <w:r>
        <w:rPr>
          <w:i w:val="0"/>
          <w:szCs w:val="24"/>
        </w:rPr>
        <w:t xml:space="preserve">PROCJENA SREDSTAVA POTREBNIH ZA </w:t>
      </w:r>
      <w:r w:rsidRPr="00A24059">
        <w:rPr>
          <w:i w:val="0"/>
          <w:szCs w:val="24"/>
        </w:rPr>
        <w:t>PROV</w:t>
      </w:r>
      <w:r w:rsidR="003878FF" w:rsidRPr="00A24059">
        <w:rPr>
          <w:i w:val="0"/>
          <w:szCs w:val="24"/>
        </w:rPr>
        <w:t>EDBU</w:t>
      </w:r>
      <w:r>
        <w:rPr>
          <w:i w:val="0"/>
          <w:szCs w:val="24"/>
        </w:rPr>
        <w:t xml:space="preserve"> I NAČIN NJIHOVA OSIGURANJA</w:t>
      </w:r>
    </w:p>
    <w:p w14:paraId="395C9E10" w14:textId="77777777" w:rsidR="00A24059" w:rsidRPr="00A24059" w:rsidRDefault="00F97F83" w:rsidP="00C24C9D">
      <w:pPr>
        <w:jc w:val="both"/>
        <w:rPr>
          <w:i w:val="0"/>
          <w:szCs w:val="24"/>
        </w:rPr>
      </w:pPr>
      <w:r>
        <w:rPr>
          <w:i w:val="0"/>
          <w:szCs w:val="24"/>
        </w:rPr>
        <w:tab/>
        <w:t xml:space="preserve">  Z</w:t>
      </w:r>
      <w:r>
        <w:rPr>
          <w:i w:val="0"/>
        </w:rPr>
        <w:t>a donošenje Pravilnika o načinu uređenja terasa za pružanje ugostiteljskih usluga nije potrebno osigurati financijska sredstva iz Proračuna Grada Osijeka</w:t>
      </w:r>
      <w:r w:rsidR="00A24059">
        <w:rPr>
          <w:i w:val="0"/>
        </w:rPr>
        <w:t>.</w:t>
      </w:r>
    </w:p>
    <w:p w14:paraId="3128A188" w14:textId="77777777" w:rsidR="00197ACE" w:rsidRDefault="00197ACE" w:rsidP="00505007">
      <w:pPr>
        <w:jc w:val="both"/>
        <w:rPr>
          <w:i w:val="0"/>
          <w:szCs w:val="24"/>
        </w:rPr>
      </w:pPr>
    </w:p>
    <w:p w14:paraId="2144D101" w14:textId="77777777" w:rsidR="00197ACE" w:rsidRDefault="00197ACE" w:rsidP="00197ACE">
      <w:pPr>
        <w:jc w:val="both"/>
        <w:rPr>
          <w:i w:val="0"/>
        </w:rPr>
      </w:pPr>
    </w:p>
    <w:p w14:paraId="6812E914" w14:textId="77777777" w:rsidR="00197ACE" w:rsidRDefault="00197ACE" w:rsidP="00197ACE">
      <w:pPr>
        <w:jc w:val="both"/>
        <w:rPr>
          <w:i w:val="0"/>
          <w:szCs w:val="24"/>
        </w:rPr>
      </w:pPr>
      <w:r>
        <w:rPr>
          <w:i w:val="0"/>
        </w:rPr>
        <w:lastRenderedPageBreak/>
        <w:t xml:space="preserve">Temeljem </w:t>
      </w:r>
      <w:r>
        <w:rPr>
          <w:i w:val="0"/>
          <w:szCs w:val="24"/>
        </w:rPr>
        <w:t>č</w:t>
      </w:r>
      <w:r w:rsidRPr="00505007">
        <w:rPr>
          <w:i w:val="0"/>
          <w:szCs w:val="24"/>
        </w:rPr>
        <w:t>lank</w:t>
      </w:r>
      <w:r>
        <w:rPr>
          <w:i w:val="0"/>
          <w:szCs w:val="24"/>
        </w:rPr>
        <w:t>a</w:t>
      </w:r>
      <w:r w:rsidRPr="00505007">
        <w:rPr>
          <w:i w:val="0"/>
          <w:szCs w:val="24"/>
        </w:rPr>
        <w:t xml:space="preserve"> </w:t>
      </w:r>
      <w:r>
        <w:rPr>
          <w:i w:val="0"/>
          <w:szCs w:val="24"/>
        </w:rPr>
        <w:t>34</w:t>
      </w:r>
      <w:r w:rsidRPr="00505007">
        <w:rPr>
          <w:i w:val="0"/>
          <w:szCs w:val="24"/>
        </w:rPr>
        <w:t>. točke 2. Statuta Grada Osijeka (Službeni glasnik Grada Osijeka br. 6/01, 3/03, 1A/05, 8/05, 2/09, 9/09, 13/09, 12/17, 2/18, 2/20, 3/20, 4/21 i 5/21-pročišćeni tekst)</w:t>
      </w:r>
      <w:r>
        <w:rPr>
          <w:i w:val="0"/>
          <w:szCs w:val="24"/>
        </w:rPr>
        <w:t xml:space="preserve"> Gradonačelnik Grada Osijeka ____________, donosi</w:t>
      </w:r>
    </w:p>
    <w:p w14:paraId="38849CAD" w14:textId="77777777" w:rsidR="00197ACE" w:rsidRDefault="00197ACE" w:rsidP="00197ACE">
      <w:pPr>
        <w:jc w:val="both"/>
        <w:rPr>
          <w:i w:val="0"/>
          <w:szCs w:val="24"/>
        </w:rPr>
      </w:pPr>
    </w:p>
    <w:p w14:paraId="527B6EB7" w14:textId="77777777" w:rsidR="00197ACE" w:rsidRDefault="00197ACE" w:rsidP="00197ACE">
      <w:pPr>
        <w:jc w:val="both"/>
        <w:rPr>
          <w:i w:val="0"/>
          <w:szCs w:val="24"/>
        </w:rPr>
      </w:pPr>
    </w:p>
    <w:p w14:paraId="64534276" w14:textId="77777777" w:rsidR="00197ACE" w:rsidRDefault="00197ACE" w:rsidP="00197ACE">
      <w:pPr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Z A K L J U Č A K</w:t>
      </w:r>
    </w:p>
    <w:p w14:paraId="69299CDB" w14:textId="77777777" w:rsidR="00197ACE" w:rsidRDefault="00197ACE" w:rsidP="00197ACE">
      <w:pPr>
        <w:jc w:val="center"/>
        <w:rPr>
          <w:b/>
          <w:bCs/>
          <w:i w:val="0"/>
          <w:szCs w:val="24"/>
        </w:rPr>
      </w:pPr>
    </w:p>
    <w:p w14:paraId="7C735E4A" w14:textId="00974FA0" w:rsidR="00197ACE" w:rsidRDefault="00197ACE" w:rsidP="00197ACE">
      <w:pPr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o utvrđivanju Prijedloga Pravilnika</w:t>
      </w:r>
      <w:r w:rsidR="00A26AC8">
        <w:rPr>
          <w:b/>
          <w:bCs/>
          <w:i w:val="0"/>
          <w:szCs w:val="24"/>
        </w:rPr>
        <w:t xml:space="preserve"> o izmjeni Pravilnika</w:t>
      </w:r>
      <w:r>
        <w:rPr>
          <w:b/>
          <w:bCs/>
          <w:i w:val="0"/>
          <w:szCs w:val="24"/>
        </w:rPr>
        <w:t xml:space="preserve"> o načinu uređenja terasa </w:t>
      </w:r>
    </w:p>
    <w:p w14:paraId="70F529D3" w14:textId="77777777" w:rsidR="00197ACE" w:rsidRPr="007D56E4" w:rsidRDefault="00197ACE" w:rsidP="00197ACE">
      <w:pPr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za pružanje ugostiteljskih usluga</w:t>
      </w:r>
    </w:p>
    <w:p w14:paraId="0852880E" w14:textId="77777777" w:rsidR="00197ACE" w:rsidRDefault="00197ACE" w:rsidP="00197ACE">
      <w:pPr>
        <w:jc w:val="both"/>
        <w:rPr>
          <w:i w:val="0"/>
        </w:rPr>
      </w:pPr>
    </w:p>
    <w:p w14:paraId="613A3310" w14:textId="77777777" w:rsidR="00197ACE" w:rsidRDefault="00197ACE" w:rsidP="00197ACE">
      <w:pPr>
        <w:jc w:val="both"/>
        <w:rPr>
          <w:i w:val="0"/>
        </w:rPr>
      </w:pPr>
    </w:p>
    <w:p w14:paraId="10C5CC93" w14:textId="77777777" w:rsidR="00197ACE" w:rsidRDefault="00197ACE" w:rsidP="00197ACE">
      <w:pPr>
        <w:jc w:val="center"/>
        <w:rPr>
          <w:i w:val="0"/>
        </w:rPr>
      </w:pPr>
      <w:r>
        <w:rPr>
          <w:i w:val="0"/>
        </w:rPr>
        <w:t>I.</w:t>
      </w:r>
    </w:p>
    <w:p w14:paraId="0F45DC20" w14:textId="77777777" w:rsidR="00197ACE" w:rsidRDefault="00197ACE" w:rsidP="00197ACE">
      <w:pPr>
        <w:jc w:val="both"/>
        <w:rPr>
          <w:i w:val="0"/>
        </w:rPr>
      </w:pPr>
    </w:p>
    <w:p w14:paraId="061A7E5C" w14:textId="04736C2C" w:rsidR="00197ACE" w:rsidRDefault="00197ACE" w:rsidP="00197ACE">
      <w:pPr>
        <w:jc w:val="both"/>
        <w:rPr>
          <w:i w:val="0"/>
        </w:rPr>
      </w:pPr>
      <w:r>
        <w:rPr>
          <w:i w:val="0"/>
        </w:rPr>
        <w:tab/>
        <w:t xml:space="preserve">Utvrđuje se Prijedlog Pravilnika </w:t>
      </w:r>
      <w:r w:rsidR="00A26AC8">
        <w:rPr>
          <w:i w:val="0"/>
        </w:rPr>
        <w:t xml:space="preserve">o izmjeni Pravilnika </w:t>
      </w:r>
      <w:r>
        <w:rPr>
          <w:i w:val="0"/>
        </w:rPr>
        <w:t xml:space="preserve">o načinu uređenja terasa za pružanje ugostiteljskih usluga na razmatranje i donošenje. </w:t>
      </w:r>
    </w:p>
    <w:p w14:paraId="416E54E1" w14:textId="77777777" w:rsidR="00197ACE" w:rsidRDefault="00197ACE" w:rsidP="00197ACE">
      <w:pPr>
        <w:jc w:val="both"/>
        <w:rPr>
          <w:i w:val="0"/>
        </w:rPr>
      </w:pPr>
    </w:p>
    <w:p w14:paraId="40BB2430" w14:textId="77777777" w:rsidR="00197ACE" w:rsidRDefault="00197ACE" w:rsidP="00197ACE">
      <w:pPr>
        <w:jc w:val="center"/>
        <w:rPr>
          <w:i w:val="0"/>
        </w:rPr>
      </w:pPr>
      <w:r>
        <w:rPr>
          <w:i w:val="0"/>
        </w:rPr>
        <w:t>II.</w:t>
      </w:r>
    </w:p>
    <w:p w14:paraId="66682738" w14:textId="77777777" w:rsidR="00197ACE" w:rsidRDefault="00197ACE" w:rsidP="00197ACE">
      <w:pPr>
        <w:jc w:val="both"/>
        <w:rPr>
          <w:i w:val="0"/>
        </w:rPr>
      </w:pPr>
    </w:p>
    <w:p w14:paraId="44B56AC2" w14:textId="77777777" w:rsidR="00197ACE" w:rsidRDefault="00197ACE" w:rsidP="00197ACE">
      <w:pPr>
        <w:jc w:val="both"/>
        <w:rPr>
          <w:i w:val="0"/>
        </w:rPr>
      </w:pPr>
      <w:r>
        <w:rPr>
          <w:i w:val="0"/>
        </w:rPr>
        <w:tab/>
      </w:r>
    </w:p>
    <w:p w14:paraId="7ECD5F07" w14:textId="77777777" w:rsidR="00197ACE" w:rsidRDefault="00197ACE" w:rsidP="00197ACE">
      <w:pPr>
        <w:jc w:val="both"/>
        <w:rPr>
          <w:i w:val="0"/>
        </w:rPr>
      </w:pPr>
      <w:r>
        <w:rPr>
          <w:i w:val="0"/>
        </w:rPr>
        <w:tab/>
        <w:t>Potrebna stručna obrazloženja na sjednici Gradskog vijeća dat će Nataša Bošnjak, dipl., ing. arh., pročelnica Upravnog odjela za prostorno uređenje, graditeljstvo i zaštitu okoliša.</w:t>
      </w:r>
    </w:p>
    <w:p w14:paraId="27C3857B" w14:textId="77777777" w:rsidR="00197ACE" w:rsidRDefault="00197ACE" w:rsidP="00197ACE">
      <w:pPr>
        <w:jc w:val="both"/>
        <w:rPr>
          <w:i w:val="0"/>
        </w:rPr>
      </w:pPr>
    </w:p>
    <w:p w14:paraId="12E495EE" w14:textId="77777777" w:rsidR="00197ACE" w:rsidRDefault="00197ACE" w:rsidP="00197ACE">
      <w:pPr>
        <w:jc w:val="both"/>
        <w:rPr>
          <w:i w:val="0"/>
        </w:rPr>
      </w:pPr>
    </w:p>
    <w:p w14:paraId="6658818F" w14:textId="77777777" w:rsidR="00197ACE" w:rsidRPr="000D5C9F" w:rsidRDefault="00197ACE" w:rsidP="00197ACE">
      <w:pPr>
        <w:jc w:val="both"/>
        <w:rPr>
          <w:i w:val="0"/>
          <w:iCs/>
          <w:szCs w:val="24"/>
        </w:rPr>
      </w:pPr>
      <w:r w:rsidRPr="000D5C9F">
        <w:rPr>
          <w:i w:val="0"/>
          <w:iCs/>
          <w:szCs w:val="24"/>
        </w:rPr>
        <w:t xml:space="preserve">KLASA: </w:t>
      </w:r>
      <w:r w:rsidRPr="00197ACE">
        <w:rPr>
          <w:i w:val="0"/>
        </w:rPr>
        <w:t>024-03/23-01/9</w:t>
      </w:r>
    </w:p>
    <w:p w14:paraId="6C6F2A55" w14:textId="77777777" w:rsidR="00197ACE" w:rsidRPr="000D5C9F" w:rsidRDefault="00197ACE" w:rsidP="00197ACE">
      <w:pPr>
        <w:jc w:val="both"/>
        <w:rPr>
          <w:i w:val="0"/>
          <w:iCs/>
          <w:szCs w:val="24"/>
        </w:rPr>
      </w:pPr>
      <w:r w:rsidRPr="000D5C9F">
        <w:rPr>
          <w:i w:val="0"/>
          <w:iCs/>
          <w:szCs w:val="24"/>
        </w:rPr>
        <w:t xml:space="preserve">URBROJ: </w:t>
      </w:r>
      <w:r>
        <w:rPr>
          <w:i w:val="0"/>
        </w:rPr>
        <w:t>2158-1-</w:t>
      </w:r>
    </w:p>
    <w:p w14:paraId="7FB7E17B" w14:textId="77777777" w:rsidR="00197ACE" w:rsidRPr="000D5C9F" w:rsidRDefault="00197ACE" w:rsidP="00197ACE">
      <w:pPr>
        <w:jc w:val="both"/>
        <w:rPr>
          <w:i w:val="0"/>
          <w:iCs/>
          <w:szCs w:val="24"/>
        </w:rPr>
      </w:pPr>
    </w:p>
    <w:p w14:paraId="4C522D62" w14:textId="75F6208A" w:rsidR="00197ACE" w:rsidRPr="000D5C9F" w:rsidRDefault="00197ACE" w:rsidP="00197ACE">
      <w:pPr>
        <w:jc w:val="both"/>
        <w:rPr>
          <w:i w:val="0"/>
          <w:iCs/>
          <w:szCs w:val="24"/>
        </w:rPr>
      </w:pPr>
      <w:r w:rsidRPr="000D5C9F">
        <w:rPr>
          <w:i w:val="0"/>
          <w:iCs/>
          <w:szCs w:val="24"/>
        </w:rPr>
        <w:t>Osijek,       202</w:t>
      </w:r>
      <w:r w:rsidR="00B16B5D">
        <w:rPr>
          <w:i w:val="0"/>
          <w:iCs/>
          <w:szCs w:val="24"/>
        </w:rPr>
        <w:t>4</w:t>
      </w:r>
      <w:r w:rsidRPr="000D5C9F">
        <w:rPr>
          <w:i w:val="0"/>
          <w:iCs/>
          <w:szCs w:val="24"/>
        </w:rPr>
        <w:t>.</w:t>
      </w:r>
    </w:p>
    <w:p w14:paraId="07A3F2A1" w14:textId="77777777" w:rsidR="00197ACE" w:rsidRPr="000D5C9F" w:rsidRDefault="00197ACE" w:rsidP="00197ACE">
      <w:pPr>
        <w:pStyle w:val="Tijeloteksta"/>
        <w:rPr>
          <w:i w:val="0"/>
          <w:iCs/>
          <w:szCs w:val="24"/>
        </w:rPr>
      </w:pPr>
    </w:p>
    <w:p w14:paraId="379FBECA" w14:textId="77777777" w:rsidR="00197ACE" w:rsidRPr="000D5C9F" w:rsidRDefault="00197ACE" w:rsidP="00197ACE">
      <w:pPr>
        <w:pStyle w:val="Tijeloteksta"/>
        <w:rPr>
          <w:i w:val="0"/>
          <w:iCs/>
          <w:szCs w:val="24"/>
        </w:rPr>
      </w:pPr>
    </w:p>
    <w:p w14:paraId="06671CFC" w14:textId="77777777" w:rsidR="00197ACE" w:rsidRPr="000D5C9F" w:rsidRDefault="00197ACE" w:rsidP="00197ACE">
      <w:pPr>
        <w:tabs>
          <w:tab w:val="center" w:pos="7380"/>
        </w:tabs>
        <w:jc w:val="both"/>
        <w:rPr>
          <w:i w:val="0"/>
          <w:iCs/>
          <w:szCs w:val="24"/>
        </w:rPr>
      </w:pPr>
      <w:r w:rsidRPr="000D5C9F">
        <w:rPr>
          <w:i w:val="0"/>
          <w:iCs/>
          <w:szCs w:val="24"/>
        </w:rPr>
        <w:tab/>
        <w:t>GRADONAČELNIK</w:t>
      </w:r>
    </w:p>
    <w:p w14:paraId="3CCF9B9B" w14:textId="77777777" w:rsidR="00197ACE" w:rsidRPr="00084A67" w:rsidRDefault="00197ACE" w:rsidP="00197ACE">
      <w:pPr>
        <w:tabs>
          <w:tab w:val="center" w:pos="7380"/>
        </w:tabs>
        <w:jc w:val="both"/>
        <w:rPr>
          <w:szCs w:val="24"/>
        </w:rPr>
      </w:pPr>
      <w:r w:rsidRPr="000D5C9F">
        <w:rPr>
          <w:i w:val="0"/>
          <w:iCs/>
          <w:szCs w:val="24"/>
        </w:rPr>
        <w:tab/>
        <w:t xml:space="preserve"> Ivan Radić, mag. </w:t>
      </w:r>
      <w:proofErr w:type="spellStart"/>
      <w:r w:rsidRPr="000D5C9F">
        <w:rPr>
          <w:i w:val="0"/>
          <w:iCs/>
          <w:szCs w:val="24"/>
        </w:rPr>
        <w:t>oec</w:t>
      </w:r>
      <w:proofErr w:type="spellEnd"/>
      <w:r w:rsidRPr="000D5C9F">
        <w:rPr>
          <w:i w:val="0"/>
          <w:iCs/>
          <w:szCs w:val="24"/>
        </w:rPr>
        <w:t>.</w:t>
      </w:r>
    </w:p>
    <w:p w14:paraId="03915BA9" w14:textId="77777777" w:rsidR="00197ACE" w:rsidRDefault="00197ACE" w:rsidP="00197ACE">
      <w:pPr>
        <w:jc w:val="both"/>
        <w:rPr>
          <w:i w:val="0"/>
        </w:rPr>
      </w:pPr>
    </w:p>
    <w:p w14:paraId="7A760768" w14:textId="77777777" w:rsidR="00197ACE" w:rsidRDefault="00197ACE" w:rsidP="00197ACE">
      <w:pPr>
        <w:jc w:val="both"/>
        <w:rPr>
          <w:i w:val="0"/>
        </w:rPr>
      </w:pPr>
    </w:p>
    <w:p w14:paraId="1D0716A5" w14:textId="77777777" w:rsidR="00197ACE" w:rsidRDefault="00197ACE" w:rsidP="00197ACE">
      <w:pPr>
        <w:jc w:val="both"/>
        <w:rPr>
          <w:i w:val="0"/>
        </w:rPr>
      </w:pPr>
    </w:p>
    <w:p w14:paraId="33FC8724" w14:textId="77777777" w:rsidR="00197ACE" w:rsidRDefault="00197ACE" w:rsidP="00197ACE">
      <w:pPr>
        <w:jc w:val="both"/>
        <w:rPr>
          <w:i w:val="0"/>
        </w:rPr>
      </w:pPr>
    </w:p>
    <w:p w14:paraId="79D949B0" w14:textId="77777777" w:rsidR="00197ACE" w:rsidRDefault="00197ACE" w:rsidP="00197ACE"/>
    <w:p w14:paraId="1FECEE6F" w14:textId="77777777" w:rsidR="00197ACE" w:rsidRDefault="00197ACE" w:rsidP="00505007">
      <w:pPr>
        <w:jc w:val="both"/>
        <w:rPr>
          <w:i w:val="0"/>
          <w:szCs w:val="24"/>
        </w:rPr>
      </w:pPr>
    </w:p>
    <w:p w14:paraId="5F83D7C9" w14:textId="77777777" w:rsidR="00197ACE" w:rsidRDefault="00197ACE" w:rsidP="00505007">
      <w:pPr>
        <w:jc w:val="both"/>
        <w:rPr>
          <w:i w:val="0"/>
          <w:szCs w:val="24"/>
        </w:rPr>
      </w:pPr>
    </w:p>
    <w:p w14:paraId="5FFA3473" w14:textId="77777777" w:rsidR="00197ACE" w:rsidRDefault="00197ACE" w:rsidP="00505007">
      <w:pPr>
        <w:jc w:val="both"/>
        <w:rPr>
          <w:i w:val="0"/>
          <w:szCs w:val="24"/>
        </w:rPr>
      </w:pPr>
    </w:p>
    <w:p w14:paraId="1CBB1857" w14:textId="77777777" w:rsidR="00197ACE" w:rsidRDefault="00197ACE" w:rsidP="00505007">
      <w:pPr>
        <w:jc w:val="both"/>
        <w:rPr>
          <w:i w:val="0"/>
          <w:szCs w:val="24"/>
        </w:rPr>
      </w:pPr>
    </w:p>
    <w:p w14:paraId="50A17F0C" w14:textId="77777777" w:rsidR="00197ACE" w:rsidRDefault="00197ACE" w:rsidP="00505007">
      <w:pPr>
        <w:jc w:val="both"/>
        <w:rPr>
          <w:i w:val="0"/>
          <w:szCs w:val="24"/>
        </w:rPr>
      </w:pPr>
    </w:p>
    <w:p w14:paraId="5E93C719" w14:textId="77777777" w:rsidR="00197ACE" w:rsidRDefault="00197ACE" w:rsidP="00505007">
      <w:pPr>
        <w:jc w:val="both"/>
        <w:rPr>
          <w:i w:val="0"/>
          <w:szCs w:val="24"/>
        </w:rPr>
      </w:pPr>
    </w:p>
    <w:p w14:paraId="6649FED1" w14:textId="77777777" w:rsidR="00197ACE" w:rsidRDefault="00197ACE" w:rsidP="00505007">
      <w:pPr>
        <w:jc w:val="both"/>
        <w:rPr>
          <w:i w:val="0"/>
          <w:szCs w:val="24"/>
        </w:rPr>
      </w:pPr>
    </w:p>
    <w:p w14:paraId="3FC197FB" w14:textId="77777777" w:rsidR="00197ACE" w:rsidRDefault="00197ACE" w:rsidP="00505007">
      <w:pPr>
        <w:jc w:val="both"/>
        <w:rPr>
          <w:i w:val="0"/>
          <w:szCs w:val="24"/>
        </w:rPr>
      </w:pPr>
    </w:p>
    <w:p w14:paraId="00F03BEC" w14:textId="77777777" w:rsidR="00197ACE" w:rsidRDefault="00197ACE" w:rsidP="00505007">
      <w:pPr>
        <w:jc w:val="both"/>
        <w:rPr>
          <w:i w:val="0"/>
          <w:szCs w:val="24"/>
        </w:rPr>
      </w:pPr>
    </w:p>
    <w:p w14:paraId="1B378801" w14:textId="77777777" w:rsidR="00197ACE" w:rsidRDefault="00197ACE" w:rsidP="00505007">
      <w:pPr>
        <w:jc w:val="both"/>
        <w:rPr>
          <w:i w:val="0"/>
          <w:szCs w:val="24"/>
        </w:rPr>
      </w:pPr>
    </w:p>
    <w:p w14:paraId="3C695BD7" w14:textId="77777777" w:rsidR="00197ACE" w:rsidRDefault="00197ACE" w:rsidP="00505007">
      <w:pPr>
        <w:jc w:val="both"/>
        <w:rPr>
          <w:i w:val="0"/>
          <w:szCs w:val="24"/>
        </w:rPr>
      </w:pPr>
    </w:p>
    <w:p w14:paraId="30F52567" w14:textId="77777777" w:rsidR="00197ACE" w:rsidRDefault="00197ACE" w:rsidP="00505007">
      <w:pPr>
        <w:jc w:val="both"/>
        <w:rPr>
          <w:i w:val="0"/>
          <w:szCs w:val="24"/>
        </w:rPr>
      </w:pPr>
    </w:p>
    <w:p w14:paraId="5E83422B" w14:textId="77777777" w:rsidR="00E20348" w:rsidRDefault="00E20348" w:rsidP="00505007">
      <w:pPr>
        <w:jc w:val="both"/>
        <w:rPr>
          <w:i w:val="0"/>
          <w:szCs w:val="24"/>
        </w:rPr>
      </w:pPr>
    </w:p>
    <w:p w14:paraId="47A8BDEE" w14:textId="7F27283D" w:rsidR="00505007" w:rsidRPr="004B49CA" w:rsidRDefault="00E20348" w:rsidP="00505007">
      <w:pPr>
        <w:jc w:val="both"/>
        <w:rPr>
          <w:i w:val="0"/>
          <w:szCs w:val="24"/>
        </w:rPr>
      </w:pPr>
      <w:r>
        <w:rPr>
          <w:i w:val="0"/>
          <w:szCs w:val="24"/>
        </w:rPr>
        <w:lastRenderedPageBreak/>
        <w:t>Na temelju članka 19. točke 2. Statuta Grada Osijeka (</w:t>
      </w:r>
      <w:r w:rsidR="000C43A1">
        <w:rPr>
          <w:i w:val="0"/>
          <w:szCs w:val="24"/>
        </w:rPr>
        <w:t xml:space="preserve">Službeni glasnik Grada Osijeka </w:t>
      </w:r>
      <w:r w:rsidR="000C43A1" w:rsidRPr="000C43A1">
        <w:rPr>
          <w:i w:val="0"/>
          <w:szCs w:val="24"/>
        </w:rPr>
        <w:t>6/01, 3/03, 1A/05, 8/05, 2/09, 9/09, 13/09, 9/13, 12/17, 2/18, 2/20, 3/20, 4/21 i 5/21-pročišćeni tekst)</w:t>
      </w:r>
      <w:r w:rsidR="004B49CA">
        <w:rPr>
          <w:i w:val="0"/>
          <w:szCs w:val="24"/>
        </w:rPr>
        <w:t xml:space="preserve"> i</w:t>
      </w:r>
      <w:r w:rsidR="00505007" w:rsidRPr="00A24059">
        <w:rPr>
          <w:i w:val="0"/>
          <w:szCs w:val="24"/>
        </w:rPr>
        <w:t xml:space="preserve"> članka 64. stavka 1. Odluke o komunalnom redu (Službeni glasnik Grada Osijeka </w:t>
      </w:r>
      <w:r w:rsidR="00E25C67" w:rsidRPr="00A24059">
        <w:rPr>
          <w:i w:val="0"/>
          <w:szCs w:val="24"/>
        </w:rPr>
        <w:t>10</w:t>
      </w:r>
      <w:r w:rsidR="00505007" w:rsidRPr="00A24059">
        <w:rPr>
          <w:i w:val="0"/>
          <w:szCs w:val="24"/>
        </w:rPr>
        <w:t xml:space="preserve">/23) Gradsko vijeće Grada Osijeka </w:t>
      </w:r>
      <w:r w:rsidR="004B49CA">
        <w:rPr>
          <w:i w:val="0"/>
          <w:szCs w:val="24"/>
        </w:rPr>
        <w:t xml:space="preserve">na </w:t>
      </w:r>
      <w:r w:rsidR="00505007" w:rsidRPr="00A24059">
        <w:rPr>
          <w:i w:val="0"/>
          <w:szCs w:val="24"/>
        </w:rPr>
        <w:t>____</w:t>
      </w:r>
      <w:r w:rsidR="00E16937">
        <w:rPr>
          <w:i w:val="0"/>
          <w:szCs w:val="24"/>
        </w:rPr>
        <w:t xml:space="preserve"> sjednici</w:t>
      </w:r>
      <w:r w:rsidR="00505007" w:rsidRPr="00A24059">
        <w:rPr>
          <w:i w:val="0"/>
          <w:szCs w:val="24"/>
        </w:rPr>
        <w:t>__</w:t>
      </w:r>
      <w:r w:rsidR="004E2766" w:rsidRPr="00A24059">
        <w:rPr>
          <w:i w:val="0"/>
          <w:szCs w:val="24"/>
        </w:rPr>
        <w:t>_____</w:t>
      </w:r>
      <w:r w:rsidR="00505007" w:rsidRPr="00A24059">
        <w:rPr>
          <w:i w:val="0"/>
          <w:szCs w:val="24"/>
        </w:rPr>
        <w:t>_ 202</w:t>
      </w:r>
      <w:r w:rsidR="004B49CA">
        <w:rPr>
          <w:i w:val="0"/>
          <w:szCs w:val="24"/>
        </w:rPr>
        <w:t>4</w:t>
      </w:r>
      <w:r w:rsidR="00505007" w:rsidRPr="00A24059">
        <w:rPr>
          <w:i w:val="0"/>
          <w:szCs w:val="24"/>
        </w:rPr>
        <w:t>. don</w:t>
      </w:r>
      <w:r w:rsidR="00E16937">
        <w:rPr>
          <w:i w:val="0"/>
          <w:szCs w:val="24"/>
        </w:rPr>
        <w:t>ijelo je</w:t>
      </w:r>
    </w:p>
    <w:p w14:paraId="2F8B2150" w14:textId="77777777" w:rsidR="0070585F" w:rsidRDefault="0070585F">
      <w:pPr>
        <w:jc w:val="both"/>
        <w:rPr>
          <w:i w:val="0"/>
        </w:rPr>
      </w:pPr>
    </w:p>
    <w:p w14:paraId="0789C957" w14:textId="77777777" w:rsidR="008F1589" w:rsidRPr="00505007" w:rsidRDefault="008F158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i w:val="0"/>
          <w:szCs w:val="24"/>
        </w:rPr>
      </w:pPr>
    </w:p>
    <w:p w14:paraId="4BFDC8D3" w14:textId="77777777" w:rsidR="008F1589" w:rsidRPr="00505007" w:rsidRDefault="008F1589">
      <w:pPr>
        <w:jc w:val="center"/>
        <w:rPr>
          <w:b/>
          <w:bCs/>
          <w:i w:val="0"/>
          <w:szCs w:val="24"/>
        </w:rPr>
      </w:pPr>
      <w:r w:rsidRPr="00505007">
        <w:rPr>
          <w:b/>
          <w:bCs/>
          <w:i w:val="0"/>
          <w:szCs w:val="24"/>
        </w:rPr>
        <w:t>P R A V I L N I K</w:t>
      </w:r>
    </w:p>
    <w:p w14:paraId="620E25A9" w14:textId="66405A53" w:rsidR="009148CA" w:rsidRPr="00505007" w:rsidRDefault="00E16937" w:rsidP="009148CA">
      <w:pPr>
        <w:jc w:val="center"/>
        <w:rPr>
          <w:b/>
          <w:bCs/>
          <w:i w:val="0"/>
        </w:rPr>
      </w:pPr>
      <w:r>
        <w:rPr>
          <w:b/>
          <w:bCs/>
          <w:i w:val="0"/>
        </w:rPr>
        <w:t>o izmjeni P</w:t>
      </w:r>
      <w:r w:rsidR="00632ACC">
        <w:rPr>
          <w:b/>
          <w:bCs/>
          <w:i w:val="0"/>
        </w:rPr>
        <w:t xml:space="preserve">ravilnika </w:t>
      </w:r>
      <w:r w:rsidR="009148CA" w:rsidRPr="00A24059">
        <w:rPr>
          <w:b/>
          <w:bCs/>
          <w:i w:val="0"/>
        </w:rPr>
        <w:t>o načinu uređenj</w:t>
      </w:r>
      <w:r w:rsidR="00F43A72" w:rsidRPr="00A24059">
        <w:rPr>
          <w:b/>
          <w:bCs/>
          <w:i w:val="0"/>
        </w:rPr>
        <w:t>a</w:t>
      </w:r>
      <w:r w:rsidR="009148CA" w:rsidRPr="00A24059">
        <w:rPr>
          <w:b/>
          <w:bCs/>
          <w:i w:val="0"/>
        </w:rPr>
        <w:t xml:space="preserve"> terasa</w:t>
      </w:r>
      <w:r w:rsidR="009148CA" w:rsidRPr="00505007">
        <w:rPr>
          <w:b/>
          <w:bCs/>
          <w:i w:val="0"/>
        </w:rPr>
        <w:t xml:space="preserve"> za pružanje ugostiteljskih usluga</w:t>
      </w:r>
    </w:p>
    <w:p w14:paraId="5D41EC0D" w14:textId="3A4CC527" w:rsidR="008F1589" w:rsidRDefault="008F1589">
      <w:pPr>
        <w:rPr>
          <w:b/>
          <w:i w:val="0"/>
          <w:szCs w:val="24"/>
        </w:rPr>
      </w:pPr>
    </w:p>
    <w:p w14:paraId="45099407" w14:textId="77777777" w:rsidR="008F1589" w:rsidRDefault="008F1589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i w:val="0"/>
          <w:szCs w:val="24"/>
        </w:rPr>
      </w:pPr>
    </w:p>
    <w:p w14:paraId="1B809A33" w14:textId="77777777" w:rsidR="00734E73" w:rsidRDefault="008F1589" w:rsidP="009148CA">
      <w:pPr>
        <w:spacing w:after="120"/>
        <w:jc w:val="center"/>
        <w:rPr>
          <w:i w:val="0"/>
          <w:szCs w:val="24"/>
        </w:rPr>
      </w:pPr>
      <w:r>
        <w:rPr>
          <w:i w:val="0"/>
          <w:szCs w:val="24"/>
        </w:rPr>
        <w:t>Članak 1.</w:t>
      </w:r>
    </w:p>
    <w:p w14:paraId="2FA85F36" w14:textId="77777777" w:rsidR="00734B39" w:rsidRDefault="009148CA">
      <w:pPr>
        <w:spacing w:after="80"/>
        <w:jc w:val="both"/>
        <w:rPr>
          <w:i w:val="0"/>
          <w:color w:val="FF0000"/>
          <w:szCs w:val="24"/>
        </w:rPr>
      </w:pPr>
      <w:r>
        <w:rPr>
          <w:i w:val="0"/>
          <w:szCs w:val="24"/>
        </w:rPr>
        <w:tab/>
      </w:r>
      <w:r w:rsidR="005569B6" w:rsidRPr="005569B6">
        <w:rPr>
          <w:i w:val="0"/>
          <w:color w:val="FF0000"/>
          <w:szCs w:val="24"/>
        </w:rPr>
        <w:t xml:space="preserve"> </w:t>
      </w:r>
    </w:p>
    <w:p w14:paraId="6138061E" w14:textId="44528EBC" w:rsidR="00907A4F" w:rsidRDefault="00582DCA">
      <w:pPr>
        <w:spacing w:after="80"/>
        <w:jc w:val="both"/>
        <w:rPr>
          <w:i w:val="0"/>
          <w:szCs w:val="24"/>
        </w:rPr>
      </w:pPr>
      <w:r>
        <w:rPr>
          <w:i w:val="0"/>
          <w:color w:val="FF0000"/>
          <w:szCs w:val="24"/>
        </w:rPr>
        <w:tab/>
      </w:r>
      <w:r>
        <w:rPr>
          <w:i w:val="0"/>
          <w:szCs w:val="24"/>
        </w:rPr>
        <w:t>U Pravilniku o načinu uređenja terasa za pružanje ugostiteljskih usluga</w:t>
      </w:r>
      <w:r w:rsidR="00EC7888">
        <w:rPr>
          <w:i w:val="0"/>
          <w:szCs w:val="24"/>
        </w:rPr>
        <w:t xml:space="preserve"> (Službeni glasnik Grada Osijeka br. 13/23)</w:t>
      </w:r>
      <w:r w:rsidR="00E46870">
        <w:rPr>
          <w:i w:val="0"/>
          <w:szCs w:val="24"/>
        </w:rPr>
        <w:t xml:space="preserve"> u članku 9. stavku 1. riječi „</w:t>
      </w:r>
      <w:r w:rsidR="0051539C">
        <w:rPr>
          <w:i w:val="0"/>
          <w:szCs w:val="24"/>
        </w:rPr>
        <w:t>u roku 6 mjeseci od dana stupanja na snagu ovog pravilnika“ zamjenjuju se riječima „</w:t>
      </w:r>
      <w:r w:rsidR="00966B24">
        <w:rPr>
          <w:i w:val="0"/>
          <w:szCs w:val="24"/>
        </w:rPr>
        <w:t>do 1. travnja 2025.“.</w:t>
      </w:r>
    </w:p>
    <w:p w14:paraId="593F3AB5" w14:textId="77777777" w:rsidR="0081526C" w:rsidRDefault="0081526C">
      <w:pPr>
        <w:spacing w:after="80"/>
        <w:jc w:val="both"/>
        <w:rPr>
          <w:i w:val="0"/>
          <w:szCs w:val="24"/>
        </w:rPr>
      </w:pPr>
    </w:p>
    <w:p w14:paraId="6659539C" w14:textId="4011DF77" w:rsidR="0081526C" w:rsidRPr="00582DCA" w:rsidRDefault="0081526C" w:rsidP="0081526C">
      <w:pPr>
        <w:spacing w:after="80"/>
        <w:jc w:val="center"/>
        <w:rPr>
          <w:i w:val="0"/>
          <w:szCs w:val="24"/>
        </w:rPr>
      </w:pPr>
      <w:r>
        <w:rPr>
          <w:i w:val="0"/>
          <w:szCs w:val="24"/>
        </w:rPr>
        <w:t>Članak 2.</w:t>
      </w:r>
    </w:p>
    <w:p w14:paraId="37B17B5A" w14:textId="77777777" w:rsidR="00907A4F" w:rsidRDefault="00017DD5" w:rsidP="006C4495">
      <w:pPr>
        <w:jc w:val="both"/>
        <w:rPr>
          <w:i w:val="0"/>
          <w:szCs w:val="24"/>
        </w:rPr>
      </w:pPr>
      <w:r w:rsidRPr="00D46930">
        <w:rPr>
          <w:i w:val="0"/>
          <w:szCs w:val="24"/>
        </w:rPr>
        <w:tab/>
      </w:r>
    </w:p>
    <w:p w14:paraId="20DE227D" w14:textId="77777777" w:rsidR="008F1589" w:rsidRDefault="005C5489">
      <w:pPr>
        <w:autoSpaceDE w:val="0"/>
        <w:autoSpaceDN w:val="0"/>
        <w:adjustRightInd w:val="0"/>
        <w:jc w:val="both"/>
        <w:rPr>
          <w:rFonts w:ascii="TimesNewRoman" w:hAnsi="TimesNewRoman" w:cs="TimesNewRoman"/>
          <w:i w:val="0"/>
        </w:rPr>
      </w:pPr>
      <w:r>
        <w:rPr>
          <w:i w:val="0"/>
        </w:rPr>
        <w:tab/>
        <w:t>Ovaj pravilnik stupa na snagu osmog dana od dana objave u Službenom glasniku Grada Osijeka.</w:t>
      </w:r>
    </w:p>
    <w:p w14:paraId="04DDD973" w14:textId="77777777" w:rsidR="008F1589" w:rsidRDefault="008F1589">
      <w:pPr>
        <w:jc w:val="both"/>
        <w:rPr>
          <w:i w:val="0"/>
        </w:rPr>
      </w:pPr>
    </w:p>
    <w:p w14:paraId="4DEBC18E" w14:textId="77777777" w:rsidR="008F1589" w:rsidRDefault="008F1589">
      <w:pPr>
        <w:rPr>
          <w:i w:val="0"/>
        </w:rPr>
      </w:pPr>
      <w:r>
        <w:rPr>
          <w:i w:val="0"/>
        </w:rPr>
        <w:t>KLASA:</w:t>
      </w:r>
      <w:r w:rsidR="007E2F1F">
        <w:rPr>
          <w:i w:val="0"/>
        </w:rPr>
        <w:t xml:space="preserve"> </w:t>
      </w:r>
      <w:r w:rsidR="00197ACE" w:rsidRPr="00197ACE">
        <w:rPr>
          <w:i w:val="0"/>
        </w:rPr>
        <w:t>024-03/23-01/9</w:t>
      </w:r>
    </w:p>
    <w:p w14:paraId="686D47F0" w14:textId="77777777" w:rsidR="008F1589" w:rsidRDefault="008F1589">
      <w:pPr>
        <w:rPr>
          <w:i w:val="0"/>
        </w:rPr>
      </w:pPr>
      <w:r>
        <w:rPr>
          <w:i w:val="0"/>
        </w:rPr>
        <w:t>URBROJ: 2158</w:t>
      </w:r>
      <w:r w:rsidR="004D2AE1">
        <w:rPr>
          <w:i w:val="0"/>
        </w:rPr>
        <w:t>-1-</w:t>
      </w:r>
    </w:p>
    <w:p w14:paraId="436DBCD8" w14:textId="64784719" w:rsidR="008F1589" w:rsidRPr="00E12FF9" w:rsidRDefault="00AC1BC4">
      <w:pPr>
        <w:rPr>
          <w:i w:val="0"/>
        </w:rPr>
      </w:pPr>
      <w:r>
        <w:rPr>
          <w:i w:val="0"/>
        </w:rPr>
        <w:t xml:space="preserve">Osijek,  </w:t>
      </w:r>
      <w:r w:rsidR="006A3722">
        <w:rPr>
          <w:i w:val="0"/>
        </w:rPr>
        <w:t xml:space="preserve"> </w:t>
      </w:r>
      <w:r>
        <w:rPr>
          <w:i w:val="0"/>
        </w:rPr>
        <w:t>202</w:t>
      </w:r>
      <w:r w:rsidR="0081526C">
        <w:rPr>
          <w:i w:val="0"/>
        </w:rPr>
        <w:t>4</w:t>
      </w:r>
      <w:r w:rsidR="008F1589">
        <w:rPr>
          <w:i w:val="0"/>
        </w:rPr>
        <w:t>.</w:t>
      </w:r>
    </w:p>
    <w:p w14:paraId="63F29191" w14:textId="77777777" w:rsidR="00084A67" w:rsidRDefault="008F1589">
      <w:pPr>
        <w:rPr>
          <w:i w:val="0"/>
        </w:rPr>
      </w:pPr>
      <w:r w:rsidRPr="00E12FF9">
        <w:rPr>
          <w:i w:val="0"/>
        </w:rPr>
        <w:t xml:space="preserve">                                                                                    </w:t>
      </w:r>
      <w:r w:rsidR="007D56E4">
        <w:rPr>
          <w:i w:val="0"/>
        </w:rPr>
        <w:t xml:space="preserve"> </w:t>
      </w:r>
      <w:r w:rsidR="00084A67">
        <w:rPr>
          <w:i w:val="0"/>
        </w:rPr>
        <w:tab/>
        <w:t xml:space="preserve">      </w:t>
      </w:r>
      <w:r w:rsidRPr="00E12FF9">
        <w:rPr>
          <w:i w:val="0"/>
        </w:rPr>
        <w:t xml:space="preserve"> </w:t>
      </w:r>
      <w:r w:rsidR="00D46930" w:rsidRPr="00E12FF9">
        <w:rPr>
          <w:i w:val="0"/>
        </w:rPr>
        <w:t xml:space="preserve">PREDSJEDNIK </w:t>
      </w:r>
    </w:p>
    <w:p w14:paraId="6BC7657A" w14:textId="77777777" w:rsidR="008F1589" w:rsidRPr="00E12FF9" w:rsidRDefault="00084A67" w:rsidP="00084A67">
      <w:pPr>
        <w:ind w:left="4956" w:firstLine="708"/>
        <w:rPr>
          <w:i w:val="0"/>
        </w:rPr>
      </w:pPr>
      <w:r>
        <w:rPr>
          <w:i w:val="0"/>
        </w:rPr>
        <w:t xml:space="preserve">  </w:t>
      </w:r>
      <w:r w:rsidR="00D46930" w:rsidRPr="00E12FF9">
        <w:rPr>
          <w:i w:val="0"/>
        </w:rPr>
        <w:t>GRADSKOG VIJEĆA</w:t>
      </w:r>
      <w:r w:rsidR="008F1589" w:rsidRPr="00E12FF9">
        <w:rPr>
          <w:i w:val="0"/>
        </w:rPr>
        <w:t xml:space="preserve">                                                                                                    </w:t>
      </w:r>
    </w:p>
    <w:p w14:paraId="5B8CF88C" w14:textId="77777777" w:rsidR="008F1589" w:rsidRPr="00FF4D48" w:rsidRDefault="008F1589" w:rsidP="00DF2E8E">
      <w:pPr>
        <w:rPr>
          <w:i w:val="0"/>
          <w:color w:val="FF0000"/>
        </w:rPr>
      </w:pPr>
      <w:r w:rsidRPr="00E12FF9">
        <w:rPr>
          <w:i w:val="0"/>
        </w:rPr>
        <w:t xml:space="preserve">                                                                                         </w:t>
      </w:r>
      <w:r w:rsidR="007D56E4">
        <w:rPr>
          <w:i w:val="0"/>
        </w:rPr>
        <w:t xml:space="preserve"> </w:t>
      </w:r>
      <w:r w:rsidR="00D46930" w:rsidRPr="00E12FF9">
        <w:rPr>
          <w:i w:val="0"/>
        </w:rPr>
        <w:t>prof. dr. sc.</w:t>
      </w:r>
      <w:r w:rsidR="00975A8F" w:rsidRPr="00E12FF9">
        <w:rPr>
          <w:i w:val="0"/>
        </w:rPr>
        <w:t xml:space="preserve"> </w:t>
      </w:r>
      <w:r w:rsidR="00D46930" w:rsidRPr="00E12FF9">
        <w:rPr>
          <w:i w:val="0"/>
        </w:rPr>
        <w:t>Tihomir Florijančić</w:t>
      </w:r>
    </w:p>
    <w:p w14:paraId="4A27FD2F" w14:textId="77777777" w:rsidR="008F1589" w:rsidRDefault="008F1589">
      <w:pPr>
        <w:autoSpaceDE w:val="0"/>
        <w:autoSpaceDN w:val="0"/>
        <w:adjustRightInd w:val="0"/>
        <w:rPr>
          <w:rFonts w:ascii="TimesNewRoman" w:hAnsi="TimesNewRoman" w:cs="TimesNewRoman"/>
          <w:i w:val="0"/>
        </w:rPr>
      </w:pPr>
    </w:p>
    <w:p w14:paraId="7B28C43F" w14:textId="77777777" w:rsidR="008F1589" w:rsidRDefault="008F1589">
      <w:pPr>
        <w:autoSpaceDE w:val="0"/>
        <w:autoSpaceDN w:val="0"/>
        <w:adjustRightInd w:val="0"/>
        <w:jc w:val="both"/>
        <w:rPr>
          <w:i w:val="0"/>
        </w:rPr>
      </w:pPr>
    </w:p>
    <w:p w14:paraId="65FD8C5C" w14:textId="77777777" w:rsidR="007D56E4" w:rsidRDefault="007D56E4">
      <w:pPr>
        <w:autoSpaceDE w:val="0"/>
        <w:autoSpaceDN w:val="0"/>
        <w:adjustRightInd w:val="0"/>
        <w:jc w:val="both"/>
        <w:rPr>
          <w:i w:val="0"/>
        </w:rPr>
      </w:pPr>
    </w:p>
    <w:p w14:paraId="4AFE9FC8" w14:textId="77777777" w:rsidR="007D56E4" w:rsidRDefault="007D56E4">
      <w:pPr>
        <w:autoSpaceDE w:val="0"/>
        <w:autoSpaceDN w:val="0"/>
        <w:adjustRightInd w:val="0"/>
        <w:jc w:val="both"/>
        <w:rPr>
          <w:i w:val="0"/>
        </w:rPr>
      </w:pPr>
    </w:p>
    <w:p w14:paraId="254486E3" w14:textId="77777777" w:rsidR="007D56E4" w:rsidRDefault="007D56E4">
      <w:pPr>
        <w:autoSpaceDE w:val="0"/>
        <w:autoSpaceDN w:val="0"/>
        <w:adjustRightInd w:val="0"/>
        <w:jc w:val="both"/>
        <w:rPr>
          <w:i w:val="0"/>
        </w:rPr>
      </w:pPr>
    </w:p>
    <w:p w14:paraId="50F77407" w14:textId="77777777" w:rsidR="007D56E4" w:rsidRDefault="007D56E4">
      <w:pPr>
        <w:autoSpaceDE w:val="0"/>
        <w:autoSpaceDN w:val="0"/>
        <w:adjustRightInd w:val="0"/>
        <w:jc w:val="both"/>
        <w:rPr>
          <w:i w:val="0"/>
        </w:rPr>
      </w:pPr>
    </w:p>
    <w:p w14:paraId="402B07E9" w14:textId="77777777" w:rsidR="007D56E4" w:rsidRDefault="007D56E4">
      <w:pPr>
        <w:autoSpaceDE w:val="0"/>
        <w:autoSpaceDN w:val="0"/>
        <w:adjustRightInd w:val="0"/>
        <w:jc w:val="both"/>
        <w:rPr>
          <w:i w:val="0"/>
        </w:rPr>
      </w:pPr>
    </w:p>
    <w:p w14:paraId="4DDB478A" w14:textId="77777777" w:rsidR="007D56E4" w:rsidRDefault="007D56E4">
      <w:pPr>
        <w:autoSpaceDE w:val="0"/>
        <w:autoSpaceDN w:val="0"/>
        <w:adjustRightInd w:val="0"/>
        <w:jc w:val="both"/>
        <w:rPr>
          <w:i w:val="0"/>
        </w:rPr>
      </w:pPr>
    </w:p>
    <w:p w14:paraId="7054676D" w14:textId="77777777" w:rsidR="007D56E4" w:rsidRDefault="007D56E4">
      <w:pPr>
        <w:autoSpaceDE w:val="0"/>
        <w:autoSpaceDN w:val="0"/>
        <w:adjustRightInd w:val="0"/>
        <w:jc w:val="both"/>
        <w:rPr>
          <w:i w:val="0"/>
        </w:rPr>
      </w:pPr>
    </w:p>
    <w:p w14:paraId="7110A8D2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2729739B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7C44C9C3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75FD307A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0D39B53B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79EA441D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2B4408C5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6C112755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691EE9CD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p w14:paraId="38FE9023" w14:textId="77777777" w:rsidR="000C3755" w:rsidRDefault="000C3755">
      <w:pPr>
        <w:autoSpaceDE w:val="0"/>
        <w:autoSpaceDN w:val="0"/>
        <w:adjustRightInd w:val="0"/>
        <w:jc w:val="both"/>
        <w:rPr>
          <w:i w:val="0"/>
        </w:rPr>
      </w:pPr>
    </w:p>
    <w:sectPr w:rsidR="000C3755" w:rsidSect="00285E39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4FB32" w14:textId="77777777" w:rsidR="00C47AC1" w:rsidRDefault="00C47AC1" w:rsidP="00D10F0B">
      <w:r>
        <w:separator/>
      </w:r>
    </w:p>
  </w:endnote>
  <w:endnote w:type="continuationSeparator" w:id="0">
    <w:p w14:paraId="4BA94980" w14:textId="77777777" w:rsidR="00C47AC1" w:rsidRDefault="00C47AC1" w:rsidP="00D10F0B">
      <w:r>
        <w:continuationSeparator/>
      </w:r>
    </w:p>
  </w:endnote>
  <w:endnote w:type="continuationNotice" w:id="1">
    <w:p w14:paraId="12CCFC7C" w14:textId="77777777" w:rsidR="00C47AC1" w:rsidRDefault="00C47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F2DFF" w14:textId="77777777" w:rsidR="00583CCE" w:rsidRDefault="00583C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26CAB" w14:textId="77777777" w:rsidR="00C47AC1" w:rsidRDefault="00C47AC1" w:rsidP="00D10F0B">
      <w:r>
        <w:separator/>
      </w:r>
    </w:p>
  </w:footnote>
  <w:footnote w:type="continuationSeparator" w:id="0">
    <w:p w14:paraId="3F269337" w14:textId="77777777" w:rsidR="00C47AC1" w:rsidRDefault="00C47AC1" w:rsidP="00D10F0B">
      <w:r>
        <w:continuationSeparator/>
      </w:r>
    </w:p>
  </w:footnote>
  <w:footnote w:type="continuationNotice" w:id="1">
    <w:p w14:paraId="5140C240" w14:textId="77777777" w:rsidR="00C47AC1" w:rsidRDefault="00C47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6EC75" w14:textId="77777777" w:rsidR="00583CCE" w:rsidRDefault="00583C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3163D"/>
    <w:multiLevelType w:val="hybridMultilevel"/>
    <w:tmpl w:val="31365A74"/>
    <w:lvl w:ilvl="0" w:tplc="4710B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61EBD"/>
    <w:multiLevelType w:val="hybridMultilevel"/>
    <w:tmpl w:val="8FB47930"/>
    <w:lvl w:ilvl="0" w:tplc="75605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D7353"/>
    <w:multiLevelType w:val="hybridMultilevel"/>
    <w:tmpl w:val="1B48FAC8"/>
    <w:lvl w:ilvl="0" w:tplc="44C0C7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1221838">
    <w:abstractNumId w:val="0"/>
  </w:num>
  <w:num w:numId="2" w16cid:durableId="157306794">
    <w:abstractNumId w:val="2"/>
  </w:num>
  <w:num w:numId="3" w16cid:durableId="133218155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E2C"/>
    <w:rsid w:val="000011B5"/>
    <w:rsid w:val="000045ED"/>
    <w:rsid w:val="0001399A"/>
    <w:rsid w:val="00014BE1"/>
    <w:rsid w:val="00017DD5"/>
    <w:rsid w:val="0002172C"/>
    <w:rsid w:val="00027D77"/>
    <w:rsid w:val="00032555"/>
    <w:rsid w:val="00037CB4"/>
    <w:rsid w:val="00041A0C"/>
    <w:rsid w:val="00042CA5"/>
    <w:rsid w:val="0005282C"/>
    <w:rsid w:val="00055FD8"/>
    <w:rsid w:val="00065BFD"/>
    <w:rsid w:val="00071D16"/>
    <w:rsid w:val="00077E8F"/>
    <w:rsid w:val="0008304A"/>
    <w:rsid w:val="00084166"/>
    <w:rsid w:val="00084A67"/>
    <w:rsid w:val="00085F15"/>
    <w:rsid w:val="000960AB"/>
    <w:rsid w:val="000A192B"/>
    <w:rsid w:val="000A2168"/>
    <w:rsid w:val="000A2369"/>
    <w:rsid w:val="000B0F3E"/>
    <w:rsid w:val="000B7BF6"/>
    <w:rsid w:val="000C3755"/>
    <w:rsid w:val="000C43A1"/>
    <w:rsid w:val="000C54B7"/>
    <w:rsid w:val="000C5897"/>
    <w:rsid w:val="000C6353"/>
    <w:rsid w:val="000C7B1E"/>
    <w:rsid w:val="000D0322"/>
    <w:rsid w:val="000D2BE9"/>
    <w:rsid w:val="000D5C9F"/>
    <w:rsid w:val="000F51A7"/>
    <w:rsid w:val="00100A2D"/>
    <w:rsid w:val="0010165B"/>
    <w:rsid w:val="00102645"/>
    <w:rsid w:val="00102FFB"/>
    <w:rsid w:val="00103CAB"/>
    <w:rsid w:val="00104229"/>
    <w:rsid w:val="0010631F"/>
    <w:rsid w:val="001124B3"/>
    <w:rsid w:val="0012722F"/>
    <w:rsid w:val="00135744"/>
    <w:rsid w:val="00136A81"/>
    <w:rsid w:val="00144269"/>
    <w:rsid w:val="001515A9"/>
    <w:rsid w:val="00152079"/>
    <w:rsid w:val="00154E2C"/>
    <w:rsid w:val="0015723F"/>
    <w:rsid w:val="00171349"/>
    <w:rsid w:val="00171428"/>
    <w:rsid w:val="0017193C"/>
    <w:rsid w:val="00172737"/>
    <w:rsid w:val="00175AF2"/>
    <w:rsid w:val="0018129A"/>
    <w:rsid w:val="0019300C"/>
    <w:rsid w:val="00194C03"/>
    <w:rsid w:val="00197ACE"/>
    <w:rsid w:val="001D1FC0"/>
    <w:rsid w:val="001D2E0C"/>
    <w:rsid w:val="001E06E3"/>
    <w:rsid w:val="001E595E"/>
    <w:rsid w:val="001F3AA0"/>
    <w:rsid w:val="00203EDF"/>
    <w:rsid w:val="0021009A"/>
    <w:rsid w:val="002224B7"/>
    <w:rsid w:val="00223BBC"/>
    <w:rsid w:val="00231E1F"/>
    <w:rsid w:val="00240048"/>
    <w:rsid w:val="00244D28"/>
    <w:rsid w:val="00250110"/>
    <w:rsid w:val="00250217"/>
    <w:rsid w:val="0025565C"/>
    <w:rsid w:val="002850DC"/>
    <w:rsid w:val="00285596"/>
    <w:rsid w:val="00285E39"/>
    <w:rsid w:val="002873E2"/>
    <w:rsid w:val="002938D5"/>
    <w:rsid w:val="002A039A"/>
    <w:rsid w:val="002A3A9E"/>
    <w:rsid w:val="002A4DA2"/>
    <w:rsid w:val="002A4DE4"/>
    <w:rsid w:val="002B01BA"/>
    <w:rsid w:val="002B200B"/>
    <w:rsid w:val="002B297E"/>
    <w:rsid w:val="002B595D"/>
    <w:rsid w:val="002B64BB"/>
    <w:rsid w:val="002B6C19"/>
    <w:rsid w:val="002B6E72"/>
    <w:rsid w:val="002C5828"/>
    <w:rsid w:val="002D2DF7"/>
    <w:rsid w:val="002E5C25"/>
    <w:rsid w:val="002F322C"/>
    <w:rsid w:val="002F3491"/>
    <w:rsid w:val="002F35FE"/>
    <w:rsid w:val="003109C3"/>
    <w:rsid w:val="003121D5"/>
    <w:rsid w:val="00313B74"/>
    <w:rsid w:val="00320DB2"/>
    <w:rsid w:val="00321B3B"/>
    <w:rsid w:val="00325A1D"/>
    <w:rsid w:val="0032673A"/>
    <w:rsid w:val="00326E10"/>
    <w:rsid w:val="0034107B"/>
    <w:rsid w:val="00342804"/>
    <w:rsid w:val="0035469B"/>
    <w:rsid w:val="003556C3"/>
    <w:rsid w:val="003576ED"/>
    <w:rsid w:val="00362B0D"/>
    <w:rsid w:val="003637EF"/>
    <w:rsid w:val="003740ED"/>
    <w:rsid w:val="00374BC4"/>
    <w:rsid w:val="00377A75"/>
    <w:rsid w:val="00384B69"/>
    <w:rsid w:val="003878FF"/>
    <w:rsid w:val="00387ACA"/>
    <w:rsid w:val="003917F3"/>
    <w:rsid w:val="003A3F11"/>
    <w:rsid w:val="003B66F7"/>
    <w:rsid w:val="003C058B"/>
    <w:rsid w:val="003C1AA8"/>
    <w:rsid w:val="003C6C91"/>
    <w:rsid w:val="003C7614"/>
    <w:rsid w:val="003C7AD8"/>
    <w:rsid w:val="003D1E87"/>
    <w:rsid w:val="003D1EC7"/>
    <w:rsid w:val="003E137B"/>
    <w:rsid w:val="003E16B3"/>
    <w:rsid w:val="003E384E"/>
    <w:rsid w:val="003E7EBE"/>
    <w:rsid w:val="003F58A2"/>
    <w:rsid w:val="004016C0"/>
    <w:rsid w:val="0040419D"/>
    <w:rsid w:val="0041303F"/>
    <w:rsid w:val="00425DC2"/>
    <w:rsid w:val="004261FB"/>
    <w:rsid w:val="0043188F"/>
    <w:rsid w:val="00431DB0"/>
    <w:rsid w:val="004322D5"/>
    <w:rsid w:val="00440809"/>
    <w:rsid w:val="00442716"/>
    <w:rsid w:val="0044571D"/>
    <w:rsid w:val="00451490"/>
    <w:rsid w:val="00454F2F"/>
    <w:rsid w:val="004632C8"/>
    <w:rsid w:val="004770F7"/>
    <w:rsid w:val="004879CA"/>
    <w:rsid w:val="004936F0"/>
    <w:rsid w:val="004A428D"/>
    <w:rsid w:val="004B49CA"/>
    <w:rsid w:val="004C709F"/>
    <w:rsid w:val="004C7484"/>
    <w:rsid w:val="004D2AE1"/>
    <w:rsid w:val="004E2766"/>
    <w:rsid w:val="004E31BF"/>
    <w:rsid w:val="004F6075"/>
    <w:rsid w:val="004F6262"/>
    <w:rsid w:val="005003C5"/>
    <w:rsid w:val="00501C6E"/>
    <w:rsid w:val="00505007"/>
    <w:rsid w:val="00506111"/>
    <w:rsid w:val="00506E76"/>
    <w:rsid w:val="00511D6F"/>
    <w:rsid w:val="00514E4E"/>
    <w:rsid w:val="0051539C"/>
    <w:rsid w:val="005231B6"/>
    <w:rsid w:val="00523C7D"/>
    <w:rsid w:val="0053185A"/>
    <w:rsid w:val="00537F01"/>
    <w:rsid w:val="00537F20"/>
    <w:rsid w:val="00540FAC"/>
    <w:rsid w:val="0054229A"/>
    <w:rsid w:val="005569B6"/>
    <w:rsid w:val="005576AE"/>
    <w:rsid w:val="0056356B"/>
    <w:rsid w:val="00574CEA"/>
    <w:rsid w:val="00582DCA"/>
    <w:rsid w:val="00583237"/>
    <w:rsid w:val="00583CCE"/>
    <w:rsid w:val="00584813"/>
    <w:rsid w:val="005A05B8"/>
    <w:rsid w:val="005A379A"/>
    <w:rsid w:val="005A4EBF"/>
    <w:rsid w:val="005B2E1A"/>
    <w:rsid w:val="005C5489"/>
    <w:rsid w:val="005C6B8A"/>
    <w:rsid w:val="005D1BFA"/>
    <w:rsid w:val="005D2FAC"/>
    <w:rsid w:val="005D39B1"/>
    <w:rsid w:val="005D621A"/>
    <w:rsid w:val="005E1742"/>
    <w:rsid w:val="005F37A3"/>
    <w:rsid w:val="005F5F8D"/>
    <w:rsid w:val="006238E8"/>
    <w:rsid w:val="00627194"/>
    <w:rsid w:val="00632ACC"/>
    <w:rsid w:val="0064125D"/>
    <w:rsid w:val="0064234F"/>
    <w:rsid w:val="006427AD"/>
    <w:rsid w:val="00651A95"/>
    <w:rsid w:val="00653C5F"/>
    <w:rsid w:val="0065581E"/>
    <w:rsid w:val="006615D3"/>
    <w:rsid w:val="00662612"/>
    <w:rsid w:val="00662C40"/>
    <w:rsid w:val="00664DB8"/>
    <w:rsid w:val="00664FB9"/>
    <w:rsid w:val="00673F55"/>
    <w:rsid w:val="00674D22"/>
    <w:rsid w:val="00675E8E"/>
    <w:rsid w:val="00681886"/>
    <w:rsid w:val="00684880"/>
    <w:rsid w:val="00686872"/>
    <w:rsid w:val="0069049E"/>
    <w:rsid w:val="00694419"/>
    <w:rsid w:val="006967E1"/>
    <w:rsid w:val="00697C94"/>
    <w:rsid w:val="00697D3E"/>
    <w:rsid w:val="006A3722"/>
    <w:rsid w:val="006A45FC"/>
    <w:rsid w:val="006A6664"/>
    <w:rsid w:val="006B456C"/>
    <w:rsid w:val="006B6428"/>
    <w:rsid w:val="006C0907"/>
    <w:rsid w:val="006C4495"/>
    <w:rsid w:val="006C552F"/>
    <w:rsid w:val="006C7B7B"/>
    <w:rsid w:val="006D0681"/>
    <w:rsid w:val="006D3346"/>
    <w:rsid w:val="006D4910"/>
    <w:rsid w:val="006E3098"/>
    <w:rsid w:val="006E502A"/>
    <w:rsid w:val="006F132A"/>
    <w:rsid w:val="006F28C5"/>
    <w:rsid w:val="006F3AD6"/>
    <w:rsid w:val="006F494E"/>
    <w:rsid w:val="007010A0"/>
    <w:rsid w:val="0070585F"/>
    <w:rsid w:val="00715325"/>
    <w:rsid w:val="00715F9F"/>
    <w:rsid w:val="007174D5"/>
    <w:rsid w:val="00721C68"/>
    <w:rsid w:val="00726483"/>
    <w:rsid w:val="00730E87"/>
    <w:rsid w:val="007323A3"/>
    <w:rsid w:val="00734B39"/>
    <w:rsid w:val="00734E73"/>
    <w:rsid w:val="007370D7"/>
    <w:rsid w:val="00741363"/>
    <w:rsid w:val="0074425A"/>
    <w:rsid w:val="0075035A"/>
    <w:rsid w:val="007512DF"/>
    <w:rsid w:val="00770E53"/>
    <w:rsid w:val="00773CDE"/>
    <w:rsid w:val="00781946"/>
    <w:rsid w:val="00791E6E"/>
    <w:rsid w:val="00792410"/>
    <w:rsid w:val="007928FF"/>
    <w:rsid w:val="00792C1A"/>
    <w:rsid w:val="007A3774"/>
    <w:rsid w:val="007A572A"/>
    <w:rsid w:val="007B0F78"/>
    <w:rsid w:val="007B177E"/>
    <w:rsid w:val="007B59B7"/>
    <w:rsid w:val="007B6FC0"/>
    <w:rsid w:val="007D18CD"/>
    <w:rsid w:val="007D5699"/>
    <w:rsid w:val="007D56E4"/>
    <w:rsid w:val="007E227D"/>
    <w:rsid w:val="007E2F1F"/>
    <w:rsid w:val="007E6F98"/>
    <w:rsid w:val="007E72FA"/>
    <w:rsid w:val="007F36C4"/>
    <w:rsid w:val="007F3ED4"/>
    <w:rsid w:val="007F5823"/>
    <w:rsid w:val="00801E54"/>
    <w:rsid w:val="00805C1C"/>
    <w:rsid w:val="008074DB"/>
    <w:rsid w:val="00813584"/>
    <w:rsid w:val="00813727"/>
    <w:rsid w:val="0081526C"/>
    <w:rsid w:val="00815B83"/>
    <w:rsid w:val="0082287F"/>
    <w:rsid w:val="008327EA"/>
    <w:rsid w:val="00834ABC"/>
    <w:rsid w:val="0083707E"/>
    <w:rsid w:val="0084077C"/>
    <w:rsid w:val="00854152"/>
    <w:rsid w:val="00861EDB"/>
    <w:rsid w:val="0086284E"/>
    <w:rsid w:val="00870A41"/>
    <w:rsid w:val="00870C94"/>
    <w:rsid w:val="00870D97"/>
    <w:rsid w:val="00872BDF"/>
    <w:rsid w:val="008742BA"/>
    <w:rsid w:val="00874A40"/>
    <w:rsid w:val="0087641E"/>
    <w:rsid w:val="008766A4"/>
    <w:rsid w:val="0087740D"/>
    <w:rsid w:val="008849C2"/>
    <w:rsid w:val="00887D2C"/>
    <w:rsid w:val="008A56C4"/>
    <w:rsid w:val="008B0659"/>
    <w:rsid w:val="008B6E8F"/>
    <w:rsid w:val="008B7F04"/>
    <w:rsid w:val="008C029D"/>
    <w:rsid w:val="008C4054"/>
    <w:rsid w:val="008E608B"/>
    <w:rsid w:val="008F052E"/>
    <w:rsid w:val="008F1589"/>
    <w:rsid w:val="008F2CB0"/>
    <w:rsid w:val="008F3A23"/>
    <w:rsid w:val="009048C4"/>
    <w:rsid w:val="00907A4F"/>
    <w:rsid w:val="00907D4B"/>
    <w:rsid w:val="00907EA0"/>
    <w:rsid w:val="00910278"/>
    <w:rsid w:val="009148CA"/>
    <w:rsid w:val="00915F2F"/>
    <w:rsid w:val="00922891"/>
    <w:rsid w:val="009272A4"/>
    <w:rsid w:val="009329A8"/>
    <w:rsid w:val="00933750"/>
    <w:rsid w:val="009337C8"/>
    <w:rsid w:val="00934EF6"/>
    <w:rsid w:val="009461C1"/>
    <w:rsid w:val="009466A6"/>
    <w:rsid w:val="009543B6"/>
    <w:rsid w:val="00966B24"/>
    <w:rsid w:val="00975A8F"/>
    <w:rsid w:val="00995C50"/>
    <w:rsid w:val="00996E37"/>
    <w:rsid w:val="009A0487"/>
    <w:rsid w:val="009A2167"/>
    <w:rsid w:val="009A7EB1"/>
    <w:rsid w:val="009B20D9"/>
    <w:rsid w:val="009C6773"/>
    <w:rsid w:val="009D5BF0"/>
    <w:rsid w:val="009E0A9A"/>
    <w:rsid w:val="009E12AB"/>
    <w:rsid w:val="009E1513"/>
    <w:rsid w:val="009E3D8A"/>
    <w:rsid w:val="009E4058"/>
    <w:rsid w:val="009F62BB"/>
    <w:rsid w:val="009F66CF"/>
    <w:rsid w:val="00A00CC6"/>
    <w:rsid w:val="00A04F7C"/>
    <w:rsid w:val="00A07B01"/>
    <w:rsid w:val="00A13FE7"/>
    <w:rsid w:val="00A24059"/>
    <w:rsid w:val="00A26AC8"/>
    <w:rsid w:val="00A3512E"/>
    <w:rsid w:val="00A360BF"/>
    <w:rsid w:val="00A374CB"/>
    <w:rsid w:val="00A40257"/>
    <w:rsid w:val="00A51D0C"/>
    <w:rsid w:val="00A53495"/>
    <w:rsid w:val="00A54633"/>
    <w:rsid w:val="00A61514"/>
    <w:rsid w:val="00A71287"/>
    <w:rsid w:val="00A72F1F"/>
    <w:rsid w:val="00A749F0"/>
    <w:rsid w:val="00A84534"/>
    <w:rsid w:val="00A84FBD"/>
    <w:rsid w:val="00A966D4"/>
    <w:rsid w:val="00AA1FC1"/>
    <w:rsid w:val="00AA7789"/>
    <w:rsid w:val="00AB3F93"/>
    <w:rsid w:val="00AB73AA"/>
    <w:rsid w:val="00AC1BC4"/>
    <w:rsid w:val="00AC260E"/>
    <w:rsid w:val="00AC5258"/>
    <w:rsid w:val="00AC5833"/>
    <w:rsid w:val="00AE26CA"/>
    <w:rsid w:val="00AE6428"/>
    <w:rsid w:val="00AF2737"/>
    <w:rsid w:val="00AF302C"/>
    <w:rsid w:val="00B0394A"/>
    <w:rsid w:val="00B03DF0"/>
    <w:rsid w:val="00B06E8C"/>
    <w:rsid w:val="00B10175"/>
    <w:rsid w:val="00B13FC4"/>
    <w:rsid w:val="00B141BA"/>
    <w:rsid w:val="00B16B5D"/>
    <w:rsid w:val="00B2401C"/>
    <w:rsid w:val="00B33013"/>
    <w:rsid w:val="00B37077"/>
    <w:rsid w:val="00B478D9"/>
    <w:rsid w:val="00B50C7C"/>
    <w:rsid w:val="00B50EA6"/>
    <w:rsid w:val="00B5725E"/>
    <w:rsid w:val="00B6286E"/>
    <w:rsid w:val="00B65CF0"/>
    <w:rsid w:val="00B67748"/>
    <w:rsid w:val="00B73908"/>
    <w:rsid w:val="00B7414C"/>
    <w:rsid w:val="00B7417F"/>
    <w:rsid w:val="00B76275"/>
    <w:rsid w:val="00B8065D"/>
    <w:rsid w:val="00B86B4A"/>
    <w:rsid w:val="00B90F65"/>
    <w:rsid w:val="00B91048"/>
    <w:rsid w:val="00B94CB5"/>
    <w:rsid w:val="00BA0783"/>
    <w:rsid w:val="00BA3EB7"/>
    <w:rsid w:val="00BA79CD"/>
    <w:rsid w:val="00BB6269"/>
    <w:rsid w:val="00BB7ECF"/>
    <w:rsid w:val="00BC229B"/>
    <w:rsid w:val="00BC6B74"/>
    <w:rsid w:val="00BE215D"/>
    <w:rsid w:val="00BE6D0C"/>
    <w:rsid w:val="00BE71B8"/>
    <w:rsid w:val="00BF7538"/>
    <w:rsid w:val="00BF7B15"/>
    <w:rsid w:val="00C00579"/>
    <w:rsid w:val="00C0146B"/>
    <w:rsid w:val="00C06F90"/>
    <w:rsid w:val="00C11D56"/>
    <w:rsid w:val="00C137DC"/>
    <w:rsid w:val="00C24C9D"/>
    <w:rsid w:val="00C272A6"/>
    <w:rsid w:val="00C33EF4"/>
    <w:rsid w:val="00C47794"/>
    <w:rsid w:val="00C47AC1"/>
    <w:rsid w:val="00C55C2D"/>
    <w:rsid w:val="00C62463"/>
    <w:rsid w:val="00C65963"/>
    <w:rsid w:val="00C94375"/>
    <w:rsid w:val="00C9672D"/>
    <w:rsid w:val="00C97CFB"/>
    <w:rsid w:val="00CA7195"/>
    <w:rsid w:val="00CD24C1"/>
    <w:rsid w:val="00CD2DF4"/>
    <w:rsid w:val="00CD37C5"/>
    <w:rsid w:val="00CE466C"/>
    <w:rsid w:val="00D10F0B"/>
    <w:rsid w:val="00D25806"/>
    <w:rsid w:val="00D3520C"/>
    <w:rsid w:val="00D357C7"/>
    <w:rsid w:val="00D41774"/>
    <w:rsid w:val="00D46930"/>
    <w:rsid w:val="00D52659"/>
    <w:rsid w:val="00D554F7"/>
    <w:rsid w:val="00D57600"/>
    <w:rsid w:val="00D57816"/>
    <w:rsid w:val="00D62713"/>
    <w:rsid w:val="00D6507B"/>
    <w:rsid w:val="00D65450"/>
    <w:rsid w:val="00D72324"/>
    <w:rsid w:val="00D8289D"/>
    <w:rsid w:val="00D82BC0"/>
    <w:rsid w:val="00D92B3E"/>
    <w:rsid w:val="00D93DF5"/>
    <w:rsid w:val="00DA60C3"/>
    <w:rsid w:val="00DB3FD2"/>
    <w:rsid w:val="00DB61C1"/>
    <w:rsid w:val="00DC2C1E"/>
    <w:rsid w:val="00DC50EE"/>
    <w:rsid w:val="00DC6915"/>
    <w:rsid w:val="00DC6A5A"/>
    <w:rsid w:val="00DD300C"/>
    <w:rsid w:val="00DD44AE"/>
    <w:rsid w:val="00DD6C9E"/>
    <w:rsid w:val="00DE031D"/>
    <w:rsid w:val="00DE34C7"/>
    <w:rsid w:val="00DF0CB1"/>
    <w:rsid w:val="00DF0EB3"/>
    <w:rsid w:val="00DF2163"/>
    <w:rsid w:val="00DF2E8E"/>
    <w:rsid w:val="00E12FF9"/>
    <w:rsid w:val="00E162DA"/>
    <w:rsid w:val="00E16937"/>
    <w:rsid w:val="00E20348"/>
    <w:rsid w:val="00E25C67"/>
    <w:rsid w:val="00E27E3B"/>
    <w:rsid w:val="00E31AC0"/>
    <w:rsid w:val="00E41C7C"/>
    <w:rsid w:val="00E42239"/>
    <w:rsid w:val="00E433A2"/>
    <w:rsid w:val="00E46870"/>
    <w:rsid w:val="00E51B72"/>
    <w:rsid w:val="00E51D4B"/>
    <w:rsid w:val="00E5207A"/>
    <w:rsid w:val="00E54D4E"/>
    <w:rsid w:val="00E5793C"/>
    <w:rsid w:val="00E64F85"/>
    <w:rsid w:val="00E71857"/>
    <w:rsid w:val="00E7284E"/>
    <w:rsid w:val="00E87E0D"/>
    <w:rsid w:val="00E941C7"/>
    <w:rsid w:val="00E9585D"/>
    <w:rsid w:val="00EA119A"/>
    <w:rsid w:val="00EA1226"/>
    <w:rsid w:val="00EA1348"/>
    <w:rsid w:val="00EA245E"/>
    <w:rsid w:val="00EA6AF8"/>
    <w:rsid w:val="00EC2D84"/>
    <w:rsid w:val="00EC7888"/>
    <w:rsid w:val="00ED6EE8"/>
    <w:rsid w:val="00EE10B5"/>
    <w:rsid w:val="00EE1ACD"/>
    <w:rsid w:val="00EE22DE"/>
    <w:rsid w:val="00EF6DC5"/>
    <w:rsid w:val="00F10EC4"/>
    <w:rsid w:val="00F12337"/>
    <w:rsid w:val="00F23209"/>
    <w:rsid w:val="00F30429"/>
    <w:rsid w:val="00F313D9"/>
    <w:rsid w:val="00F31A42"/>
    <w:rsid w:val="00F36A5F"/>
    <w:rsid w:val="00F40EC4"/>
    <w:rsid w:val="00F43A72"/>
    <w:rsid w:val="00F50AD6"/>
    <w:rsid w:val="00F71407"/>
    <w:rsid w:val="00F720DA"/>
    <w:rsid w:val="00F74356"/>
    <w:rsid w:val="00F82FD0"/>
    <w:rsid w:val="00F85956"/>
    <w:rsid w:val="00F86269"/>
    <w:rsid w:val="00F8626D"/>
    <w:rsid w:val="00F90F9E"/>
    <w:rsid w:val="00F94034"/>
    <w:rsid w:val="00F952EA"/>
    <w:rsid w:val="00F97F83"/>
    <w:rsid w:val="00FA0C21"/>
    <w:rsid w:val="00FA2BD1"/>
    <w:rsid w:val="00FA75E9"/>
    <w:rsid w:val="00FB214F"/>
    <w:rsid w:val="00FB554B"/>
    <w:rsid w:val="00FB5B41"/>
    <w:rsid w:val="00FB6734"/>
    <w:rsid w:val="00FC7234"/>
    <w:rsid w:val="00FD102E"/>
    <w:rsid w:val="00FD1D6D"/>
    <w:rsid w:val="00FD5841"/>
    <w:rsid w:val="00FE21BD"/>
    <w:rsid w:val="00FE4A2B"/>
    <w:rsid w:val="00FF241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47F5E"/>
  <w15:chartTrackingRefBased/>
  <w15:docId w15:val="{739F07D8-C5F7-493A-AA85-72620B81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4"/>
    </w:rPr>
  </w:style>
  <w:style w:type="paragraph" w:styleId="Naslov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  <w:tab w:val="left" w:pos="5245"/>
      </w:tabs>
      <w:suppressAutoHyphens/>
      <w:jc w:val="center"/>
      <w:outlineLvl w:val="0"/>
    </w:pPr>
    <w:rPr>
      <w:b/>
      <w:spacing w:val="-3"/>
      <w:sz w:val="28"/>
    </w:rPr>
  </w:style>
  <w:style w:type="paragraph" w:styleId="Naslov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0"/>
      </w:tabs>
      <w:suppressAutoHyphens/>
      <w:ind w:right="5612"/>
      <w:jc w:val="center"/>
      <w:outlineLvl w:val="1"/>
    </w:pPr>
    <w:rPr>
      <w:spacing w:val="-3"/>
    </w:rPr>
  </w:style>
  <w:style w:type="paragraph" w:styleId="Naslov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0"/>
      </w:tabs>
      <w:suppressAutoHyphens/>
      <w:ind w:right="5612"/>
      <w:jc w:val="center"/>
      <w:outlineLvl w:val="2"/>
    </w:pPr>
    <w:rPr>
      <w:spacing w:val="-3"/>
      <w:sz w:val="22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lang w:eastAsia="en-US"/>
    </w:rPr>
  </w:style>
  <w:style w:type="paragraph" w:styleId="Naslov6">
    <w:name w:val="heading 6"/>
    <w:basedOn w:val="Normal"/>
    <w:next w:val="Normal"/>
    <w:qFormat/>
    <w:pPr>
      <w:keepNext/>
      <w:ind w:left="4320"/>
      <w:jc w:val="right"/>
      <w:outlineLvl w:val="5"/>
    </w:pPr>
  </w:style>
  <w:style w:type="paragraph" w:styleId="Naslov7">
    <w:name w:val="heading 7"/>
    <w:basedOn w:val="Normal"/>
    <w:next w:val="Normal"/>
    <w:uiPriority w:val="9"/>
    <w:semiHidden/>
    <w:unhideWhenUsed/>
    <w:qFormat/>
    <w:rsid w:val="003E384E"/>
    <w:pPr>
      <w:keepNext/>
      <w:keepLines/>
      <w:spacing w:before="40" w:line="259" w:lineRule="auto"/>
      <w:outlineLvl w:val="6"/>
    </w:pPr>
    <w:rPr>
      <w:rFonts w:ascii="Aptos" w:hAnsi="Aptos"/>
      <w:i w:val="0"/>
      <w:color w:val="595959"/>
      <w:kern w:val="2"/>
      <w:sz w:val="22"/>
      <w:szCs w:val="22"/>
      <w:lang w:eastAsia="en-US"/>
    </w:rPr>
  </w:style>
  <w:style w:type="paragraph" w:styleId="Naslov8">
    <w:name w:val="heading 8"/>
    <w:basedOn w:val="Normal"/>
    <w:next w:val="Normal"/>
    <w:uiPriority w:val="9"/>
    <w:semiHidden/>
    <w:unhideWhenUsed/>
    <w:qFormat/>
    <w:rsid w:val="003E384E"/>
    <w:pPr>
      <w:keepNext/>
      <w:keepLines/>
      <w:spacing w:line="259" w:lineRule="auto"/>
      <w:outlineLvl w:val="7"/>
    </w:pPr>
    <w:rPr>
      <w:rFonts w:ascii="Aptos" w:hAnsi="Aptos"/>
      <w:iCs/>
      <w:color w:val="272727"/>
      <w:kern w:val="2"/>
      <w:sz w:val="22"/>
      <w:szCs w:val="22"/>
      <w:lang w:eastAsia="en-US"/>
    </w:rPr>
  </w:style>
  <w:style w:type="paragraph" w:styleId="Naslov9">
    <w:name w:val="heading 9"/>
    <w:basedOn w:val="Normal"/>
    <w:next w:val="Normal"/>
    <w:uiPriority w:val="9"/>
    <w:semiHidden/>
    <w:unhideWhenUsed/>
    <w:qFormat/>
    <w:rsid w:val="003E384E"/>
    <w:pPr>
      <w:keepNext/>
      <w:keepLines/>
      <w:spacing w:line="259" w:lineRule="auto"/>
      <w:outlineLvl w:val="8"/>
    </w:pPr>
    <w:rPr>
      <w:rFonts w:ascii="Aptos" w:hAnsi="Aptos"/>
      <w:i w:val="0"/>
      <w:color w:val="272727"/>
      <w:kern w:val="2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pPr>
      <w:jc w:val="both"/>
    </w:pPr>
    <w:rPr>
      <w:i w:val="0"/>
    </w:rPr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Uvuenotijeloteksta">
    <w:name w:val="Body Text Indent"/>
    <w:basedOn w:val="Normal"/>
    <w:pPr>
      <w:jc w:val="both"/>
    </w:pPr>
    <w:rPr>
      <w:b/>
      <w:lang w:eastAsia="en-US"/>
    </w:rPr>
  </w:style>
  <w:style w:type="paragraph" w:styleId="Tijeloteksta2">
    <w:name w:val="Body Text 2"/>
    <w:basedOn w:val="Normal"/>
    <w:pPr>
      <w:jc w:val="both"/>
    </w:pPr>
    <w:rPr>
      <w:sz w:val="22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  <w:rPr>
      <w:i w:val="0"/>
    </w:rPr>
  </w:style>
  <w:style w:type="paragraph" w:customStyle="1" w:styleId="msolistparagraph0">
    <w:name w:val="msolistparagraph"/>
    <w:basedOn w:val="Normal"/>
    <w:pPr>
      <w:ind w:left="720"/>
    </w:pPr>
    <w:rPr>
      <w:rFonts w:ascii="Calibri" w:hAnsi="Calibri"/>
      <w:i w:val="0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locked/>
    <w:rPr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Pr>
      <w:rFonts w:ascii="Segoe UI" w:hAnsi="Segoe UI" w:cs="Segoe UI"/>
      <w:i w:val="0"/>
      <w:sz w:val="18"/>
      <w:szCs w:val="18"/>
    </w:rPr>
  </w:style>
  <w:style w:type="character" w:customStyle="1" w:styleId="TekstbaloniaChar">
    <w:name w:val="Tekst balončića Char"/>
    <w:link w:val="Tekstbaloni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lang w:eastAsia="en-US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i w:val="0"/>
      <w:sz w:val="22"/>
      <w:szCs w:val="22"/>
      <w:lang w:eastAsia="en-US"/>
    </w:rPr>
  </w:style>
  <w:style w:type="paragraph" w:customStyle="1" w:styleId="Normal1">
    <w:name w:val="Normal1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D10F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10F0B"/>
    <w:rPr>
      <w:i/>
      <w:sz w:val="24"/>
    </w:rPr>
  </w:style>
  <w:style w:type="character" w:customStyle="1" w:styleId="TijelotekstaChar">
    <w:name w:val="Tijelo teksta Char"/>
    <w:link w:val="Tijeloteksta"/>
    <w:rsid w:val="00197ACE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4783-0E21-461D-8737-879182A0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Grad Osijek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Ivica Šiškić</dc:creator>
  <cp:keywords/>
  <dc:description/>
  <cp:lastModifiedBy>Rita Vračević</cp:lastModifiedBy>
  <cp:revision>22</cp:revision>
  <cp:lastPrinted>2023-07-12T13:52:00Z</cp:lastPrinted>
  <dcterms:created xsi:type="dcterms:W3CDTF">2024-03-28T08:47:00Z</dcterms:created>
  <dcterms:modified xsi:type="dcterms:W3CDTF">2024-05-13T11:48:00Z</dcterms:modified>
</cp:coreProperties>
</file>