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AE813" w14:textId="77777777" w:rsidR="003B56D4" w:rsidRDefault="003B56D4" w:rsidP="003B56D4">
      <w:pPr>
        <w:pStyle w:val="Odlomakpopisa"/>
        <w:spacing w:after="0" w:line="240" w:lineRule="auto"/>
        <w:jc w:val="both"/>
        <w:rPr>
          <w:rFonts w:ascii="Times New Roman" w:hAnsi="Times New Roman"/>
          <w:color w:val="000000" w:themeColor="text1"/>
          <w:sz w:val="24"/>
          <w:szCs w:val="24"/>
        </w:rPr>
        <w:sectPr w:rsidR="003B56D4" w:rsidSect="009F2FCB">
          <w:footerReference w:type="default" r:id="rId8"/>
          <w:pgSz w:w="11906" w:h="16838"/>
          <w:pgMar w:top="1417" w:right="1417" w:bottom="1417" w:left="1417" w:header="708" w:footer="708" w:gutter="0"/>
          <w:cols w:space="708"/>
          <w:docGrid w:linePitch="360"/>
        </w:sectPr>
      </w:pPr>
    </w:p>
    <w:p w14:paraId="2052BCCB" w14:textId="7E709FB8" w:rsidR="003B56D4" w:rsidRPr="00492CF9" w:rsidRDefault="00A96ECE" w:rsidP="003B56D4">
      <w:pPr>
        <w:jc w:val="center"/>
        <w:rPr>
          <w:rFonts w:ascii="Times New Roman" w:hAnsi="Times New Roman"/>
          <w:b/>
          <w:sz w:val="24"/>
          <w:szCs w:val="24"/>
          <w:lang w:eastAsia="hr-HR"/>
        </w:rPr>
      </w:pPr>
      <w:r>
        <w:rPr>
          <w:rFonts w:ascii="Times New Roman" w:hAnsi="Times New Roman"/>
          <w:b/>
          <w:sz w:val="24"/>
          <w:szCs w:val="24"/>
        </w:rPr>
        <w:lastRenderedPageBreak/>
        <w:t>.</w:t>
      </w:r>
    </w:p>
    <w:p w14:paraId="21217B69" w14:textId="77777777" w:rsidR="002E4022" w:rsidRPr="007F426A" w:rsidRDefault="001C67D7" w:rsidP="00724149">
      <w:pPr>
        <w:pStyle w:val="Naslov"/>
      </w:pPr>
      <w:r w:rsidRPr="007F426A">
        <w:rPr>
          <w:rFonts w:eastAsia="Times New Roman"/>
          <w:lang w:eastAsia="hr-HR"/>
        </w:rPr>
        <w:t xml:space="preserve">PRIJEDLOG ZAKONA </w:t>
      </w:r>
      <w:r w:rsidR="00A133CA" w:rsidRPr="007F426A">
        <w:rPr>
          <w:rFonts w:eastAsia="Times New Roman"/>
          <w:lang w:eastAsia="hr-HR"/>
        </w:rPr>
        <w:t xml:space="preserve">O </w:t>
      </w:r>
      <w:r w:rsidR="008B590A" w:rsidRPr="007F426A">
        <w:rPr>
          <w:rFonts w:eastAsia="Times New Roman"/>
          <w:lang w:eastAsia="hr-HR"/>
        </w:rPr>
        <w:t xml:space="preserve">IZMJENAMA I DOPUNAMA ZAKONA </w:t>
      </w:r>
      <w:r w:rsidR="00A43286" w:rsidRPr="007F426A">
        <w:rPr>
          <w:rFonts w:eastAsia="Times New Roman"/>
          <w:lang w:eastAsia="hr-HR"/>
        </w:rPr>
        <w:t xml:space="preserve">O </w:t>
      </w:r>
      <w:r w:rsidR="00A133CA" w:rsidRPr="007F426A">
        <w:rPr>
          <w:rFonts w:eastAsia="Times New Roman"/>
          <w:lang w:eastAsia="hr-HR"/>
        </w:rPr>
        <w:t>ADMINISTRATI</w:t>
      </w:r>
      <w:r w:rsidR="000D223F" w:rsidRPr="007F426A">
        <w:rPr>
          <w:rFonts w:eastAsia="Times New Roman"/>
          <w:lang w:eastAsia="hr-HR"/>
        </w:rPr>
        <w:t xml:space="preserve">VNOJ SURADNJI U PODRUČJU POREZA </w:t>
      </w:r>
    </w:p>
    <w:p w14:paraId="1C881F72" w14:textId="77777777" w:rsidR="002E4022" w:rsidRPr="007F426A" w:rsidRDefault="002E4022" w:rsidP="00724149">
      <w:pPr>
        <w:pStyle w:val="Naslov"/>
        <w:rPr>
          <w:rFonts w:eastAsia="Times New Roman"/>
          <w:lang w:eastAsia="hr-HR"/>
        </w:rPr>
      </w:pPr>
    </w:p>
    <w:p w14:paraId="2D2B2A03" w14:textId="77777777" w:rsidR="0097648E" w:rsidRPr="007F426A" w:rsidRDefault="00783703" w:rsidP="00724149">
      <w:pPr>
        <w:pStyle w:val="Naslov1"/>
        <w:rPr>
          <w:rFonts w:eastAsia="Times New Roman"/>
          <w:lang w:eastAsia="hr-HR"/>
        </w:rPr>
      </w:pPr>
      <w:r w:rsidRPr="007F426A">
        <w:rPr>
          <w:rFonts w:eastAsia="Times New Roman"/>
          <w:lang w:eastAsia="hr-HR"/>
        </w:rPr>
        <w:t>USTAVNA OSNOVA DONOŠENJA</w:t>
      </w:r>
      <w:r w:rsidR="001C67D7" w:rsidRPr="007F426A">
        <w:rPr>
          <w:rFonts w:eastAsia="Times New Roman"/>
          <w:lang w:eastAsia="hr-HR"/>
        </w:rPr>
        <w:t xml:space="preserve"> ZAKONA </w:t>
      </w:r>
    </w:p>
    <w:p w14:paraId="6BF78782" w14:textId="77777777" w:rsidR="0097648E" w:rsidRPr="007F426A" w:rsidRDefault="0097648E" w:rsidP="0097648E">
      <w:pPr>
        <w:spacing w:after="0" w:line="240" w:lineRule="auto"/>
        <w:rPr>
          <w:rFonts w:ascii="Times New Roman" w:eastAsia="Times New Roman" w:hAnsi="Times New Roman"/>
          <w:b/>
          <w:sz w:val="24"/>
          <w:szCs w:val="24"/>
          <w:lang w:eastAsia="hr-HR"/>
        </w:rPr>
      </w:pPr>
    </w:p>
    <w:p w14:paraId="12167EF0" w14:textId="77777777" w:rsidR="0097648E" w:rsidRPr="00A82151" w:rsidRDefault="00A82151" w:rsidP="00A82151">
      <w:pPr>
        <w:jc w:val="both"/>
        <w:rPr>
          <w:rFonts w:ascii="Times New Roman" w:hAnsi="Times New Roman"/>
          <w:sz w:val="24"/>
          <w:szCs w:val="24"/>
        </w:rPr>
      </w:pPr>
      <w:r>
        <w:rPr>
          <w:rFonts w:ascii="Times New Roman" w:hAnsi="Times New Roman"/>
          <w:sz w:val="24"/>
          <w:szCs w:val="24"/>
        </w:rPr>
        <w:tab/>
      </w:r>
      <w:r w:rsidR="001C67D7" w:rsidRPr="00A82151">
        <w:rPr>
          <w:rFonts w:ascii="Times New Roman" w:hAnsi="Times New Roman"/>
          <w:sz w:val="24"/>
          <w:szCs w:val="24"/>
        </w:rPr>
        <w:t xml:space="preserve">Ustavna osnova za donošenje ovoga Zakona sadržana je u </w:t>
      </w:r>
      <w:r w:rsidR="00783703" w:rsidRPr="00A82151">
        <w:rPr>
          <w:rFonts w:ascii="Times New Roman" w:hAnsi="Times New Roman"/>
          <w:sz w:val="24"/>
          <w:szCs w:val="24"/>
        </w:rPr>
        <w:t>članku 2. stavku 4. podstavku</w:t>
      </w:r>
      <w:r w:rsidR="001C67D7" w:rsidRPr="00A82151">
        <w:rPr>
          <w:rFonts w:ascii="Times New Roman" w:hAnsi="Times New Roman"/>
          <w:sz w:val="24"/>
          <w:szCs w:val="24"/>
        </w:rPr>
        <w:t xml:space="preserve"> 1. Ustava Repu</w:t>
      </w:r>
      <w:r w:rsidR="00291CE3" w:rsidRPr="00A82151">
        <w:rPr>
          <w:rFonts w:ascii="Times New Roman" w:hAnsi="Times New Roman"/>
          <w:sz w:val="24"/>
          <w:szCs w:val="24"/>
        </w:rPr>
        <w:t>blike Hrvatske (</w:t>
      </w:r>
      <w:r w:rsidR="00937352">
        <w:rPr>
          <w:rFonts w:ascii="Times New Roman" w:hAnsi="Times New Roman"/>
          <w:sz w:val="24"/>
          <w:szCs w:val="24"/>
        </w:rPr>
        <w:t>„</w:t>
      </w:r>
      <w:r w:rsidR="00291CE3" w:rsidRPr="00A82151">
        <w:rPr>
          <w:rFonts w:ascii="Times New Roman" w:hAnsi="Times New Roman"/>
          <w:sz w:val="24"/>
          <w:szCs w:val="24"/>
        </w:rPr>
        <w:t>Narodne novine</w:t>
      </w:r>
      <w:r w:rsidR="00937352">
        <w:rPr>
          <w:rFonts w:ascii="Times New Roman" w:hAnsi="Times New Roman"/>
          <w:sz w:val="24"/>
          <w:szCs w:val="24"/>
        </w:rPr>
        <w:t>“</w:t>
      </w:r>
      <w:r w:rsidR="001E7CC5" w:rsidRPr="00A82151">
        <w:rPr>
          <w:rFonts w:ascii="Times New Roman" w:hAnsi="Times New Roman"/>
          <w:sz w:val="24"/>
          <w:szCs w:val="24"/>
        </w:rPr>
        <w:t xml:space="preserve">, </w:t>
      </w:r>
      <w:r w:rsidR="001C67D7" w:rsidRPr="00A82151">
        <w:rPr>
          <w:rFonts w:ascii="Times New Roman" w:hAnsi="Times New Roman"/>
          <w:sz w:val="24"/>
          <w:szCs w:val="24"/>
        </w:rPr>
        <w:t>br</w:t>
      </w:r>
      <w:r w:rsidR="00937352">
        <w:rPr>
          <w:rFonts w:ascii="Times New Roman" w:hAnsi="Times New Roman"/>
          <w:sz w:val="24"/>
          <w:szCs w:val="24"/>
        </w:rPr>
        <w:t>.</w:t>
      </w:r>
      <w:r w:rsidR="00291CE3" w:rsidRPr="00A82151">
        <w:rPr>
          <w:rFonts w:ascii="Times New Roman" w:hAnsi="Times New Roman"/>
          <w:sz w:val="24"/>
          <w:szCs w:val="24"/>
        </w:rPr>
        <w:t xml:space="preserve"> 85/10</w:t>
      </w:r>
      <w:r w:rsidR="00C32AEB">
        <w:rPr>
          <w:rFonts w:ascii="Times New Roman" w:hAnsi="Times New Roman"/>
          <w:sz w:val="24"/>
          <w:szCs w:val="24"/>
        </w:rPr>
        <w:t xml:space="preserve"> </w:t>
      </w:r>
      <w:r w:rsidR="00291CE3" w:rsidRPr="00A82151">
        <w:rPr>
          <w:rFonts w:ascii="Times New Roman" w:hAnsi="Times New Roman"/>
          <w:sz w:val="24"/>
          <w:szCs w:val="24"/>
        </w:rPr>
        <w:t>- pročišćeni tekst i 5/</w:t>
      </w:r>
      <w:r w:rsidR="001C67D7" w:rsidRPr="00A82151">
        <w:rPr>
          <w:rFonts w:ascii="Times New Roman" w:hAnsi="Times New Roman"/>
          <w:sz w:val="24"/>
          <w:szCs w:val="24"/>
        </w:rPr>
        <w:t>14</w:t>
      </w:r>
      <w:r w:rsidR="00C32AEB">
        <w:rPr>
          <w:rFonts w:ascii="Times New Roman" w:hAnsi="Times New Roman"/>
          <w:sz w:val="24"/>
          <w:szCs w:val="24"/>
        </w:rPr>
        <w:t xml:space="preserve"> </w:t>
      </w:r>
      <w:r w:rsidR="001C67D7" w:rsidRPr="00A82151">
        <w:rPr>
          <w:rFonts w:ascii="Times New Roman" w:hAnsi="Times New Roman"/>
          <w:sz w:val="24"/>
          <w:szCs w:val="24"/>
        </w:rPr>
        <w:t xml:space="preserve"> - Odluka Ustavnog suda Republike Hrvatske). </w:t>
      </w:r>
    </w:p>
    <w:p w14:paraId="041088A5" w14:textId="77777777" w:rsidR="0097648E" w:rsidRDefault="001C67D7" w:rsidP="00724149">
      <w:pPr>
        <w:pStyle w:val="Naslov1"/>
        <w:rPr>
          <w:rFonts w:eastAsia="Times New Roman"/>
          <w:lang w:eastAsia="hr-HR"/>
        </w:rPr>
      </w:pPr>
      <w:r w:rsidRPr="007F426A">
        <w:rPr>
          <w:rFonts w:eastAsia="Times New Roman"/>
          <w:lang w:eastAsia="hr-HR"/>
        </w:rPr>
        <w:t xml:space="preserve">OCJENA  STANJA I OSNOVNA PITANJA KOJA </w:t>
      </w:r>
      <w:r w:rsidR="0086396C" w:rsidRPr="007F426A">
        <w:rPr>
          <w:rFonts w:eastAsia="Times New Roman"/>
          <w:lang w:eastAsia="hr-HR"/>
        </w:rPr>
        <w:t xml:space="preserve">SE </w:t>
      </w:r>
      <w:r w:rsidRPr="007F426A">
        <w:rPr>
          <w:rFonts w:eastAsia="Times New Roman"/>
          <w:lang w:eastAsia="hr-HR"/>
        </w:rPr>
        <w:t>TREBA</w:t>
      </w:r>
      <w:r w:rsidR="0086396C" w:rsidRPr="007F426A">
        <w:rPr>
          <w:rFonts w:eastAsia="Times New Roman"/>
          <w:lang w:eastAsia="hr-HR"/>
        </w:rPr>
        <w:t>JU</w:t>
      </w:r>
      <w:r w:rsidRPr="007F426A">
        <w:rPr>
          <w:rFonts w:eastAsia="Times New Roman"/>
          <w:lang w:eastAsia="hr-HR"/>
        </w:rPr>
        <w:t xml:space="preserve"> UREDITI ZAKONOM TE POSLJEDICE KOJE ĆE DONOŠENJEM ZAKONA PROISTEĆI</w:t>
      </w:r>
    </w:p>
    <w:p w14:paraId="0956D20D" w14:textId="77777777" w:rsidR="00BC0026" w:rsidRDefault="00BC0026" w:rsidP="00BC0026">
      <w:pPr>
        <w:pStyle w:val="Odlomakpopisa"/>
        <w:spacing w:after="0" w:line="240" w:lineRule="auto"/>
        <w:rPr>
          <w:rFonts w:ascii="Times New Roman" w:eastAsia="Times New Roman" w:hAnsi="Times New Roman"/>
          <w:b/>
          <w:sz w:val="24"/>
          <w:szCs w:val="24"/>
          <w:lang w:eastAsia="hr-HR"/>
        </w:rPr>
      </w:pPr>
    </w:p>
    <w:p w14:paraId="62C4E15C" w14:textId="77777777" w:rsidR="00BC0026" w:rsidRPr="007F426A" w:rsidRDefault="00BC0026" w:rsidP="00BC0026">
      <w:pPr>
        <w:pStyle w:val="Odlomakpopisa"/>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  Ocjena stanja</w:t>
      </w:r>
    </w:p>
    <w:p w14:paraId="36067FCE" w14:textId="77777777" w:rsidR="00E337D1" w:rsidRDefault="00E337D1" w:rsidP="0097648E">
      <w:pPr>
        <w:pStyle w:val="Odlomakpopisa"/>
        <w:spacing w:after="0" w:line="240" w:lineRule="auto"/>
        <w:ind w:left="862"/>
        <w:rPr>
          <w:rFonts w:ascii="Times New Roman" w:eastAsia="Times New Roman" w:hAnsi="Times New Roman"/>
          <w:color w:val="00B050"/>
          <w:sz w:val="24"/>
          <w:szCs w:val="24"/>
          <w:lang w:eastAsia="hr-HR"/>
        </w:rPr>
      </w:pPr>
    </w:p>
    <w:p w14:paraId="3261E591" w14:textId="342BEE80" w:rsidR="00D37AF5" w:rsidRDefault="000740EA" w:rsidP="0001502C">
      <w:pPr>
        <w:jc w:val="both"/>
        <w:rPr>
          <w:rFonts w:ascii="Times New Roman" w:hAnsi="Times New Roman"/>
          <w:sz w:val="24"/>
          <w:szCs w:val="24"/>
        </w:rPr>
      </w:pPr>
      <w:r>
        <w:rPr>
          <w:rFonts w:ascii="Times New Roman" w:eastAsia="Times New Roman" w:hAnsi="Times New Roman"/>
          <w:color w:val="00B050"/>
          <w:sz w:val="24"/>
          <w:szCs w:val="24"/>
          <w:lang w:eastAsia="hr-HR"/>
        </w:rPr>
        <w:tab/>
      </w:r>
      <w:r w:rsidR="001C67D7" w:rsidRPr="003B710F">
        <w:rPr>
          <w:rFonts w:ascii="Times New Roman" w:eastAsia="Times New Roman" w:hAnsi="Times New Roman"/>
          <w:color w:val="00B050"/>
          <w:sz w:val="24"/>
          <w:szCs w:val="24"/>
          <w:lang w:eastAsia="hr-HR"/>
        </w:rPr>
        <w:t> </w:t>
      </w:r>
      <w:r w:rsidR="00E337D1" w:rsidRPr="003B710F">
        <w:rPr>
          <w:rFonts w:ascii="Times New Roman" w:hAnsi="Times New Roman"/>
          <w:sz w:val="24"/>
          <w:szCs w:val="24"/>
        </w:rPr>
        <w:t>Zakon o administrativnoj suradnji u području poreza (</w:t>
      </w:r>
      <w:r w:rsidR="00937352">
        <w:rPr>
          <w:rFonts w:ascii="Times New Roman" w:hAnsi="Times New Roman"/>
          <w:sz w:val="24"/>
          <w:szCs w:val="24"/>
        </w:rPr>
        <w:t>„</w:t>
      </w:r>
      <w:r w:rsidR="009E3AFC">
        <w:rPr>
          <w:rFonts w:ascii="Times New Roman" w:hAnsi="Times New Roman"/>
          <w:sz w:val="24"/>
          <w:szCs w:val="24"/>
        </w:rPr>
        <w:t>Narodne novine</w:t>
      </w:r>
      <w:r w:rsidR="00937352">
        <w:rPr>
          <w:rFonts w:ascii="Times New Roman" w:hAnsi="Times New Roman"/>
          <w:sz w:val="24"/>
          <w:szCs w:val="24"/>
        </w:rPr>
        <w:t>“</w:t>
      </w:r>
      <w:r w:rsidR="001A4664">
        <w:rPr>
          <w:rFonts w:ascii="Times New Roman" w:hAnsi="Times New Roman"/>
          <w:sz w:val="24"/>
          <w:szCs w:val="24"/>
        </w:rPr>
        <w:t xml:space="preserve">, </w:t>
      </w:r>
      <w:r w:rsidR="0054457C">
        <w:rPr>
          <w:rFonts w:ascii="Times New Roman" w:hAnsi="Times New Roman"/>
          <w:sz w:val="24"/>
          <w:szCs w:val="24"/>
        </w:rPr>
        <w:t>br.</w:t>
      </w:r>
      <w:r w:rsidR="003B710F" w:rsidRPr="003B710F">
        <w:rPr>
          <w:rFonts w:ascii="Times New Roman" w:hAnsi="Times New Roman"/>
          <w:sz w:val="24"/>
          <w:szCs w:val="24"/>
        </w:rPr>
        <w:t xml:space="preserve"> 115/16</w:t>
      </w:r>
      <w:r w:rsidR="000A0458">
        <w:rPr>
          <w:rFonts w:ascii="Times New Roman" w:hAnsi="Times New Roman"/>
          <w:sz w:val="24"/>
          <w:szCs w:val="24"/>
        </w:rPr>
        <w:t xml:space="preserve">, </w:t>
      </w:r>
      <w:r w:rsidR="002B4086">
        <w:rPr>
          <w:rFonts w:ascii="Times New Roman" w:hAnsi="Times New Roman"/>
          <w:sz w:val="24"/>
          <w:szCs w:val="24"/>
        </w:rPr>
        <w:t xml:space="preserve"> 130/17</w:t>
      </w:r>
      <w:r w:rsidR="000A0458">
        <w:rPr>
          <w:rFonts w:ascii="Times New Roman" w:hAnsi="Times New Roman"/>
          <w:sz w:val="24"/>
          <w:szCs w:val="24"/>
        </w:rPr>
        <w:t>, 106/18</w:t>
      </w:r>
      <w:r w:rsidR="00546C39">
        <w:rPr>
          <w:rFonts w:ascii="Times New Roman" w:hAnsi="Times New Roman"/>
          <w:sz w:val="24"/>
          <w:szCs w:val="24"/>
        </w:rPr>
        <w:t>,</w:t>
      </w:r>
      <w:r w:rsidR="00616C6C">
        <w:rPr>
          <w:rFonts w:ascii="Times New Roman" w:hAnsi="Times New Roman"/>
          <w:sz w:val="24"/>
          <w:szCs w:val="24"/>
        </w:rPr>
        <w:t xml:space="preserve"> </w:t>
      </w:r>
      <w:r w:rsidR="00546C39">
        <w:rPr>
          <w:rFonts w:ascii="Times New Roman" w:hAnsi="Times New Roman"/>
          <w:sz w:val="24"/>
          <w:szCs w:val="24"/>
        </w:rPr>
        <w:t>121/19</w:t>
      </w:r>
      <w:r w:rsidR="00E337D1" w:rsidRPr="003B710F">
        <w:rPr>
          <w:rFonts w:ascii="Times New Roman" w:hAnsi="Times New Roman"/>
          <w:sz w:val="24"/>
          <w:szCs w:val="24"/>
        </w:rPr>
        <w:t>) donesen je 2016.</w:t>
      </w:r>
      <w:r w:rsidR="003E7708">
        <w:rPr>
          <w:rFonts w:ascii="Times New Roman" w:hAnsi="Times New Roman"/>
          <w:sz w:val="24"/>
          <w:szCs w:val="24"/>
        </w:rPr>
        <w:t xml:space="preserve"> godine</w:t>
      </w:r>
      <w:r w:rsidR="00E337D1" w:rsidRPr="003B710F">
        <w:rPr>
          <w:rFonts w:ascii="Times New Roman" w:hAnsi="Times New Roman"/>
          <w:sz w:val="24"/>
          <w:szCs w:val="24"/>
        </w:rPr>
        <w:t xml:space="preserve"> i stupio je na snagu 1. siječnja 2017</w:t>
      </w:r>
      <w:r w:rsidR="003E7708">
        <w:rPr>
          <w:rFonts w:ascii="Times New Roman" w:hAnsi="Times New Roman"/>
          <w:sz w:val="24"/>
          <w:szCs w:val="24"/>
        </w:rPr>
        <w:t>. godine.</w:t>
      </w:r>
      <w:r w:rsidR="00E337D1" w:rsidRPr="003B710F">
        <w:rPr>
          <w:rFonts w:ascii="Times New Roman" w:hAnsi="Times New Roman"/>
          <w:sz w:val="24"/>
          <w:szCs w:val="24"/>
        </w:rPr>
        <w:t xml:space="preserve"> </w:t>
      </w:r>
      <w:r w:rsidR="009E3AFC">
        <w:rPr>
          <w:rFonts w:ascii="Times New Roman" w:hAnsi="Times New Roman"/>
          <w:sz w:val="24"/>
          <w:szCs w:val="24"/>
        </w:rPr>
        <w:t>Zakonom</w:t>
      </w:r>
      <w:r w:rsidR="00270A2D">
        <w:rPr>
          <w:rFonts w:ascii="Times New Roman" w:hAnsi="Times New Roman"/>
          <w:sz w:val="24"/>
          <w:szCs w:val="24"/>
        </w:rPr>
        <w:t xml:space="preserve"> o administrativnoj suradnji u području poreza </w:t>
      </w:r>
      <w:r w:rsidR="009E3AFC">
        <w:rPr>
          <w:rFonts w:ascii="Times New Roman" w:hAnsi="Times New Roman"/>
          <w:sz w:val="24"/>
          <w:szCs w:val="24"/>
        </w:rPr>
        <w:t>propisane</w:t>
      </w:r>
      <w:r w:rsidR="00270A2D">
        <w:rPr>
          <w:rFonts w:ascii="Times New Roman" w:hAnsi="Times New Roman"/>
          <w:sz w:val="24"/>
          <w:szCs w:val="24"/>
        </w:rPr>
        <w:t xml:space="preserve"> su </w:t>
      </w:r>
      <w:r w:rsidR="009E3AFC">
        <w:rPr>
          <w:rFonts w:ascii="Times New Roman" w:hAnsi="Times New Roman"/>
          <w:sz w:val="24"/>
          <w:szCs w:val="24"/>
        </w:rPr>
        <w:t>odredbe kojima se uređuje administrativna suradnja u području poreza između Republike Hrvatske i država članica Europske unije, automatsk</w:t>
      </w:r>
      <w:r w:rsidR="004256E0">
        <w:rPr>
          <w:rFonts w:ascii="Times New Roman" w:hAnsi="Times New Roman"/>
          <w:sz w:val="24"/>
          <w:szCs w:val="24"/>
        </w:rPr>
        <w:t>a</w:t>
      </w:r>
      <w:r w:rsidR="009E3AFC">
        <w:rPr>
          <w:rFonts w:ascii="Times New Roman" w:hAnsi="Times New Roman"/>
          <w:sz w:val="24"/>
          <w:szCs w:val="24"/>
        </w:rPr>
        <w:t xml:space="preserve"> razmjen</w:t>
      </w:r>
      <w:r w:rsidR="004256E0">
        <w:rPr>
          <w:rFonts w:ascii="Times New Roman" w:hAnsi="Times New Roman"/>
          <w:sz w:val="24"/>
          <w:szCs w:val="24"/>
        </w:rPr>
        <w:t>a</w:t>
      </w:r>
      <w:r w:rsidR="009E3AFC">
        <w:rPr>
          <w:rFonts w:ascii="Times New Roman" w:hAnsi="Times New Roman"/>
          <w:sz w:val="24"/>
          <w:szCs w:val="24"/>
        </w:rPr>
        <w:t xml:space="preserve"> </w:t>
      </w:r>
      <w:r w:rsidR="008E0C8D">
        <w:rPr>
          <w:rFonts w:ascii="Times New Roman" w:hAnsi="Times New Roman"/>
          <w:sz w:val="24"/>
          <w:szCs w:val="24"/>
        </w:rPr>
        <w:t>informacija o financijskim računima između Republike Hrvatske i drugih jurisdikcija</w:t>
      </w:r>
      <w:r w:rsidR="004F7878">
        <w:rPr>
          <w:rFonts w:ascii="Times New Roman" w:hAnsi="Times New Roman"/>
          <w:sz w:val="24"/>
          <w:szCs w:val="24"/>
        </w:rPr>
        <w:t xml:space="preserve">, </w:t>
      </w:r>
      <w:r w:rsidR="004F7878" w:rsidRPr="00F63BEC">
        <w:rPr>
          <w:rFonts w:ascii="Times New Roman" w:hAnsi="Times New Roman"/>
          <w:sz w:val="24"/>
          <w:szCs w:val="24"/>
        </w:rPr>
        <w:t>automatska razmjena informacija o izvješćima po državama između Republike Hrvatske i jurisdikcija izvan Europske unije</w:t>
      </w:r>
      <w:r w:rsidR="008E0C8D">
        <w:rPr>
          <w:rFonts w:ascii="Times New Roman" w:hAnsi="Times New Roman"/>
          <w:sz w:val="24"/>
          <w:szCs w:val="24"/>
        </w:rPr>
        <w:t xml:space="preserve"> i provedb</w:t>
      </w:r>
      <w:r w:rsidR="004256E0">
        <w:rPr>
          <w:rFonts w:ascii="Times New Roman" w:hAnsi="Times New Roman"/>
          <w:sz w:val="24"/>
          <w:szCs w:val="24"/>
        </w:rPr>
        <w:t>a</w:t>
      </w:r>
      <w:r w:rsidR="008E0C8D">
        <w:rPr>
          <w:rFonts w:ascii="Times New Roman" w:hAnsi="Times New Roman"/>
          <w:sz w:val="24"/>
          <w:szCs w:val="24"/>
        </w:rPr>
        <w:t xml:space="preserve"> Sporazuma između Vlade Republike Hrvatske i Vlade Sjedinjenih Američkih Država o unaprjeđenju ispunjavanja poreznih obveza na međunarodnoj razini i provedbi FATCA-e</w:t>
      </w:r>
      <w:r w:rsidR="005B3111">
        <w:rPr>
          <w:rFonts w:ascii="Times New Roman" w:hAnsi="Times New Roman"/>
          <w:sz w:val="24"/>
          <w:szCs w:val="24"/>
        </w:rPr>
        <w:t xml:space="preserve"> (</w:t>
      </w:r>
      <w:proofErr w:type="spellStart"/>
      <w:r w:rsidR="005B3111">
        <w:rPr>
          <w:rFonts w:ascii="Times New Roman" w:hAnsi="Times New Roman"/>
          <w:sz w:val="24"/>
          <w:szCs w:val="24"/>
        </w:rPr>
        <w:t>Foreign</w:t>
      </w:r>
      <w:proofErr w:type="spellEnd"/>
      <w:r w:rsidR="005B3111">
        <w:rPr>
          <w:rFonts w:ascii="Times New Roman" w:hAnsi="Times New Roman"/>
          <w:sz w:val="24"/>
          <w:szCs w:val="24"/>
        </w:rPr>
        <w:t xml:space="preserve"> </w:t>
      </w:r>
      <w:proofErr w:type="spellStart"/>
      <w:r w:rsidR="005B3111">
        <w:rPr>
          <w:rFonts w:ascii="Times New Roman" w:hAnsi="Times New Roman"/>
          <w:sz w:val="24"/>
          <w:szCs w:val="24"/>
        </w:rPr>
        <w:t>Account</w:t>
      </w:r>
      <w:proofErr w:type="spellEnd"/>
      <w:r w:rsidR="005B3111">
        <w:rPr>
          <w:rFonts w:ascii="Times New Roman" w:hAnsi="Times New Roman"/>
          <w:sz w:val="24"/>
          <w:szCs w:val="24"/>
        </w:rPr>
        <w:t xml:space="preserve"> Tax</w:t>
      </w:r>
      <w:r w:rsidR="000A2F91">
        <w:rPr>
          <w:rFonts w:ascii="Times New Roman" w:hAnsi="Times New Roman"/>
          <w:sz w:val="24"/>
          <w:szCs w:val="24"/>
        </w:rPr>
        <w:t xml:space="preserve"> </w:t>
      </w:r>
      <w:proofErr w:type="spellStart"/>
      <w:r w:rsidR="000A2F91">
        <w:rPr>
          <w:rFonts w:ascii="Times New Roman" w:hAnsi="Times New Roman"/>
          <w:sz w:val="24"/>
          <w:szCs w:val="24"/>
        </w:rPr>
        <w:t>Compliance</w:t>
      </w:r>
      <w:proofErr w:type="spellEnd"/>
      <w:r w:rsidR="000A2F91">
        <w:rPr>
          <w:rFonts w:ascii="Times New Roman" w:hAnsi="Times New Roman"/>
          <w:sz w:val="24"/>
          <w:szCs w:val="24"/>
        </w:rPr>
        <w:t xml:space="preserve"> </w:t>
      </w:r>
      <w:proofErr w:type="spellStart"/>
      <w:r w:rsidR="000A2F91">
        <w:rPr>
          <w:rFonts w:ascii="Times New Roman" w:hAnsi="Times New Roman"/>
          <w:sz w:val="24"/>
          <w:szCs w:val="24"/>
        </w:rPr>
        <w:t>Act</w:t>
      </w:r>
      <w:proofErr w:type="spellEnd"/>
      <w:r w:rsidR="000A2F91">
        <w:rPr>
          <w:rFonts w:ascii="Times New Roman" w:hAnsi="Times New Roman"/>
          <w:sz w:val="24"/>
          <w:szCs w:val="24"/>
        </w:rPr>
        <w:t>)</w:t>
      </w:r>
      <w:r w:rsidR="008E0C8D">
        <w:rPr>
          <w:rFonts w:ascii="Times New Roman" w:hAnsi="Times New Roman"/>
          <w:sz w:val="24"/>
          <w:szCs w:val="24"/>
        </w:rPr>
        <w:t>.</w:t>
      </w:r>
      <w:r w:rsidR="00E337D1" w:rsidRPr="003B710F">
        <w:rPr>
          <w:rFonts w:ascii="Times New Roman" w:hAnsi="Times New Roman"/>
          <w:sz w:val="24"/>
          <w:szCs w:val="24"/>
        </w:rPr>
        <w:t xml:space="preserve"> </w:t>
      </w:r>
      <w:r w:rsidR="003B710F" w:rsidRPr="003B710F">
        <w:rPr>
          <w:rFonts w:ascii="Times New Roman" w:hAnsi="Times New Roman"/>
          <w:sz w:val="24"/>
          <w:szCs w:val="24"/>
        </w:rPr>
        <w:t>Zakonom</w:t>
      </w:r>
      <w:r w:rsidR="005B5D4C">
        <w:rPr>
          <w:rFonts w:ascii="Times New Roman" w:hAnsi="Times New Roman"/>
          <w:sz w:val="24"/>
          <w:szCs w:val="24"/>
        </w:rPr>
        <w:t xml:space="preserve"> o administrativnoj suradnji u području poreza </w:t>
      </w:r>
      <w:r w:rsidR="003B710F" w:rsidRPr="003B710F">
        <w:rPr>
          <w:rFonts w:ascii="Times New Roman" w:hAnsi="Times New Roman"/>
          <w:sz w:val="24"/>
          <w:szCs w:val="24"/>
        </w:rPr>
        <w:t xml:space="preserve"> propisane</w:t>
      </w:r>
      <w:r w:rsidR="005B5D4C">
        <w:rPr>
          <w:rFonts w:ascii="Times New Roman" w:hAnsi="Times New Roman"/>
          <w:sz w:val="24"/>
          <w:szCs w:val="24"/>
        </w:rPr>
        <w:t xml:space="preserve"> su</w:t>
      </w:r>
      <w:r w:rsidR="003B710F" w:rsidRPr="003B710F">
        <w:rPr>
          <w:rFonts w:ascii="Times New Roman" w:hAnsi="Times New Roman"/>
          <w:sz w:val="24"/>
          <w:szCs w:val="24"/>
        </w:rPr>
        <w:t xml:space="preserve"> odredbe nužne za </w:t>
      </w:r>
      <w:r w:rsidR="003B710F">
        <w:rPr>
          <w:rFonts w:ascii="Times New Roman" w:hAnsi="Times New Roman"/>
          <w:sz w:val="24"/>
          <w:szCs w:val="24"/>
        </w:rPr>
        <w:t xml:space="preserve">usklađenje </w:t>
      </w:r>
      <w:r w:rsidR="003B710F" w:rsidRPr="003B710F">
        <w:rPr>
          <w:rFonts w:ascii="Times New Roman" w:hAnsi="Times New Roman"/>
          <w:sz w:val="24"/>
          <w:szCs w:val="24"/>
        </w:rPr>
        <w:t>s</w:t>
      </w:r>
      <w:r w:rsidR="008E0C8D">
        <w:rPr>
          <w:rFonts w:ascii="Times New Roman" w:hAnsi="Times New Roman"/>
          <w:sz w:val="24"/>
          <w:szCs w:val="24"/>
        </w:rPr>
        <w:t>a sljedećim direktivama:</w:t>
      </w:r>
      <w:r w:rsidR="003B710F" w:rsidRPr="003B710F">
        <w:rPr>
          <w:rFonts w:ascii="Times New Roman" w:hAnsi="Times New Roman"/>
          <w:sz w:val="24"/>
          <w:szCs w:val="24"/>
        </w:rPr>
        <w:t xml:space="preserve"> </w:t>
      </w:r>
      <w:r w:rsidR="00D37AF5">
        <w:rPr>
          <w:rFonts w:ascii="Times New Roman" w:hAnsi="Times New Roman"/>
          <w:sz w:val="24"/>
          <w:szCs w:val="24"/>
        </w:rPr>
        <w:t>Direktiva</w:t>
      </w:r>
      <w:r w:rsidR="00D37AF5" w:rsidRPr="003B710F">
        <w:rPr>
          <w:rFonts w:ascii="Times New Roman" w:hAnsi="Times New Roman"/>
          <w:sz w:val="24"/>
          <w:szCs w:val="24"/>
        </w:rPr>
        <w:t xml:space="preserve"> Vijeća 2010/24/EU</w:t>
      </w:r>
      <w:r w:rsidR="004675A6">
        <w:rPr>
          <w:rFonts w:ascii="Times New Roman" w:hAnsi="Times New Roman"/>
          <w:sz w:val="24"/>
          <w:szCs w:val="24"/>
        </w:rPr>
        <w:t xml:space="preserve"> od 16. ožujka 2010.</w:t>
      </w:r>
      <w:r w:rsidR="00D37AF5" w:rsidRPr="003B710F">
        <w:rPr>
          <w:rFonts w:ascii="Times New Roman" w:hAnsi="Times New Roman"/>
          <w:sz w:val="24"/>
          <w:szCs w:val="24"/>
        </w:rPr>
        <w:t xml:space="preserve"> o uzajamnoj pomoći </w:t>
      </w:r>
      <w:r w:rsidR="00D37AF5">
        <w:rPr>
          <w:rFonts w:ascii="Times New Roman" w:hAnsi="Times New Roman"/>
          <w:sz w:val="24"/>
          <w:szCs w:val="24"/>
        </w:rPr>
        <w:t xml:space="preserve">kod naplate potraživanja vezanih </w:t>
      </w:r>
      <w:r w:rsidR="00A903EF">
        <w:rPr>
          <w:rFonts w:ascii="Times New Roman" w:hAnsi="Times New Roman"/>
          <w:sz w:val="24"/>
          <w:szCs w:val="24"/>
        </w:rPr>
        <w:t>za</w:t>
      </w:r>
      <w:r w:rsidR="00B77F1D">
        <w:rPr>
          <w:rFonts w:ascii="Times New Roman" w:hAnsi="Times New Roman"/>
          <w:sz w:val="24"/>
          <w:szCs w:val="24"/>
        </w:rPr>
        <w:t xml:space="preserve"> </w:t>
      </w:r>
      <w:r w:rsidR="00D37AF5">
        <w:rPr>
          <w:rFonts w:ascii="Times New Roman" w:hAnsi="Times New Roman"/>
          <w:sz w:val="24"/>
          <w:szCs w:val="24"/>
        </w:rPr>
        <w:t xml:space="preserve">poreze, carine i druge mjere, </w:t>
      </w:r>
      <w:r w:rsidR="00D37AF5" w:rsidRPr="003B710F">
        <w:rPr>
          <w:rFonts w:ascii="Times New Roman" w:hAnsi="Times New Roman"/>
          <w:sz w:val="24"/>
          <w:szCs w:val="24"/>
        </w:rPr>
        <w:t>Direktiv</w:t>
      </w:r>
      <w:r w:rsidR="00D37AF5">
        <w:rPr>
          <w:rFonts w:ascii="Times New Roman" w:hAnsi="Times New Roman"/>
          <w:sz w:val="24"/>
          <w:szCs w:val="24"/>
        </w:rPr>
        <w:t>a</w:t>
      </w:r>
      <w:r w:rsidR="00D37AF5" w:rsidRPr="003B710F">
        <w:rPr>
          <w:rFonts w:ascii="Times New Roman" w:hAnsi="Times New Roman"/>
          <w:sz w:val="24"/>
          <w:szCs w:val="24"/>
        </w:rPr>
        <w:t xml:space="preserve"> Vijeća 2011/16/EU </w:t>
      </w:r>
      <w:r w:rsidR="00932EE3">
        <w:rPr>
          <w:rFonts w:ascii="Times New Roman" w:hAnsi="Times New Roman"/>
          <w:sz w:val="24"/>
          <w:szCs w:val="24"/>
        </w:rPr>
        <w:t xml:space="preserve">od 15. veljače 2011. </w:t>
      </w:r>
      <w:r w:rsidR="00D37AF5" w:rsidRPr="003B710F">
        <w:rPr>
          <w:rFonts w:ascii="Times New Roman" w:hAnsi="Times New Roman"/>
          <w:sz w:val="24"/>
          <w:szCs w:val="24"/>
        </w:rPr>
        <w:t>o administrativnoj suradnji u području oporezivanja</w:t>
      </w:r>
      <w:r w:rsidR="00D37AF5">
        <w:rPr>
          <w:rFonts w:ascii="Times New Roman" w:hAnsi="Times New Roman"/>
          <w:sz w:val="24"/>
          <w:szCs w:val="24"/>
        </w:rPr>
        <w:t xml:space="preserve"> i stavljanja izvan snage Direktive 77/799/EEZ, Direktiva </w:t>
      </w:r>
      <w:r w:rsidR="00D37AF5" w:rsidRPr="003B710F">
        <w:rPr>
          <w:rFonts w:ascii="Times New Roman" w:hAnsi="Times New Roman"/>
          <w:sz w:val="24"/>
          <w:szCs w:val="24"/>
        </w:rPr>
        <w:t>Vijeća 2014/107/EU</w:t>
      </w:r>
      <w:r w:rsidR="00932EE3">
        <w:rPr>
          <w:rFonts w:ascii="Times New Roman" w:hAnsi="Times New Roman"/>
          <w:sz w:val="24"/>
          <w:szCs w:val="24"/>
        </w:rPr>
        <w:t xml:space="preserve"> od 9. prosinca 2014. </w:t>
      </w:r>
      <w:r w:rsidR="00D37AF5" w:rsidRPr="003B710F">
        <w:rPr>
          <w:rFonts w:ascii="Times New Roman" w:hAnsi="Times New Roman"/>
          <w:sz w:val="24"/>
          <w:szCs w:val="24"/>
        </w:rPr>
        <w:t>o izmjeni Direktive 2011/16/EU u pogledu obvezne automatske razmjene informacija u području oporezivanja</w:t>
      </w:r>
      <w:r w:rsidR="00D37AF5">
        <w:rPr>
          <w:rFonts w:ascii="Times New Roman" w:hAnsi="Times New Roman"/>
          <w:sz w:val="24"/>
          <w:szCs w:val="24"/>
        </w:rPr>
        <w:t>, Direktiva</w:t>
      </w:r>
      <w:r w:rsidR="00D37AF5" w:rsidRPr="003B710F">
        <w:rPr>
          <w:rFonts w:ascii="Times New Roman" w:hAnsi="Times New Roman"/>
          <w:sz w:val="24"/>
          <w:szCs w:val="24"/>
        </w:rPr>
        <w:t xml:space="preserve"> Vijeća (EU) 2015/2060</w:t>
      </w:r>
      <w:r w:rsidR="00932EE3">
        <w:rPr>
          <w:rFonts w:ascii="Times New Roman" w:hAnsi="Times New Roman"/>
          <w:sz w:val="24"/>
          <w:szCs w:val="24"/>
        </w:rPr>
        <w:t xml:space="preserve"> od 10. studenoga 2015.</w:t>
      </w:r>
      <w:r w:rsidR="00D37AF5" w:rsidRPr="003B710F">
        <w:rPr>
          <w:rFonts w:ascii="Times New Roman" w:hAnsi="Times New Roman"/>
          <w:sz w:val="24"/>
          <w:szCs w:val="24"/>
        </w:rPr>
        <w:t xml:space="preserve"> o stavljanju izvan snage Direktive 2003/48/EZ </w:t>
      </w:r>
      <w:r w:rsidR="00A903EF">
        <w:rPr>
          <w:rFonts w:ascii="Times New Roman" w:hAnsi="Times New Roman"/>
          <w:sz w:val="24"/>
          <w:szCs w:val="24"/>
        </w:rPr>
        <w:t>o oporezivanju dohotka od kamate</w:t>
      </w:r>
      <w:r w:rsidR="00D37AF5" w:rsidRPr="003B710F">
        <w:rPr>
          <w:rFonts w:ascii="Times New Roman" w:hAnsi="Times New Roman"/>
          <w:sz w:val="24"/>
          <w:szCs w:val="24"/>
        </w:rPr>
        <w:t xml:space="preserve"> na štednju</w:t>
      </w:r>
      <w:r w:rsidR="00E309CF">
        <w:rPr>
          <w:rFonts w:ascii="Times New Roman" w:hAnsi="Times New Roman"/>
          <w:sz w:val="24"/>
          <w:szCs w:val="24"/>
        </w:rPr>
        <w:t xml:space="preserve">, </w:t>
      </w:r>
      <w:r w:rsidR="00D37AF5" w:rsidRPr="003B710F">
        <w:rPr>
          <w:rFonts w:ascii="Times New Roman" w:hAnsi="Times New Roman"/>
          <w:sz w:val="24"/>
          <w:szCs w:val="24"/>
        </w:rPr>
        <w:t>Direktiv</w:t>
      </w:r>
      <w:r w:rsidR="00D37AF5">
        <w:rPr>
          <w:rFonts w:ascii="Times New Roman" w:hAnsi="Times New Roman"/>
          <w:sz w:val="24"/>
          <w:szCs w:val="24"/>
        </w:rPr>
        <w:t>a</w:t>
      </w:r>
      <w:r w:rsidR="00D37AF5" w:rsidRPr="003B710F">
        <w:rPr>
          <w:rFonts w:ascii="Times New Roman" w:hAnsi="Times New Roman"/>
          <w:sz w:val="24"/>
          <w:szCs w:val="24"/>
        </w:rPr>
        <w:t xml:space="preserve"> Vijeća (EU) 2015/2376</w:t>
      </w:r>
      <w:r w:rsidR="00932EE3">
        <w:rPr>
          <w:rFonts w:ascii="Times New Roman" w:hAnsi="Times New Roman"/>
          <w:sz w:val="24"/>
          <w:szCs w:val="24"/>
        </w:rPr>
        <w:t xml:space="preserve"> od 8. prosinca 2015.</w:t>
      </w:r>
      <w:r w:rsidR="00D37AF5" w:rsidRPr="003B710F">
        <w:rPr>
          <w:rFonts w:ascii="Times New Roman" w:hAnsi="Times New Roman"/>
          <w:sz w:val="24"/>
          <w:szCs w:val="24"/>
        </w:rPr>
        <w:t xml:space="preserve"> o izmjeni Direktive 2011/16/EU u pogledu obvezne automatske razmjene informacija u području oporezivanja</w:t>
      </w:r>
      <w:r w:rsidR="00432D7F">
        <w:rPr>
          <w:rFonts w:ascii="Times New Roman" w:hAnsi="Times New Roman"/>
          <w:sz w:val="24"/>
          <w:szCs w:val="24"/>
        </w:rPr>
        <w:t xml:space="preserve">, </w:t>
      </w:r>
      <w:r w:rsidR="00D37AF5" w:rsidRPr="003B710F">
        <w:rPr>
          <w:rFonts w:ascii="Times New Roman" w:hAnsi="Times New Roman"/>
          <w:sz w:val="24"/>
          <w:szCs w:val="24"/>
        </w:rPr>
        <w:t>Direktiv</w:t>
      </w:r>
      <w:r w:rsidR="00D37AF5">
        <w:rPr>
          <w:rFonts w:ascii="Times New Roman" w:hAnsi="Times New Roman"/>
          <w:sz w:val="24"/>
          <w:szCs w:val="24"/>
        </w:rPr>
        <w:t>a</w:t>
      </w:r>
      <w:r w:rsidR="00D37AF5" w:rsidRPr="003B710F">
        <w:rPr>
          <w:rFonts w:ascii="Times New Roman" w:hAnsi="Times New Roman"/>
          <w:sz w:val="24"/>
          <w:szCs w:val="24"/>
        </w:rPr>
        <w:t xml:space="preserve"> Vijeća </w:t>
      </w:r>
      <w:r w:rsidR="00D37AF5" w:rsidRPr="003B710F">
        <w:rPr>
          <w:rFonts w:ascii="Times New Roman" w:hAnsi="Times New Roman"/>
          <w:sz w:val="24"/>
          <w:szCs w:val="24"/>
        </w:rPr>
        <w:lastRenderedPageBreak/>
        <w:t>(EU) 2016/881</w:t>
      </w:r>
      <w:r w:rsidR="00932EE3">
        <w:rPr>
          <w:rFonts w:ascii="Times New Roman" w:hAnsi="Times New Roman"/>
          <w:sz w:val="24"/>
          <w:szCs w:val="24"/>
        </w:rPr>
        <w:t xml:space="preserve"> od 25. svibnja 2016.</w:t>
      </w:r>
      <w:r w:rsidR="00D37AF5" w:rsidRPr="003B710F">
        <w:rPr>
          <w:rFonts w:ascii="Times New Roman" w:hAnsi="Times New Roman"/>
          <w:sz w:val="24"/>
          <w:szCs w:val="24"/>
        </w:rPr>
        <w:t xml:space="preserve"> o izmjeni Direktive 2011/16/EU u pogledu obvezne automatske razmjene info</w:t>
      </w:r>
      <w:r w:rsidR="00432D7F">
        <w:rPr>
          <w:rFonts w:ascii="Times New Roman" w:hAnsi="Times New Roman"/>
          <w:sz w:val="24"/>
          <w:szCs w:val="24"/>
        </w:rPr>
        <w:t>rmacija u području oporezivanja</w:t>
      </w:r>
      <w:r w:rsidR="007712FD">
        <w:rPr>
          <w:rFonts w:ascii="Times New Roman" w:hAnsi="Times New Roman"/>
          <w:sz w:val="24"/>
          <w:szCs w:val="24"/>
        </w:rPr>
        <w:t>,</w:t>
      </w:r>
      <w:r w:rsidR="00432D7F">
        <w:rPr>
          <w:rFonts w:ascii="Times New Roman" w:hAnsi="Times New Roman"/>
          <w:sz w:val="24"/>
          <w:szCs w:val="24"/>
        </w:rPr>
        <w:t xml:space="preserve"> Direktiva Vijeća (EU) 2016/2258 od 6. prosinca 2016. o izmjeni Direktive 2011/16/EU u pogledu pristupa poreznih tijela </w:t>
      </w:r>
      <w:r w:rsidR="00D9288D">
        <w:rPr>
          <w:rFonts w:ascii="Times New Roman" w:hAnsi="Times New Roman"/>
          <w:sz w:val="24"/>
          <w:szCs w:val="24"/>
        </w:rPr>
        <w:t>informacijama o sprječavanju pranja novca</w:t>
      </w:r>
      <w:r w:rsidR="007712FD">
        <w:rPr>
          <w:rFonts w:ascii="Times New Roman" w:hAnsi="Times New Roman"/>
          <w:sz w:val="24"/>
          <w:szCs w:val="24"/>
        </w:rPr>
        <w:t xml:space="preserve"> i </w:t>
      </w:r>
      <w:r w:rsidR="007712FD" w:rsidRPr="007712FD">
        <w:rPr>
          <w:rFonts w:ascii="Times New Roman" w:hAnsi="Times New Roman"/>
          <w:sz w:val="24"/>
          <w:szCs w:val="24"/>
        </w:rPr>
        <w:t>Direktiv</w:t>
      </w:r>
      <w:r w:rsidR="007712FD">
        <w:rPr>
          <w:rFonts w:ascii="Times New Roman" w:hAnsi="Times New Roman"/>
          <w:sz w:val="24"/>
          <w:szCs w:val="24"/>
        </w:rPr>
        <w:t>a</w:t>
      </w:r>
      <w:r w:rsidR="007712FD" w:rsidRPr="007712FD">
        <w:rPr>
          <w:rFonts w:ascii="Times New Roman" w:hAnsi="Times New Roman"/>
          <w:sz w:val="24"/>
          <w:szCs w:val="24"/>
        </w:rPr>
        <w:t xml:space="preserve"> Vijeća (EU) 2018/822 od 25. svibnja 2018. o izmjeni Direktive 2011/16/EU u pogledu obvezne automatske razmjene informacija u području oporezivanja u odnosu na prekogranične aranžmane o kojima se izvješćuje</w:t>
      </w:r>
      <w:r w:rsidR="00D9288D">
        <w:rPr>
          <w:rFonts w:ascii="Times New Roman" w:hAnsi="Times New Roman"/>
          <w:sz w:val="24"/>
          <w:szCs w:val="24"/>
        </w:rPr>
        <w:t xml:space="preserve">. </w:t>
      </w:r>
    </w:p>
    <w:p w14:paraId="70B0BC72" w14:textId="68B31D55" w:rsidR="003B710F" w:rsidRDefault="00825F0C" w:rsidP="003B710F">
      <w:pPr>
        <w:jc w:val="both"/>
        <w:rPr>
          <w:rFonts w:ascii="Times New Roman" w:hAnsi="Times New Roman"/>
          <w:sz w:val="24"/>
          <w:szCs w:val="24"/>
        </w:rPr>
      </w:pPr>
      <w:r>
        <w:rPr>
          <w:rFonts w:ascii="Arial" w:hAnsi="Arial" w:cs="Arial"/>
          <w:sz w:val="20"/>
          <w:szCs w:val="20"/>
        </w:rPr>
        <w:tab/>
      </w:r>
      <w:r w:rsidRPr="00432D7F">
        <w:rPr>
          <w:rFonts w:ascii="Times New Roman" w:hAnsi="Times New Roman"/>
          <w:sz w:val="24"/>
          <w:szCs w:val="24"/>
        </w:rPr>
        <w:t xml:space="preserve">Nadalje, </w:t>
      </w:r>
      <w:r w:rsidR="003B710F" w:rsidRPr="00432D7F">
        <w:rPr>
          <w:rFonts w:ascii="Times New Roman" w:hAnsi="Times New Roman"/>
          <w:sz w:val="24"/>
          <w:szCs w:val="24"/>
        </w:rPr>
        <w:t>Zakonom</w:t>
      </w:r>
      <w:r w:rsidR="00D226EC" w:rsidRPr="00432D7F">
        <w:rPr>
          <w:rFonts w:ascii="Times New Roman" w:hAnsi="Times New Roman"/>
          <w:sz w:val="24"/>
          <w:szCs w:val="24"/>
        </w:rPr>
        <w:t xml:space="preserve"> o administrativnoj suradnji u području poreza </w:t>
      </w:r>
      <w:r w:rsidR="00DA1585" w:rsidRPr="00432D7F">
        <w:rPr>
          <w:rFonts w:ascii="Times New Roman" w:hAnsi="Times New Roman"/>
          <w:sz w:val="24"/>
          <w:szCs w:val="24"/>
        </w:rPr>
        <w:t>propisane</w:t>
      </w:r>
      <w:r w:rsidR="00D226EC" w:rsidRPr="00432D7F">
        <w:rPr>
          <w:rFonts w:ascii="Times New Roman" w:hAnsi="Times New Roman"/>
          <w:sz w:val="24"/>
          <w:szCs w:val="24"/>
        </w:rPr>
        <w:t xml:space="preserve"> su</w:t>
      </w:r>
      <w:r w:rsidR="00DA1585" w:rsidRPr="00432D7F">
        <w:rPr>
          <w:rFonts w:ascii="Times New Roman" w:hAnsi="Times New Roman"/>
          <w:sz w:val="24"/>
          <w:szCs w:val="24"/>
        </w:rPr>
        <w:t xml:space="preserve"> </w:t>
      </w:r>
      <w:r w:rsidR="003B710F" w:rsidRPr="00432D7F">
        <w:rPr>
          <w:rFonts w:ascii="Times New Roman" w:hAnsi="Times New Roman"/>
          <w:sz w:val="24"/>
          <w:szCs w:val="24"/>
        </w:rPr>
        <w:t>odredbe nužne za primjenu Sporazuma između Vlade Republike Hrvatske i Vlade Sjedinjenih Američkih Država o unaprjeđenju ispunjavanja poreznih obveza na međunarodnoj razini i provedbi FATCA-e. Sporazumom nisu propisane sve odredbe potrebne za utvrđivanje obveza hrvatskih financijskih institucija kao i rokovi u kojima se te obveze moraju izvršiti. Isto tako</w:t>
      </w:r>
      <w:r w:rsidR="00701178">
        <w:rPr>
          <w:rFonts w:ascii="Times New Roman" w:hAnsi="Times New Roman"/>
          <w:sz w:val="24"/>
          <w:szCs w:val="24"/>
        </w:rPr>
        <w:t>,</w:t>
      </w:r>
      <w:r w:rsidR="003B710F" w:rsidRPr="00432D7F">
        <w:rPr>
          <w:rFonts w:ascii="Times New Roman" w:hAnsi="Times New Roman"/>
          <w:sz w:val="24"/>
          <w:szCs w:val="24"/>
        </w:rPr>
        <w:t xml:space="preserve"> Sporazumom nisu propisane prekršajne odredbe za poštivanje spomenutih obveza </w:t>
      </w:r>
      <w:r w:rsidR="00586514">
        <w:rPr>
          <w:rFonts w:ascii="Times New Roman" w:hAnsi="Times New Roman"/>
          <w:sz w:val="24"/>
          <w:szCs w:val="24"/>
        </w:rPr>
        <w:t>već</w:t>
      </w:r>
      <w:r w:rsidR="003B710F" w:rsidRPr="00432D7F">
        <w:rPr>
          <w:rFonts w:ascii="Times New Roman" w:hAnsi="Times New Roman"/>
          <w:sz w:val="24"/>
          <w:szCs w:val="24"/>
        </w:rPr>
        <w:t xml:space="preserve"> </w:t>
      </w:r>
      <w:r w:rsidRPr="00432D7F">
        <w:rPr>
          <w:rFonts w:ascii="Times New Roman" w:hAnsi="Times New Roman"/>
          <w:sz w:val="24"/>
          <w:szCs w:val="24"/>
        </w:rPr>
        <w:t>su iste propisane</w:t>
      </w:r>
      <w:r w:rsidR="00FF1C66">
        <w:rPr>
          <w:rFonts w:ascii="Times New Roman" w:hAnsi="Times New Roman"/>
          <w:sz w:val="24"/>
          <w:szCs w:val="24"/>
        </w:rPr>
        <w:t xml:space="preserve"> Zakonom o administrativnoj suradnji u području poreza.</w:t>
      </w:r>
    </w:p>
    <w:p w14:paraId="473A5A46" w14:textId="77777777" w:rsidR="002E2BEF" w:rsidRDefault="002E2BEF" w:rsidP="002E2BEF">
      <w:pPr>
        <w:pStyle w:val="Default"/>
        <w:spacing w:after="200" w:line="276" w:lineRule="auto"/>
        <w:ind w:left="709"/>
        <w:jc w:val="both"/>
        <w:rPr>
          <w:b/>
          <w:color w:val="auto"/>
        </w:rPr>
      </w:pPr>
      <w:r w:rsidRPr="002E2BEF">
        <w:rPr>
          <w:b/>
          <w:color w:val="auto"/>
        </w:rPr>
        <w:t>b) Pitanja koja se trebaju urediti Zakonom</w:t>
      </w:r>
    </w:p>
    <w:p w14:paraId="77B6B6A4" w14:textId="54061CDB" w:rsidR="007F2DCD" w:rsidRDefault="0015472F" w:rsidP="003A7CE1">
      <w:pPr>
        <w:pStyle w:val="Default"/>
        <w:spacing w:after="200" w:line="276" w:lineRule="auto"/>
        <w:ind w:firstLine="709"/>
        <w:jc w:val="both"/>
      </w:pPr>
      <w:r w:rsidRPr="0015472F">
        <w:rPr>
          <w:color w:val="auto"/>
        </w:rPr>
        <w:t>Ovim Prijedlogom zakona</w:t>
      </w:r>
      <w:r>
        <w:rPr>
          <w:color w:val="FF0000"/>
        </w:rPr>
        <w:t xml:space="preserve"> </w:t>
      </w:r>
      <w:r w:rsidR="00D9288D" w:rsidRPr="00887BB8">
        <w:t>prop</w:t>
      </w:r>
      <w:r w:rsidR="00A566B4" w:rsidRPr="00887BB8">
        <w:t xml:space="preserve">isuje se usklađivanje s </w:t>
      </w:r>
      <w:r w:rsidR="002C1118" w:rsidRPr="000D7F52">
        <w:rPr>
          <w:color w:val="auto"/>
        </w:rPr>
        <w:t>Direktivom Vijeća (EU) 20</w:t>
      </w:r>
      <w:r w:rsidR="006C4A3A">
        <w:rPr>
          <w:color w:val="auto"/>
        </w:rPr>
        <w:t>21</w:t>
      </w:r>
      <w:r w:rsidR="002C1118" w:rsidRPr="000D7F52">
        <w:rPr>
          <w:color w:val="auto"/>
        </w:rPr>
        <w:t>/</w:t>
      </w:r>
      <w:r w:rsidR="006C4A3A">
        <w:rPr>
          <w:color w:val="auto"/>
        </w:rPr>
        <w:t>514</w:t>
      </w:r>
      <w:r w:rsidR="002C1118" w:rsidRPr="000D7F52">
        <w:rPr>
          <w:color w:val="auto"/>
        </w:rPr>
        <w:t xml:space="preserve"> od </w:t>
      </w:r>
      <w:r w:rsidR="006C4A3A">
        <w:rPr>
          <w:color w:val="auto"/>
        </w:rPr>
        <w:t>22</w:t>
      </w:r>
      <w:r w:rsidR="002C1118" w:rsidRPr="000D7F52">
        <w:rPr>
          <w:color w:val="auto"/>
        </w:rPr>
        <w:t xml:space="preserve">. </w:t>
      </w:r>
      <w:r w:rsidR="006C4A3A">
        <w:rPr>
          <w:color w:val="auto"/>
        </w:rPr>
        <w:t>ožujka</w:t>
      </w:r>
      <w:r w:rsidR="002C1118" w:rsidRPr="000D7F52">
        <w:rPr>
          <w:color w:val="auto"/>
        </w:rPr>
        <w:t xml:space="preserve"> 20</w:t>
      </w:r>
      <w:r w:rsidR="006C4A3A">
        <w:rPr>
          <w:color w:val="auto"/>
        </w:rPr>
        <w:t>21</w:t>
      </w:r>
      <w:r w:rsidR="002C1118" w:rsidRPr="000D7F52">
        <w:rPr>
          <w:color w:val="auto"/>
        </w:rPr>
        <w:t xml:space="preserve">. </w:t>
      </w:r>
      <w:r w:rsidR="00182515" w:rsidRPr="000D7F52">
        <w:rPr>
          <w:color w:val="auto"/>
        </w:rPr>
        <w:t>o</w:t>
      </w:r>
      <w:r w:rsidR="002C1118" w:rsidRPr="000D7F52">
        <w:rPr>
          <w:color w:val="auto"/>
        </w:rPr>
        <w:t xml:space="preserve"> izmjeni Direktive 2011/16/EU </w:t>
      </w:r>
      <w:r w:rsidR="006C4A3A">
        <w:rPr>
          <w:color w:val="auto"/>
        </w:rPr>
        <w:t>o administrativnoj suradnji u području oporezivanja</w:t>
      </w:r>
      <w:r w:rsidR="00182515">
        <w:rPr>
          <w:color w:val="FF0000"/>
        </w:rPr>
        <w:t xml:space="preserve"> </w:t>
      </w:r>
      <w:r w:rsidR="00A35AE8" w:rsidRPr="00887BB8">
        <w:t>(dalje u tekstu: Direktiva Vijeća 20</w:t>
      </w:r>
      <w:r w:rsidR="006C4A3A">
        <w:t>21</w:t>
      </w:r>
      <w:r w:rsidR="00A35AE8" w:rsidRPr="00887BB8">
        <w:t>/</w:t>
      </w:r>
      <w:r w:rsidR="006C4A3A">
        <w:t>514</w:t>
      </w:r>
      <w:r w:rsidR="00A35AE8">
        <w:t>)</w:t>
      </w:r>
      <w:r w:rsidR="002324BE">
        <w:t>.</w:t>
      </w:r>
      <w:r w:rsidR="00E33761">
        <w:t xml:space="preserve"> Preuzimanjem Direktive Vijeća 20</w:t>
      </w:r>
      <w:r w:rsidR="006C4A3A">
        <w:t>21</w:t>
      </w:r>
      <w:r w:rsidR="00E33761">
        <w:t>/</w:t>
      </w:r>
      <w:r w:rsidR="006C4A3A">
        <w:t>514</w:t>
      </w:r>
      <w:r w:rsidR="00E33761">
        <w:t xml:space="preserve"> proširuje se opseg obvezne automatske razmjene informacija </w:t>
      </w:r>
      <w:r w:rsidR="00F16C52">
        <w:t>između država članica EU-a u pogledu relevantnih aktivnosti koje se provode putem digitalnih platformi.</w:t>
      </w:r>
      <w:r w:rsidR="001F4842" w:rsidRPr="001F4842">
        <w:t xml:space="preserve"> Kako bi se osiguralo ispravno funkcioniranje sustava razmjene informacija, stvorili jednaki uvjeti i spriječila nelojalna konkurencija, obveza izvješćivanja može se primjenjivati i na digitalne platforme koje nisu rezidenti u porezne svrhe u državi članici EU, ali djeluju unutar EU.</w:t>
      </w:r>
      <w:r w:rsidR="001F4842">
        <w:t xml:space="preserve"> U skladu s navedenim, o</w:t>
      </w:r>
      <w:r w:rsidR="00170E76">
        <w:t xml:space="preserve">bveze izvješćivanja primjenjuju se na svakog operatera platforme koji je rezident </w:t>
      </w:r>
      <w:r w:rsidR="004C2D3C">
        <w:t>u</w:t>
      </w:r>
      <w:r w:rsidR="00170E76">
        <w:t xml:space="preserve"> porezne svrhe u državi članici EU i na operatere platformi koji nisu rezidenti </w:t>
      </w:r>
      <w:r w:rsidR="004C2D3C">
        <w:t>u</w:t>
      </w:r>
      <w:r w:rsidR="00170E76">
        <w:t xml:space="preserve"> porezne svrhe u državi članici EU</w:t>
      </w:r>
      <w:r w:rsidR="00071181">
        <w:t>,</w:t>
      </w:r>
      <w:r w:rsidR="00170E76">
        <w:t xml:space="preserve"> ali omogućuje obavljanje relevantne aktivnosti prodavateljima o kojima se izvješćuje ili relevantne aktivnosti koja uključuje najam nekretnine koja se nalazi u državi članici</w:t>
      </w:r>
      <w:r w:rsidR="004C2D3C">
        <w:t xml:space="preserve"> EU</w:t>
      </w:r>
      <w:r w:rsidR="00071181">
        <w:t>.</w:t>
      </w:r>
      <w:r w:rsidR="001F4842">
        <w:t xml:space="preserve"> </w:t>
      </w:r>
      <w:r w:rsidR="00170E76">
        <w:t>O</w:t>
      </w:r>
      <w:r w:rsidR="00701CC6">
        <w:t>perateri</w:t>
      </w:r>
      <w:r w:rsidR="007F2DCD">
        <w:t xml:space="preserve"> platformi koji izvješćuju </w:t>
      </w:r>
      <w:r w:rsidR="003A7CE1">
        <w:t xml:space="preserve">dostavljaju </w:t>
      </w:r>
      <w:r w:rsidR="00F93F4F">
        <w:t>i</w:t>
      </w:r>
      <w:r w:rsidR="003A7CE1">
        <w:t xml:space="preserve">nformacije </w:t>
      </w:r>
      <w:r w:rsidR="007F2DCD">
        <w:t xml:space="preserve">o sljedećim aktivnostima: 1) prodaji dobara, 2) </w:t>
      </w:r>
      <w:r w:rsidR="003A7CE1">
        <w:t>najam bilo kakve vrste prijevoza</w:t>
      </w:r>
      <w:r w:rsidR="007F2DCD">
        <w:t>, 3)</w:t>
      </w:r>
      <w:r w:rsidR="00CB72F3">
        <w:t xml:space="preserve"> </w:t>
      </w:r>
      <w:r w:rsidR="007F2DCD">
        <w:t xml:space="preserve">osobnim uslugama te 4) najmu nekretnina. Cilj je obuhvatiti primitke koji se ostvaruju od obavljanja djelatnosti putem digitalnih platformi u više jurisdikcija u cilju sprječavanja izbjegavanja plaćanja poreza, te povećanja porezne transparentnosti. Nadalje, cilj je na temelju poboljšanja odredbi o administrativnoj suradnji povećati učinkovitost poreznih uprava te povećati poreznu sigurnost. Ovim prijedlogom se obvezuju </w:t>
      </w:r>
      <w:r w:rsidR="00D770A2">
        <w:t>operateri</w:t>
      </w:r>
      <w:r w:rsidR="007F2DCD">
        <w:t xml:space="preserve"> platformi na dostavu informacija o prodavateljima dobara i pružateljima usluga koji svoje usluge i dobra plasiraju putem digitalnih platformi.</w:t>
      </w:r>
      <w:r w:rsidR="003A7CE1">
        <w:t xml:space="preserve"> </w:t>
      </w:r>
      <w:r w:rsidR="003A7CE1" w:rsidRPr="003A7CE1">
        <w:t xml:space="preserve">Prijedlog također regulira pravila koja sprječavaju dvostruko izvješćivanje. Na taj način se osigurava cjelovitost izvješćivanja, a istodobno izbjegava prekomjerno administrativno opterećenje kako za porezne obveznike tako i za porezno tijelo.  </w:t>
      </w:r>
    </w:p>
    <w:p w14:paraId="76677BC4" w14:textId="3E1171FF" w:rsidR="002A3D61" w:rsidRDefault="002A3D61" w:rsidP="003A7CE1">
      <w:pPr>
        <w:pStyle w:val="Default"/>
        <w:spacing w:after="200" w:line="276" w:lineRule="auto"/>
        <w:ind w:firstLine="709"/>
        <w:jc w:val="both"/>
      </w:pPr>
      <w:r>
        <w:t xml:space="preserve">Nadalje, </w:t>
      </w:r>
      <w:r w:rsidRPr="002A3D61">
        <w:t>Direktiva Vijeća (EU) 2021/514</w:t>
      </w:r>
      <w:r>
        <w:t xml:space="preserve"> sadrži niz odredbi kojima se dodatno pojašnjava okvir i glavna načela koja bi se trebala primjenjivati kada se nadležna tijela država članica </w:t>
      </w:r>
      <w:r w:rsidR="008D0ADA">
        <w:t xml:space="preserve">EU </w:t>
      </w:r>
      <w:r>
        <w:t xml:space="preserve">odluče za zajednički nadzor. Zajednički nadzor je dodatni alat za administrativnu suradnju među državama članicama u području oporezivanja kojim bi se dopunio postojeći </w:t>
      </w:r>
      <w:r>
        <w:lastRenderedPageBreak/>
        <w:t xml:space="preserve">okvir kojim se predviđa mogućnost prisutnosti službenika druge države članice u službenim prostorijama poreznog tijela, sudjelovanje u upravnim radnjama i usporedni nadzori. Zajednički nadzori odvijali bi se u obliku upravnih </w:t>
      </w:r>
      <w:r w:rsidR="00CB72F3">
        <w:t>radnji</w:t>
      </w:r>
      <w:r>
        <w:t xml:space="preserve"> koje zajednički obavljaju porezno tijelo i nadležna tijela jedne ili više država članica </w:t>
      </w:r>
      <w:r w:rsidR="008D0ADA">
        <w:t xml:space="preserve">EU </w:t>
      </w:r>
      <w:r>
        <w:t>i ko</w:t>
      </w:r>
      <w:r w:rsidR="008D0ADA">
        <w:t>ja uključuju jednu ili više osoba od zajedničkog ili komplementarnog interesa nadležnim tijelima tih država članica</w:t>
      </w:r>
    </w:p>
    <w:p w14:paraId="596ACFC8" w14:textId="21AD4E8A" w:rsidR="007F2DCD" w:rsidRDefault="003A7CE1" w:rsidP="007F2DCD">
      <w:pPr>
        <w:pStyle w:val="Default"/>
        <w:spacing w:after="200" w:line="276" w:lineRule="auto"/>
        <w:ind w:firstLine="709"/>
        <w:jc w:val="both"/>
      </w:pPr>
      <w:r w:rsidRPr="003A7CE1">
        <w:t xml:space="preserve">Direktiva Vijeća </w:t>
      </w:r>
      <w:r w:rsidR="000614BB">
        <w:t xml:space="preserve">(EU) </w:t>
      </w:r>
      <w:r w:rsidRPr="003A7CE1">
        <w:t>2021/514</w:t>
      </w:r>
      <w:r>
        <w:t xml:space="preserve"> </w:t>
      </w:r>
      <w:r w:rsidR="007F2DCD">
        <w:t xml:space="preserve">također </w:t>
      </w:r>
      <w:r w:rsidR="00BE2AC0">
        <w:t xml:space="preserve">sadrži </w:t>
      </w:r>
      <w:r w:rsidR="007F2DCD">
        <w:t xml:space="preserve">i izmjenu postojećih odredbi Direktive o administrativnoj suradnji te predlaže niz izmjena koje se odnose na: područje razmjene informacija na zahtjev (definicija standarda predvidive relevantnosti), automatske razmjene informacija (proširenje razmjene na autorske naknade, obvezne razmjene najmanje </w:t>
      </w:r>
      <w:r w:rsidR="002E75D0">
        <w:t>dvije</w:t>
      </w:r>
      <w:r w:rsidR="007F2DCD">
        <w:t xml:space="preserve"> kategorije dohotka, te od 2024. najmanje </w:t>
      </w:r>
      <w:r w:rsidR="002E75D0">
        <w:t>čet</w:t>
      </w:r>
      <w:r w:rsidR="000F3B68">
        <w:t>i</w:t>
      </w:r>
      <w:r w:rsidR="002E75D0">
        <w:t>ri</w:t>
      </w:r>
      <w:r w:rsidR="007F2DCD">
        <w:t xml:space="preserve"> kategorije dohotka), </w:t>
      </w:r>
      <w:r w:rsidR="00A21BDD">
        <w:t xml:space="preserve">druge oblike administrativne suradnje (izmjene pojmova usporednih nadzora </w:t>
      </w:r>
      <w:r w:rsidR="007F2DCD">
        <w:t>te izmjena rokova u D</w:t>
      </w:r>
      <w:r w:rsidR="00794C68">
        <w:t>irektivi Vijeća 2011/16/EU</w:t>
      </w:r>
      <w:r w:rsidR="007F2DCD">
        <w:t xml:space="preserve">), korištenje informacija zaprimljenih razmjenom, uvođenje obveze evaluacije za </w:t>
      </w:r>
      <w:r w:rsidR="005612D6">
        <w:t>države članice</w:t>
      </w:r>
      <w:r w:rsidR="007F2DCD">
        <w:t xml:space="preserve"> vezano za učinkovitost administrativne suradnje te izmjena odredbi vezano za obustavu razmjene podataka između </w:t>
      </w:r>
      <w:r w:rsidR="0035498E">
        <w:t>država članica</w:t>
      </w:r>
      <w:r w:rsidR="007F2DCD">
        <w:t xml:space="preserve"> u slučaju kršenja odredbi o zaštiti podataka.</w:t>
      </w:r>
    </w:p>
    <w:p w14:paraId="5097231A" w14:textId="77777777" w:rsidR="0074132F" w:rsidRDefault="0074132F" w:rsidP="0074132F">
      <w:pPr>
        <w:pStyle w:val="Default"/>
        <w:ind w:firstLine="709"/>
        <w:jc w:val="both"/>
      </w:pPr>
      <w:r>
        <w:t xml:space="preserve">Republika Hrvatska je 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14:paraId="512A8C16" w14:textId="77777777" w:rsidR="0074132F" w:rsidRDefault="0074132F" w:rsidP="0074132F">
      <w:pPr>
        <w:pStyle w:val="Default"/>
        <w:ind w:firstLine="709"/>
        <w:jc w:val="both"/>
      </w:pPr>
    </w:p>
    <w:p w14:paraId="684D1A8E" w14:textId="77777777" w:rsidR="0074132F" w:rsidRDefault="0074132F" w:rsidP="0074132F">
      <w:pPr>
        <w:pStyle w:val="Default"/>
        <w:ind w:firstLine="709"/>
        <w:jc w:val="both"/>
      </w:pPr>
      <w:r>
        <w:t>Budući da je uspostava ekonomske i monetarne unije čija je valuta euro definirana Ugovorom o Europskoj uniji iz 1992. (članak 3. pročišćene verzije tog Ugovora), Republika Hrvatska je putem svoga pristupnog ugovora preuzela obvezu uvođenja eura nakon što ispuni propisane uvjete kao i druge odredbe koje se odnose na države članice koje rabe zajedničku valutu.</w:t>
      </w:r>
    </w:p>
    <w:p w14:paraId="7100AF5F" w14:textId="77777777" w:rsidR="0074132F" w:rsidRDefault="0074132F" w:rsidP="0074132F">
      <w:pPr>
        <w:pStyle w:val="Default"/>
        <w:ind w:firstLine="709"/>
        <w:jc w:val="both"/>
      </w:pPr>
    </w:p>
    <w:p w14:paraId="4254BE08" w14:textId="77777777" w:rsidR="0074132F" w:rsidRDefault="0074132F" w:rsidP="0074132F">
      <w:pPr>
        <w:pStyle w:val="Default"/>
        <w:ind w:firstLine="709"/>
        <w:jc w:val="both"/>
      </w:pPr>
      <w:r>
        <w:t>Vlada Republike Hrvatske je na sjednici održanoj 23. prosinca 2020. donijela Nacionalni plan zamjene hrvatske kune eurom u kojem je dan pregled svih važnijih aktivnosti koje će sudionici priprema za uvođenje eura, iz privatnog i javnog sektora, provoditi u okviru priprema za uvođenje eura.</w:t>
      </w:r>
    </w:p>
    <w:p w14:paraId="480B0FBF" w14:textId="77777777" w:rsidR="0074132F" w:rsidRDefault="0074132F" w:rsidP="0074132F">
      <w:pPr>
        <w:pStyle w:val="Default"/>
        <w:ind w:firstLine="709"/>
        <w:jc w:val="both"/>
      </w:pPr>
    </w:p>
    <w:p w14:paraId="6B68003B" w14:textId="77777777" w:rsidR="0074132F" w:rsidRDefault="0074132F" w:rsidP="0074132F">
      <w:pPr>
        <w:pStyle w:val="Default"/>
        <w:ind w:firstLine="709"/>
        <w:jc w:val="both"/>
      </w:pPr>
      <w:r>
        <w:t xml:space="preserve">S ciljem provedbe Nacionalnog plana zamjene hrvatske kune eurom Vlada Republike Hrvatske 16. rujna 2021. donijela je Zaključak o provedbi zakonodavnih aktivnosti povezanih s uvođenjem eura kao službene valute u Republici Hrvatskoj kojim je utvrdila popis zakona i podzakonskih propisa koje je potrebno izmijeniti radi pune prilagodbe hrvatskog zakonodavstva uvođenju eura kao službene valute u Republici Hrvatskoj, sukladno Odluci o donošenju Nacionalnog plana zamjene hrvatske kune eurom („Narodne novine“, broj 146/20). </w:t>
      </w:r>
    </w:p>
    <w:p w14:paraId="0FDDBC37" w14:textId="77777777" w:rsidR="0074132F" w:rsidRDefault="0074132F" w:rsidP="0074132F">
      <w:pPr>
        <w:pStyle w:val="Default"/>
        <w:ind w:firstLine="709"/>
        <w:jc w:val="both"/>
      </w:pPr>
    </w:p>
    <w:p w14:paraId="488A494B" w14:textId="7B882C2A" w:rsidR="0074132F" w:rsidRDefault="0074132F" w:rsidP="0074132F">
      <w:pPr>
        <w:pStyle w:val="Default"/>
        <w:ind w:firstLine="709"/>
        <w:jc w:val="both"/>
      </w:pPr>
      <w:r>
        <w:t>Radi provedbe Nacionalnog plana zamjene hrvatske kune eurom s ciljem da Republika Hrvatska postane dijelom ekonomske i monetarne unije čija je valuta euro, odnosno za potrebe pune prilagodbe hrvatskog zakonodavstva uvođenju eura, ovim Prijedlogom zakona o izmjenama</w:t>
      </w:r>
      <w:r w:rsidR="00AB48E5">
        <w:t xml:space="preserve"> i dopunama </w:t>
      </w:r>
      <w:r>
        <w:t xml:space="preserve">Zakona o </w:t>
      </w:r>
      <w:r w:rsidR="00DA013E">
        <w:t>administrativnoj suradnji u području porez</w:t>
      </w:r>
      <w:r w:rsidR="00671FB4">
        <w:t>a</w:t>
      </w:r>
      <w:r w:rsidR="00DA013E">
        <w:t xml:space="preserve"> </w:t>
      </w:r>
      <w:r>
        <w:t xml:space="preserve">(u daljnjem tekstu: Prijedlog zakona) predlaže se izmjena odredbi povezanih s kunom radi uvođenja eura. </w:t>
      </w:r>
    </w:p>
    <w:p w14:paraId="7C2AAEBD" w14:textId="77777777" w:rsidR="0074132F" w:rsidRDefault="0074132F" w:rsidP="0074132F">
      <w:pPr>
        <w:pStyle w:val="Default"/>
        <w:ind w:firstLine="709"/>
        <w:jc w:val="both"/>
      </w:pPr>
    </w:p>
    <w:p w14:paraId="10AAC792" w14:textId="70525A63" w:rsidR="00405D7F" w:rsidRDefault="0074132F" w:rsidP="0074132F">
      <w:pPr>
        <w:pStyle w:val="Default"/>
        <w:spacing w:after="200" w:line="276" w:lineRule="auto"/>
        <w:ind w:firstLine="709"/>
        <w:jc w:val="both"/>
      </w:pPr>
      <w:r>
        <w:t>Ovim Prijedlogom zakona provodi se prilagodba hrvatskog zakonodavstva uvođenju eura, čime se doprinosi provedbi Nacionalnog plana zamjene hrvatske kune eurom kako bi Republika Hrvatska postala dijelom ekonomske i monetarne unije čija je valuta euro.</w:t>
      </w:r>
    </w:p>
    <w:p w14:paraId="10AD2E84" w14:textId="77777777" w:rsidR="009F2FCB" w:rsidRPr="00956C8E" w:rsidRDefault="00177EC8" w:rsidP="00580A4A">
      <w:pPr>
        <w:jc w:val="both"/>
        <w:rPr>
          <w:rFonts w:ascii="Times New Roman" w:hAnsi="Times New Roman"/>
          <w:b/>
          <w:sz w:val="24"/>
          <w:szCs w:val="24"/>
        </w:rPr>
      </w:pPr>
      <w:r w:rsidRPr="00B46A3A">
        <w:rPr>
          <w:rFonts w:ascii="Times New Roman" w:hAnsi="Times New Roman"/>
          <w:sz w:val="24"/>
          <w:szCs w:val="24"/>
        </w:rPr>
        <w:tab/>
      </w:r>
      <w:r w:rsidR="009F2FCB" w:rsidRPr="00956C8E">
        <w:rPr>
          <w:rFonts w:ascii="Times New Roman" w:hAnsi="Times New Roman"/>
          <w:b/>
          <w:sz w:val="24"/>
          <w:szCs w:val="24"/>
        </w:rPr>
        <w:t>c) Posljedice koje će donošenjem Zakona proisteći</w:t>
      </w:r>
    </w:p>
    <w:p w14:paraId="5EDE49B4" w14:textId="4F7E422E" w:rsidR="00956C8E" w:rsidRPr="00956C8E" w:rsidRDefault="00956C8E" w:rsidP="00956C8E">
      <w:pPr>
        <w:ind w:firstLine="709"/>
        <w:jc w:val="both"/>
        <w:rPr>
          <w:rFonts w:ascii="Times New Roman" w:hAnsi="Times New Roman"/>
          <w:sz w:val="24"/>
          <w:szCs w:val="24"/>
        </w:rPr>
      </w:pPr>
      <w:r w:rsidRPr="00956C8E">
        <w:rPr>
          <w:rFonts w:ascii="Times New Roman" w:hAnsi="Times New Roman"/>
          <w:sz w:val="24"/>
          <w:szCs w:val="24"/>
        </w:rPr>
        <w:t>Na temelju proširenj</w:t>
      </w:r>
      <w:r w:rsidR="001043B9">
        <w:rPr>
          <w:rFonts w:ascii="Times New Roman" w:hAnsi="Times New Roman"/>
          <w:sz w:val="24"/>
          <w:szCs w:val="24"/>
        </w:rPr>
        <w:t>a</w:t>
      </w:r>
      <w:r w:rsidRPr="00956C8E">
        <w:rPr>
          <w:rFonts w:ascii="Times New Roman" w:hAnsi="Times New Roman"/>
          <w:sz w:val="24"/>
          <w:szCs w:val="24"/>
        </w:rPr>
        <w:t xml:space="preserve"> predmetnog obuhvata administrativne suradnje što podrazumijeva razmjenu informacija </w:t>
      </w:r>
      <w:r w:rsidR="00BE2AC0">
        <w:rPr>
          <w:rFonts w:ascii="Times New Roman" w:hAnsi="Times New Roman"/>
          <w:sz w:val="24"/>
          <w:szCs w:val="24"/>
        </w:rPr>
        <w:t>i</w:t>
      </w:r>
      <w:r w:rsidR="00BE2AC0" w:rsidRPr="00BE2AC0">
        <w:rPr>
          <w:rFonts w:ascii="Times New Roman" w:hAnsi="Times New Roman"/>
          <w:sz w:val="24"/>
          <w:szCs w:val="24"/>
        </w:rPr>
        <w:t xml:space="preserve">zmeđu država članica EU u pogledu relevantnih aktivnosti koje se provode putem digitalnih platformi </w:t>
      </w:r>
      <w:r w:rsidRPr="00956C8E">
        <w:rPr>
          <w:rFonts w:ascii="Times New Roman" w:hAnsi="Times New Roman"/>
          <w:sz w:val="24"/>
          <w:szCs w:val="24"/>
        </w:rPr>
        <w:t xml:space="preserve">podići će se porezna transparentnost. </w:t>
      </w:r>
      <w:r w:rsidR="00BB2D89">
        <w:rPr>
          <w:rFonts w:ascii="Times New Roman" w:hAnsi="Times New Roman"/>
          <w:sz w:val="24"/>
          <w:szCs w:val="24"/>
        </w:rPr>
        <w:t>N</w:t>
      </w:r>
      <w:r w:rsidR="00BB2D89" w:rsidRPr="00BB2D89">
        <w:rPr>
          <w:rFonts w:ascii="Times New Roman" w:hAnsi="Times New Roman"/>
          <w:sz w:val="24"/>
          <w:szCs w:val="24"/>
        </w:rPr>
        <w:t xml:space="preserve">a temelju poboljšanja odredbi o administrativnoj suradnji povećat </w:t>
      </w:r>
      <w:r w:rsidR="00BB2D89">
        <w:rPr>
          <w:rFonts w:ascii="Times New Roman" w:hAnsi="Times New Roman"/>
          <w:sz w:val="24"/>
          <w:szCs w:val="24"/>
        </w:rPr>
        <w:t xml:space="preserve">će se </w:t>
      </w:r>
      <w:r w:rsidR="00BB2D89" w:rsidRPr="00BB2D89">
        <w:rPr>
          <w:rFonts w:ascii="Times New Roman" w:hAnsi="Times New Roman"/>
          <w:sz w:val="24"/>
          <w:szCs w:val="24"/>
        </w:rPr>
        <w:t>učinkovitost poreznih uprava te povećati porezn</w:t>
      </w:r>
      <w:r w:rsidR="00BB2D89">
        <w:rPr>
          <w:rFonts w:ascii="Times New Roman" w:hAnsi="Times New Roman"/>
          <w:sz w:val="24"/>
          <w:szCs w:val="24"/>
        </w:rPr>
        <w:t>a</w:t>
      </w:r>
      <w:r w:rsidR="00BB2D89" w:rsidRPr="00BB2D89">
        <w:rPr>
          <w:rFonts w:ascii="Times New Roman" w:hAnsi="Times New Roman"/>
          <w:sz w:val="24"/>
          <w:szCs w:val="24"/>
        </w:rPr>
        <w:t xml:space="preserve"> sigurnost. </w:t>
      </w:r>
    </w:p>
    <w:p w14:paraId="10BE70BC" w14:textId="7FE66AC8" w:rsidR="00797ECA" w:rsidRPr="00724149" w:rsidRDefault="001C67D7" w:rsidP="00BA34A3">
      <w:pPr>
        <w:jc w:val="both"/>
        <w:rPr>
          <w:rStyle w:val="Naslov1Char"/>
        </w:rPr>
      </w:pPr>
      <w:r w:rsidRPr="00724149">
        <w:rPr>
          <w:rStyle w:val="Naslov1Char"/>
        </w:rPr>
        <w:t>OCJENA I IZVORI POTREBNIH SREDSTAVA ZA PROVOĐENJE ZAKONA</w:t>
      </w:r>
    </w:p>
    <w:p w14:paraId="74F796D0" w14:textId="77777777" w:rsidR="008B20F7" w:rsidRDefault="001C67D7" w:rsidP="00416E08">
      <w:pPr>
        <w:spacing w:after="0" w:line="240" w:lineRule="auto"/>
        <w:ind w:firstLine="708"/>
        <w:jc w:val="both"/>
        <w:rPr>
          <w:rFonts w:ascii="Times New Roman" w:hAnsi="Times New Roman"/>
          <w:sz w:val="24"/>
          <w:szCs w:val="24"/>
        </w:rPr>
      </w:pPr>
      <w:r w:rsidRPr="00446F64">
        <w:rPr>
          <w:rFonts w:ascii="Times New Roman" w:hAnsi="Times New Roman"/>
          <w:sz w:val="24"/>
          <w:szCs w:val="24"/>
        </w:rPr>
        <w:t>Za provođenje ovoga Zakona nije potrebno osigurati dodatna sredstva u državnom proračunu Republike Hrvatske.</w:t>
      </w:r>
    </w:p>
    <w:p w14:paraId="5961A472" w14:textId="77777777" w:rsidR="004A528C" w:rsidRDefault="004A528C" w:rsidP="00416E08">
      <w:pPr>
        <w:spacing w:after="0" w:line="240" w:lineRule="auto"/>
        <w:ind w:firstLine="708"/>
        <w:jc w:val="both"/>
        <w:rPr>
          <w:rFonts w:ascii="Times New Roman" w:hAnsi="Times New Roman"/>
          <w:sz w:val="24"/>
          <w:szCs w:val="24"/>
        </w:rPr>
      </w:pPr>
    </w:p>
    <w:p w14:paraId="11EE7F0F" w14:textId="77777777" w:rsidR="004A528C" w:rsidRDefault="004A528C" w:rsidP="00416E08">
      <w:pPr>
        <w:spacing w:after="0" w:line="240" w:lineRule="auto"/>
        <w:ind w:firstLine="708"/>
        <w:jc w:val="both"/>
        <w:rPr>
          <w:rFonts w:ascii="Times New Roman" w:hAnsi="Times New Roman"/>
          <w:sz w:val="24"/>
          <w:szCs w:val="24"/>
        </w:rPr>
      </w:pPr>
    </w:p>
    <w:p w14:paraId="058D2D88" w14:textId="77777777" w:rsidR="004A528C" w:rsidRDefault="004A528C" w:rsidP="00416E08">
      <w:pPr>
        <w:spacing w:after="0" w:line="240" w:lineRule="auto"/>
        <w:ind w:firstLine="708"/>
        <w:jc w:val="both"/>
        <w:rPr>
          <w:rFonts w:ascii="Times New Roman" w:hAnsi="Times New Roman"/>
          <w:sz w:val="24"/>
          <w:szCs w:val="24"/>
        </w:rPr>
      </w:pPr>
    </w:p>
    <w:p w14:paraId="14186E09" w14:textId="77777777" w:rsidR="004A528C" w:rsidRDefault="004A528C" w:rsidP="00416E08">
      <w:pPr>
        <w:spacing w:after="0" w:line="240" w:lineRule="auto"/>
        <w:ind w:firstLine="708"/>
        <w:jc w:val="both"/>
        <w:rPr>
          <w:rFonts w:ascii="Times New Roman" w:hAnsi="Times New Roman"/>
          <w:sz w:val="24"/>
          <w:szCs w:val="24"/>
        </w:rPr>
      </w:pPr>
    </w:p>
    <w:p w14:paraId="08420885" w14:textId="77777777" w:rsidR="005F1E1C" w:rsidRDefault="005F1E1C" w:rsidP="00416E08">
      <w:pPr>
        <w:spacing w:after="0" w:line="240" w:lineRule="auto"/>
        <w:ind w:firstLine="708"/>
        <w:jc w:val="both"/>
        <w:rPr>
          <w:rFonts w:ascii="Times New Roman" w:hAnsi="Times New Roman"/>
          <w:sz w:val="24"/>
          <w:szCs w:val="24"/>
        </w:rPr>
      </w:pPr>
    </w:p>
    <w:p w14:paraId="684D8119" w14:textId="77777777" w:rsidR="005F1E1C" w:rsidRDefault="005F1E1C" w:rsidP="00416E08">
      <w:pPr>
        <w:spacing w:after="0" w:line="240" w:lineRule="auto"/>
        <w:ind w:firstLine="708"/>
        <w:jc w:val="both"/>
        <w:rPr>
          <w:rFonts w:ascii="Times New Roman" w:hAnsi="Times New Roman"/>
          <w:sz w:val="24"/>
          <w:szCs w:val="24"/>
        </w:rPr>
      </w:pPr>
    </w:p>
    <w:p w14:paraId="005E916D" w14:textId="77777777" w:rsidR="005F1E1C" w:rsidRDefault="005F1E1C" w:rsidP="00416E08">
      <w:pPr>
        <w:spacing w:after="0" w:line="240" w:lineRule="auto"/>
        <w:ind w:firstLine="708"/>
        <w:jc w:val="both"/>
        <w:rPr>
          <w:rFonts w:ascii="Times New Roman" w:hAnsi="Times New Roman"/>
          <w:sz w:val="24"/>
          <w:szCs w:val="24"/>
        </w:rPr>
      </w:pPr>
    </w:p>
    <w:p w14:paraId="46FDA0F2" w14:textId="77777777" w:rsidR="005F1E1C" w:rsidRDefault="005F1E1C" w:rsidP="00416E08">
      <w:pPr>
        <w:spacing w:after="0" w:line="240" w:lineRule="auto"/>
        <w:ind w:firstLine="708"/>
        <w:jc w:val="both"/>
        <w:rPr>
          <w:rFonts w:ascii="Times New Roman" w:hAnsi="Times New Roman"/>
          <w:sz w:val="24"/>
          <w:szCs w:val="24"/>
        </w:rPr>
      </w:pPr>
    </w:p>
    <w:p w14:paraId="0B142D0D" w14:textId="77777777" w:rsidR="00AA396F" w:rsidRDefault="00AA396F" w:rsidP="00416E08">
      <w:pPr>
        <w:spacing w:after="0" w:line="240" w:lineRule="auto"/>
        <w:ind w:firstLine="708"/>
        <w:jc w:val="both"/>
        <w:rPr>
          <w:rFonts w:ascii="Times New Roman" w:hAnsi="Times New Roman"/>
          <w:sz w:val="24"/>
          <w:szCs w:val="24"/>
        </w:rPr>
      </w:pPr>
    </w:p>
    <w:p w14:paraId="2010F203" w14:textId="77777777" w:rsidR="00AA396F" w:rsidRDefault="00AA396F" w:rsidP="00416E08">
      <w:pPr>
        <w:spacing w:after="0" w:line="240" w:lineRule="auto"/>
        <w:ind w:firstLine="708"/>
        <w:jc w:val="both"/>
        <w:rPr>
          <w:rFonts w:ascii="Times New Roman" w:hAnsi="Times New Roman"/>
          <w:sz w:val="24"/>
          <w:szCs w:val="24"/>
        </w:rPr>
      </w:pPr>
    </w:p>
    <w:p w14:paraId="45212FF6" w14:textId="4ADAAFAF" w:rsidR="00AA396F" w:rsidRDefault="00AA396F" w:rsidP="00416E08">
      <w:pPr>
        <w:spacing w:after="0" w:line="240" w:lineRule="auto"/>
        <w:ind w:firstLine="708"/>
        <w:jc w:val="both"/>
        <w:rPr>
          <w:rFonts w:ascii="Times New Roman" w:hAnsi="Times New Roman"/>
          <w:sz w:val="24"/>
          <w:szCs w:val="24"/>
        </w:rPr>
      </w:pPr>
    </w:p>
    <w:p w14:paraId="4292A2F7" w14:textId="0E82C822" w:rsidR="006513C3" w:rsidRDefault="006513C3" w:rsidP="00416E08">
      <w:pPr>
        <w:spacing w:after="0" w:line="240" w:lineRule="auto"/>
        <w:ind w:firstLine="708"/>
        <w:jc w:val="both"/>
        <w:rPr>
          <w:rFonts w:ascii="Times New Roman" w:hAnsi="Times New Roman"/>
          <w:sz w:val="24"/>
          <w:szCs w:val="24"/>
        </w:rPr>
      </w:pPr>
    </w:p>
    <w:p w14:paraId="4A447121" w14:textId="3EB4E258" w:rsidR="006513C3" w:rsidRDefault="006513C3" w:rsidP="00416E08">
      <w:pPr>
        <w:spacing w:after="0" w:line="240" w:lineRule="auto"/>
        <w:ind w:firstLine="708"/>
        <w:jc w:val="both"/>
        <w:rPr>
          <w:rFonts w:ascii="Times New Roman" w:hAnsi="Times New Roman"/>
          <w:sz w:val="24"/>
          <w:szCs w:val="24"/>
        </w:rPr>
      </w:pPr>
    </w:p>
    <w:p w14:paraId="3C5C1E43" w14:textId="3501D771" w:rsidR="006513C3" w:rsidRDefault="006513C3" w:rsidP="00416E08">
      <w:pPr>
        <w:spacing w:after="0" w:line="240" w:lineRule="auto"/>
        <w:ind w:firstLine="708"/>
        <w:jc w:val="both"/>
        <w:rPr>
          <w:rFonts w:ascii="Times New Roman" w:hAnsi="Times New Roman"/>
          <w:sz w:val="24"/>
          <w:szCs w:val="24"/>
        </w:rPr>
      </w:pPr>
    </w:p>
    <w:p w14:paraId="22B2E17F" w14:textId="438177A3" w:rsidR="006513C3" w:rsidRDefault="006513C3" w:rsidP="00416E08">
      <w:pPr>
        <w:spacing w:after="0" w:line="240" w:lineRule="auto"/>
        <w:ind w:firstLine="708"/>
        <w:jc w:val="both"/>
        <w:rPr>
          <w:rFonts w:ascii="Times New Roman" w:hAnsi="Times New Roman"/>
          <w:sz w:val="24"/>
          <w:szCs w:val="24"/>
        </w:rPr>
      </w:pPr>
    </w:p>
    <w:p w14:paraId="58D79263" w14:textId="6117C890" w:rsidR="006513C3" w:rsidRDefault="006513C3" w:rsidP="00416E08">
      <w:pPr>
        <w:spacing w:after="0" w:line="240" w:lineRule="auto"/>
        <w:ind w:firstLine="708"/>
        <w:jc w:val="both"/>
        <w:rPr>
          <w:rFonts w:ascii="Times New Roman" w:hAnsi="Times New Roman"/>
          <w:sz w:val="24"/>
          <w:szCs w:val="24"/>
        </w:rPr>
      </w:pPr>
    </w:p>
    <w:p w14:paraId="68762C07" w14:textId="18840214" w:rsidR="006513C3" w:rsidRDefault="006513C3" w:rsidP="00416E08">
      <w:pPr>
        <w:spacing w:after="0" w:line="240" w:lineRule="auto"/>
        <w:ind w:firstLine="708"/>
        <w:jc w:val="both"/>
        <w:rPr>
          <w:rFonts w:ascii="Times New Roman" w:hAnsi="Times New Roman"/>
          <w:sz w:val="24"/>
          <w:szCs w:val="24"/>
        </w:rPr>
      </w:pPr>
    </w:p>
    <w:p w14:paraId="1B508492" w14:textId="7AFA9D91" w:rsidR="006513C3" w:rsidRDefault="006513C3" w:rsidP="00416E08">
      <w:pPr>
        <w:spacing w:after="0" w:line="240" w:lineRule="auto"/>
        <w:ind w:firstLine="708"/>
        <w:jc w:val="both"/>
        <w:rPr>
          <w:rFonts w:ascii="Times New Roman" w:hAnsi="Times New Roman"/>
          <w:sz w:val="24"/>
          <w:szCs w:val="24"/>
        </w:rPr>
      </w:pPr>
    </w:p>
    <w:p w14:paraId="7B7BBD48" w14:textId="55196BDD" w:rsidR="006513C3" w:rsidRDefault="006513C3" w:rsidP="00416E08">
      <w:pPr>
        <w:spacing w:after="0" w:line="240" w:lineRule="auto"/>
        <w:ind w:firstLine="708"/>
        <w:jc w:val="both"/>
        <w:rPr>
          <w:rFonts w:ascii="Times New Roman" w:hAnsi="Times New Roman"/>
          <w:sz w:val="24"/>
          <w:szCs w:val="24"/>
        </w:rPr>
      </w:pPr>
    </w:p>
    <w:p w14:paraId="59DA05E6" w14:textId="242DC104" w:rsidR="006513C3" w:rsidRDefault="006513C3" w:rsidP="00416E08">
      <w:pPr>
        <w:spacing w:after="0" w:line="240" w:lineRule="auto"/>
        <w:ind w:firstLine="708"/>
        <w:jc w:val="both"/>
        <w:rPr>
          <w:rFonts w:ascii="Times New Roman" w:hAnsi="Times New Roman"/>
          <w:sz w:val="24"/>
          <w:szCs w:val="24"/>
        </w:rPr>
      </w:pPr>
    </w:p>
    <w:p w14:paraId="0A5287E8" w14:textId="1B347BCB" w:rsidR="009B001E" w:rsidRDefault="009B001E" w:rsidP="00416E08">
      <w:pPr>
        <w:spacing w:after="0" w:line="240" w:lineRule="auto"/>
        <w:ind w:firstLine="708"/>
        <w:jc w:val="both"/>
        <w:rPr>
          <w:rFonts w:ascii="Times New Roman" w:hAnsi="Times New Roman"/>
          <w:sz w:val="24"/>
          <w:szCs w:val="24"/>
        </w:rPr>
      </w:pPr>
    </w:p>
    <w:p w14:paraId="477DCA2D" w14:textId="3FC1F95D" w:rsidR="009B001E" w:rsidRDefault="009B001E" w:rsidP="00416E08">
      <w:pPr>
        <w:spacing w:after="0" w:line="240" w:lineRule="auto"/>
        <w:ind w:firstLine="708"/>
        <w:jc w:val="both"/>
        <w:rPr>
          <w:rFonts w:ascii="Times New Roman" w:hAnsi="Times New Roman"/>
          <w:sz w:val="24"/>
          <w:szCs w:val="24"/>
        </w:rPr>
      </w:pPr>
    </w:p>
    <w:p w14:paraId="0F883689" w14:textId="77A0DFC3" w:rsidR="009B001E" w:rsidRDefault="009B001E" w:rsidP="00416E08">
      <w:pPr>
        <w:spacing w:after="0" w:line="240" w:lineRule="auto"/>
        <w:ind w:firstLine="708"/>
        <w:jc w:val="both"/>
        <w:rPr>
          <w:rFonts w:ascii="Times New Roman" w:hAnsi="Times New Roman"/>
          <w:sz w:val="24"/>
          <w:szCs w:val="24"/>
        </w:rPr>
      </w:pPr>
    </w:p>
    <w:p w14:paraId="71B52C4E" w14:textId="4E719EE7" w:rsidR="009B001E" w:rsidRDefault="009B001E" w:rsidP="00416E08">
      <w:pPr>
        <w:spacing w:after="0" w:line="240" w:lineRule="auto"/>
        <w:ind w:firstLine="708"/>
        <w:jc w:val="both"/>
        <w:rPr>
          <w:rFonts w:ascii="Times New Roman" w:hAnsi="Times New Roman"/>
          <w:sz w:val="24"/>
          <w:szCs w:val="24"/>
        </w:rPr>
      </w:pPr>
    </w:p>
    <w:p w14:paraId="77E9D36A" w14:textId="60607EFE" w:rsidR="009B001E" w:rsidRDefault="009B001E" w:rsidP="00416E08">
      <w:pPr>
        <w:spacing w:after="0" w:line="240" w:lineRule="auto"/>
        <w:ind w:firstLine="708"/>
        <w:jc w:val="both"/>
        <w:rPr>
          <w:rFonts w:ascii="Times New Roman" w:hAnsi="Times New Roman"/>
          <w:sz w:val="24"/>
          <w:szCs w:val="24"/>
        </w:rPr>
      </w:pPr>
    </w:p>
    <w:p w14:paraId="70F4CF48" w14:textId="7AC0E467" w:rsidR="009B001E" w:rsidRDefault="009B001E" w:rsidP="00416E08">
      <w:pPr>
        <w:spacing w:after="0" w:line="240" w:lineRule="auto"/>
        <w:ind w:firstLine="708"/>
        <w:jc w:val="both"/>
        <w:rPr>
          <w:rFonts w:ascii="Times New Roman" w:hAnsi="Times New Roman"/>
          <w:sz w:val="24"/>
          <w:szCs w:val="24"/>
        </w:rPr>
      </w:pPr>
    </w:p>
    <w:p w14:paraId="55074F4F" w14:textId="147A6856" w:rsidR="009B001E" w:rsidRDefault="009B001E" w:rsidP="00416E08">
      <w:pPr>
        <w:spacing w:after="0" w:line="240" w:lineRule="auto"/>
        <w:ind w:firstLine="708"/>
        <w:jc w:val="both"/>
        <w:rPr>
          <w:rFonts w:ascii="Times New Roman" w:hAnsi="Times New Roman"/>
          <w:sz w:val="24"/>
          <w:szCs w:val="24"/>
        </w:rPr>
      </w:pPr>
    </w:p>
    <w:p w14:paraId="37016E87" w14:textId="4CFA0F3A" w:rsidR="009B001E" w:rsidRDefault="009B001E" w:rsidP="00416E08">
      <w:pPr>
        <w:spacing w:after="0" w:line="240" w:lineRule="auto"/>
        <w:ind w:firstLine="708"/>
        <w:jc w:val="both"/>
        <w:rPr>
          <w:rFonts w:ascii="Times New Roman" w:hAnsi="Times New Roman"/>
          <w:sz w:val="24"/>
          <w:szCs w:val="24"/>
        </w:rPr>
      </w:pPr>
    </w:p>
    <w:p w14:paraId="30270A46" w14:textId="64C1EFFA" w:rsidR="009B001E" w:rsidRDefault="009B001E" w:rsidP="00416E08">
      <w:pPr>
        <w:spacing w:after="0" w:line="240" w:lineRule="auto"/>
        <w:ind w:firstLine="708"/>
        <w:jc w:val="both"/>
        <w:rPr>
          <w:rFonts w:ascii="Times New Roman" w:hAnsi="Times New Roman"/>
          <w:sz w:val="24"/>
          <w:szCs w:val="24"/>
        </w:rPr>
      </w:pPr>
    </w:p>
    <w:p w14:paraId="7F202DC5" w14:textId="1088EA9C" w:rsidR="009B001E" w:rsidRDefault="009B001E" w:rsidP="00416E08">
      <w:pPr>
        <w:spacing w:after="0" w:line="240" w:lineRule="auto"/>
        <w:ind w:firstLine="708"/>
        <w:jc w:val="both"/>
        <w:rPr>
          <w:rFonts w:ascii="Times New Roman" w:hAnsi="Times New Roman"/>
          <w:sz w:val="24"/>
          <w:szCs w:val="24"/>
        </w:rPr>
      </w:pPr>
    </w:p>
    <w:p w14:paraId="6F9D28E1" w14:textId="7B362124" w:rsidR="009B001E" w:rsidRDefault="009B001E" w:rsidP="00416E08">
      <w:pPr>
        <w:spacing w:after="0" w:line="240" w:lineRule="auto"/>
        <w:ind w:firstLine="708"/>
        <w:jc w:val="both"/>
        <w:rPr>
          <w:rFonts w:ascii="Times New Roman" w:hAnsi="Times New Roman"/>
          <w:sz w:val="24"/>
          <w:szCs w:val="24"/>
        </w:rPr>
      </w:pPr>
    </w:p>
    <w:p w14:paraId="66A26760" w14:textId="7F64AD1B" w:rsidR="009B001E" w:rsidRDefault="009B001E" w:rsidP="00416E08">
      <w:pPr>
        <w:spacing w:after="0" w:line="240" w:lineRule="auto"/>
        <w:ind w:firstLine="708"/>
        <w:jc w:val="both"/>
        <w:rPr>
          <w:rFonts w:ascii="Times New Roman" w:hAnsi="Times New Roman"/>
          <w:sz w:val="24"/>
          <w:szCs w:val="24"/>
        </w:rPr>
      </w:pPr>
    </w:p>
    <w:p w14:paraId="5451DFD7" w14:textId="64051ED5" w:rsidR="009B001E" w:rsidRDefault="009B001E" w:rsidP="00416E08">
      <w:pPr>
        <w:spacing w:after="0" w:line="240" w:lineRule="auto"/>
        <w:ind w:firstLine="708"/>
        <w:jc w:val="both"/>
        <w:rPr>
          <w:rFonts w:ascii="Times New Roman" w:hAnsi="Times New Roman"/>
          <w:sz w:val="24"/>
          <w:szCs w:val="24"/>
        </w:rPr>
      </w:pPr>
    </w:p>
    <w:p w14:paraId="337CC884" w14:textId="55254273" w:rsidR="009B001E" w:rsidRDefault="009B001E" w:rsidP="00416E08">
      <w:pPr>
        <w:spacing w:after="0" w:line="240" w:lineRule="auto"/>
        <w:ind w:firstLine="708"/>
        <w:jc w:val="both"/>
        <w:rPr>
          <w:rFonts w:ascii="Times New Roman" w:hAnsi="Times New Roman"/>
          <w:sz w:val="24"/>
          <w:szCs w:val="24"/>
        </w:rPr>
      </w:pPr>
    </w:p>
    <w:p w14:paraId="11730F18" w14:textId="0616D2FB" w:rsidR="009B001E" w:rsidRDefault="009B001E" w:rsidP="00416E08">
      <w:pPr>
        <w:spacing w:after="0" w:line="240" w:lineRule="auto"/>
        <w:ind w:firstLine="708"/>
        <w:jc w:val="both"/>
        <w:rPr>
          <w:rFonts w:ascii="Times New Roman" w:hAnsi="Times New Roman"/>
          <w:sz w:val="24"/>
          <w:szCs w:val="24"/>
        </w:rPr>
      </w:pPr>
    </w:p>
    <w:p w14:paraId="34A890B2" w14:textId="41C3C844" w:rsidR="009B001E" w:rsidRDefault="009B001E" w:rsidP="00416E08">
      <w:pPr>
        <w:spacing w:after="0" w:line="240" w:lineRule="auto"/>
        <w:ind w:firstLine="708"/>
        <w:jc w:val="both"/>
        <w:rPr>
          <w:rFonts w:ascii="Times New Roman" w:hAnsi="Times New Roman"/>
          <w:sz w:val="24"/>
          <w:szCs w:val="24"/>
        </w:rPr>
      </w:pPr>
    </w:p>
    <w:p w14:paraId="0EE6BD1C" w14:textId="44F19DEF" w:rsidR="009B001E" w:rsidRDefault="009B001E" w:rsidP="00416E08">
      <w:pPr>
        <w:spacing w:after="0" w:line="240" w:lineRule="auto"/>
        <w:ind w:firstLine="708"/>
        <w:jc w:val="both"/>
        <w:rPr>
          <w:rFonts w:ascii="Times New Roman" w:hAnsi="Times New Roman"/>
          <w:sz w:val="24"/>
          <w:szCs w:val="24"/>
        </w:rPr>
      </w:pPr>
    </w:p>
    <w:p w14:paraId="0444AD99" w14:textId="59C47CE7" w:rsidR="009B001E" w:rsidRDefault="009B001E" w:rsidP="00416E08">
      <w:pPr>
        <w:spacing w:after="0" w:line="240" w:lineRule="auto"/>
        <w:ind w:firstLine="708"/>
        <w:jc w:val="both"/>
        <w:rPr>
          <w:rFonts w:ascii="Times New Roman" w:hAnsi="Times New Roman"/>
          <w:sz w:val="24"/>
          <w:szCs w:val="24"/>
        </w:rPr>
      </w:pPr>
    </w:p>
    <w:p w14:paraId="61F89E34" w14:textId="77777777" w:rsidR="009B001E" w:rsidRDefault="009B001E" w:rsidP="00416E08">
      <w:pPr>
        <w:spacing w:after="0" w:line="240" w:lineRule="auto"/>
        <w:ind w:firstLine="708"/>
        <w:jc w:val="both"/>
        <w:rPr>
          <w:rFonts w:ascii="Times New Roman" w:hAnsi="Times New Roman"/>
          <w:sz w:val="24"/>
          <w:szCs w:val="24"/>
        </w:rPr>
      </w:pPr>
    </w:p>
    <w:p w14:paraId="02E2778C" w14:textId="4510EB35" w:rsidR="00570846" w:rsidRDefault="00570846" w:rsidP="00416E08">
      <w:pPr>
        <w:spacing w:after="0" w:line="240" w:lineRule="auto"/>
        <w:ind w:firstLine="708"/>
        <w:jc w:val="both"/>
        <w:rPr>
          <w:rFonts w:ascii="Times New Roman" w:hAnsi="Times New Roman"/>
          <w:sz w:val="24"/>
          <w:szCs w:val="24"/>
        </w:rPr>
      </w:pPr>
    </w:p>
    <w:p w14:paraId="351C36AF" w14:textId="166AADAB" w:rsidR="00570846" w:rsidRDefault="00570846" w:rsidP="00416E08">
      <w:pPr>
        <w:spacing w:after="0" w:line="240" w:lineRule="auto"/>
        <w:ind w:firstLine="708"/>
        <w:jc w:val="both"/>
        <w:rPr>
          <w:rFonts w:ascii="Times New Roman" w:hAnsi="Times New Roman"/>
          <w:sz w:val="24"/>
          <w:szCs w:val="24"/>
        </w:rPr>
      </w:pPr>
    </w:p>
    <w:p w14:paraId="159547A6" w14:textId="1AEA6C92" w:rsidR="00570846" w:rsidRDefault="00570846" w:rsidP="00416E08">
      <w:pPr>
        <w:spacing w:after="0" w:line="240" w:lineRule="auto"/>
        <w:ind w:firstLine="708"/>
        <w:jc w:val="both"/>
        <w:rPr>
          <w:rFonts w:ascii="Times New Roman" w:hAnsi="Times New Roman"/>
          <w:sz w:val="24"/>
          <w:szCs w:val="24"/>
        </w:rPr>
      </w:pPr>
    </w:p>
    <w:p w14:paraId="2E53D889" w14:textId="61A6BBC9" w:rsidR="00570846" w:rsidRDefault="00570846" w:rsidP="00416E08">
      <w:pPr>
        <w:spacing w:after="0" w:line="240" w:lineRule="auto"/>
        <w:ind w:firstLine="708"/>
        <w:jc w:val="both"/>
        <w:rPr>
          <w:rFonts w:ascii="Times New Roman" w:hAnsi="Times New Roman"/>
          <w:sz w:val="24"/>
          <w:szCs w:val="24"/>
        </w:rPr>
      </w:pPr>
    </w:p>
    <w:p w14:paraId="547EFAD1" w14:textId="77777777" w:rsidR="00570846" w:rsidRDefault="00570846" w:rsidP="00416E08">
      <w:pPr>
        <w:spacing w:after="0" w:line="240" w:lineRule="auto"/>
        <w:ind w:firstLine="708"/>
        <w:jc w:val="both"/>
        <w:rPr>
          <w:rFonts w:ascii="Times New Roman" w:hAnsi="Times New Roman"/>
          <w:sz w:val="24"/>
          <w:szCs w:val="24"/>
        </w:rPr>
      </w:pPr>
    </w:p>
    <w:p w14:paraId="5E2E1B64" w14:textId="77777777" w:rsidR="002A0EAF" w:rsidRPr="007F426A" w:rsidRDefault="00CF046D" w:rsidP="00724149">
      <w:pPr>
        <w:pStyle w:val="Naslov"/>
      </w:pPr>
      <w:r w:rsidRPr="007F426A">
        <w:t xml:space="preserve">PRIJEDLOG ZAKONA </w:t>
      </w:r>
      <w:r w:rsidR="002A0EAF" w:rsidRPr="007F426A">
        <w:t xml:space="preserve">O </w:t>
      </w:r>
      <w:r w:rsidR="00790EFD" w:rsidRPr="007F426A">
        <w:t xml:space="preserve">IZMJENAMA I DOPUNAMA ZAKONA </w:t>
      </w:r>
      <w:r w:rsidR="00F6339B" w:rsidRPr="007F426A">
        <w:t xml:space="preserve">O </w:t>
      </w:r>
      <w:r w:rsidR="002A0EAF" w:rsidRPr="007F426A">
        <w:t>ADMINISTRAT</w:t>
      </w:r>
      <w:r w:rsidR="007C023B" w:rsidRPr="007F426A">
        <w:t>I</w:t>
      </w:r>
      <w:r w:rsidR="002A0EAF" w:rsidRPr="007F426A">
        <w:t>VNOJ SURADNJI U PODRUČJU POREZA</w:t>
      </w:r>
    </w:p>
    <w:p w14:paraId="29DDABB0" w14:textId="77777777" w:rsidR="009C4B9B" w:rsidRPr="007F426A" w:rsidRDefault="009C4B9B" w:rsidP="00724149">
      <w:pPr>
        <w:pStyle w:val="Naslov"/>
      </w:pPr>
    </w:p>
    <w:p w14:paraId="3810490B" w14:textId="77777777" w:rsidR="00C51A6A" w:rsidRPr="00B2190F" w:rsidRDefault="009C4B9B" w:rsidP="00724149">
      <w:pPr>
        <w:pStyle w:val="Naslov2"/>
      </w:pPr>
      <w:r w:rsidRPr="00B2190F">
        <w:t>Članak 1.</w:t>
      </w:r>
    </w:p>
    <w:p w14:paraId="63CEF71F" w14:textId="4D0CF624" w:rsidR="007F4255" w:rsidRDefault="00AD79CE" w:rsidP="00BD4092">
      <w:pPr>
        <w:spacing w:after="150"/>
        <w:jc w:val="both"/>
        <w:rPr>
          <w:rFonts w:ascii="Times New Roman" w:hAnsi="Times New Roman"/>
          <w:sz w:val="24"/>
          <w:szCs w:val="24"/>
        </w:rPr>
      </w:pPr>
      <w:r>
        <w:rPr>
          <w:rFonts w:ascii="Times New Roman" w:hAnsi="Times New Roman"/>
          <w:sz w:val="24"/>
          <w:szCs w:val="24"/>
        </w:rPr>
        <w:tab/>
      </w:r>
      <w:r w:rsidR="0011612B">
        <w:rPr>
          <w:rFonts w:ascii="Times New Roman" w:hAnsi="Times New Roman"/>
          <w:sz w:val="24"/>
          <w:szCs w:val="24"/>
        </w:rPr>
        <w:t>U Zakonu o administrativnoj suradnji u podru</w:t>
      </w:r>
      <w:r w:rsidR="007A6684">
        <w:rPr>
          <w:rFonts w:ascii="Times New Roman" w:hAnsi="Times New Roman"/>
          <w:sz w:val="24"/>
          <w:szCs w:val="24"/>
        </w:rPr>
        <w:t>čju poreza (</w:t>
      </w:r>
      <w:r w:rsidR="000079AF">
        <w:rPr>
          <w:rFonts w:ascii="Times New Roman" w:hAnsi="Times New Roman"/>
          <w:sz w:val="24"/>
          <w:szCs w:val="24"/>
        </w:rPr>
        <w:t>„</w:t>
      </w:r>
      <w:r w:rsidR="007A6684">
        <w:rPr>
          <w:rFonts w:ascii="Times New Roman" w:hAnsi="Times New Roman"/>
          <w:sz w:val="24"/>
          <w:szCs w:val="24"/>
        </w:rPr>
        <w:t>Narodne novine</w:t>
      </w:r>
      <w:r w:rsidR="000079AF">
        <w:rPr>
          <w:rFonts w:ascii="Times New Roman" w:hAnsi="Times New Roman"/>
          <w:sz w:val="24"/>
          <w:szCs w:val="24"/>
        </w:rPr>
        <w:t>“</w:t>
      </w:r>
      <w:r w:rsidR="007A6684">
        <w:rPr>
          <w:rFonts w:ascii="Times New Roman" w:hAnsi="Times New Roman"/>
          <w:sz w:val="24"/>
          <w:szCs w:val="24"/>
        </w:rPr>
        <w:t>, br.</w:t>
      </w:r>
      <w:r w:rsidR="0011612B">
        <w:rPr>
          <w:rFonts w:ascii="Times New Roman" w:hAnsi="Times New Roman"/>
          <w:sz w:val="24"/>
          <w:szCs w:val="24"/>
        </w:rPr>
        <w:t xml:space="preserve"> 115/16</w:t>
      </w:r>
      <w:r w:rsidR="00C450FE">
        <w:rPr>
          <w:rFonts w:ascii="Times New Roman" w:hAnsi="Times New Roman"/>
          <w:sz w:val="24"/>
          <w:szCs w:val="24"/>
        </w:rPr>
        <w:t xml:space="preserve">, </w:t>
      </w:r>
      <w:r w:rsidR="0011612B">
        <w:rPr>
          <w:rFonts w:ascii="Times New Roman" w:hAnsi="Times New Roman"/>
          <w:sz w:val="24"/>
          <w:szCs w:val="24"/>
        </w:rPr>
        <w:t>130/17</w:t>
      </w:r>
      <w:r w:rsidR="004B7AA6">
        <w:rPr>
          <w:rFonts w:ascii="Times New Roman" w:hAnsi="Times New Roman"/>
          <w:sz w:val="24"/>
          <w:szCs w:val="24"/>
        </w:rPr>
        <w:t xml:space="preserve">, </w:t>
      </w:r>
      <w:r w:rsidR="00C450FE">
        <w:rPr>
          <w:rFonts w:ascii="Times New Roman" w:hAnsi="Times New Roman"/>
          <w:sz w:val="24"/>
          <w:szCs w:val="24"/>
        </w:rPr>
        <w:t>106/18</w:t>
      </w:r>
      <w:r w:rsidR="004B7AA6">
        <w:rPr>
          <w:rFonts w:ascii="Times New Roman" w:hAnsi="Times New Roman"/>
          <w:sz w:val="24"/>
          <w:szCs w:val="24"/>
        </w:rPr>
        <w:t xml:space="preserve"> i 121/19</w:t>
      </w:r>
      <w:r w:rsidR="0011612B">
        <w:rPr>
          <w:rFonts w:ascii="Times New Roman" w:hAnsi="Times New Roman"/>
          <w:sz w:val="24"/>
          <w:szCs w:val="24"/>
        </w:rPr>
        <w:t>) u</w:t>
      </w:r>
      <w:r w:rsidR="007F4255">
        <w:rPr>
          <w:rFonts w:ascii="Times New Roman" w:hAnsi="Times New Roman"/>
          <w:sz w:val="24"/>
          <w:szCs w:val="24"/>
        </w:rPr>
        <w:t xml:space="preserve"> članku 2.</w:t>
      </w:r>
      <w:r w:rsidR="00BA72E2">
        <w:rPr>
          <w:rFonts w:ascii="Times New Roman" w:hAnsi="Times New Roman"/>
          <w:sz w:val="24"/>
          <w:szCs w:val="24"/>
        </w:rPr>
        <w:t xml:space="preserve"> stav</w:t>
      </w:r>
      <w:r w:rsidR="00B46A3A">
        <w:rPr>
          <w:rFonts w:ascii="Times New Roman" w:hAnsi="Times New Roman"/>
          <w:sz w:val="24"/>
          <w:szCs w:val="24"/>
        </w:rPr>
        <w:t>ku</w:t>
      </w:r>
      <w:r w:rsidR="00E24DCE">
        <w:rPr>
          <w:rFonts w:ascii="Times New Roman" w:hAnsi="Times New Roman"/>
          <w:sz w:val="24"/>
          <w:szCs w:val="24"/>
        </w:rPr>
        <w:t xml:space="preserve"> </w:t>
      </w:r>
      <w:r w:rsidR="00C450FE">
        <w:rPr>
          <w:rFonts w:ascii="Times New Roman" w:hAnsi="Times New Roman"/>
          <w:sz w:val="24"/>
          <w:szCs w:val="24"/>
        </w:rPr>
        <w:t>1</w:t>
      </w:r>
      <w:r w:rsidR="00E24DCE">
        <w:rPr>
          <w:rFonts w:ascii="Times New Roman" w:hAnsi="Times New Roman"/>
          <w:sz w:val="24"/>
          <w:szCs w:val="24"/>
        </w:rPr>
        <w:t xml:space="preserve">. </w:t>
      </w:r>
      <w:r w:rsidR="003D3111">
        <w:rPr>
          <w:rFonts w:ascii="Times New Roman" w:hAnsi="Times New Roman"/>
          <w:sz w:val="24"/>
          <w:szCs w:val="24"/>
        </w:rPr>
        <w:t xml:space="preserve">točka </w:t>
      </w:r>
      <w:r w:rsidR="009355E8">
        <w:rPr>
          <w:rFonts w:ascii="Times New Roman" w:hAnsi="Times New Roman"/>
          <w:sz w:val="24"/>
          <w:szCs w:val="24"/>
        </w:rPr>
        <w:t xml:space="preserve">iza točke </w:t>
      </w:r>
      <w:r w:rsidR="00580A4A">
        <w:rPr>
          <w:rFonts w:ascii="Times New Roman" w:hAnsi="Times New Roman"/>
          <w:sz w:val="24"/>
          <w:szCs w:val="24"/>
        </w:rPr>
        <w:t>9</w:t>
      </w:r>
      <w:r w:rsidR="009355E8">
        <w:rPr>
          <w:rFonts w:ascii="Times New Roman" w:hAnsi="Times New Roman"/>
          <w:sz w:val="24"/>
          <w:szCs w:val="24"/>
        </w:rPr>
        <w:t xml:space="preserve">. </w:t>
      </w:r>
      <w:r w:rsidR="00845AB9">
        <w:rPr>
          <w:rFonts w:ascii="Times New Roman" w:hAnsi="Times New Roman"/>
          <w:sz w:val="24"/>
          <w:szCs w:val="24"/>
        </w:rPr>
        <w:t xml:space="preserve">briše </w:t>
      </w:r>
      <w:r w:rsidR="00245E01">
        <w:rPr>
          <w:rFonts w:ascii="Times New Roman" w:hAnsi="Times New Roman"/>
          <w:sz w:val="24"/>
          <w:szCs w:val="24"/>
        </w:rPr>
        <w:t xml:space="preserve">se </w:t>
      </w:r>
      <w:r w:rsidR="00845AB9">
        <w:rPr>
          <w:rFonts w:ascii="Times New Roman" w:hAnsi="Times New Roman"/>
          <w:sz w:val="24"/>
          <w:szCs w:val="24"/>
        </w:rPr>
        <w:t xml:space="preserve">i </w:t>
      </w:r>
      <w:r w:rsidR="00C450FE">
        <w:rPr>
          <w:rFonts w:ascii="Times New Roman" w:hAnsi="Times New Roman"/>
          <w:sz w:val="24"/>
          <w:szCs w:val="24"/>
        </w:rPr>
        <w:t>dodaje se</w:t>
      </w:r>
      <w:r w:rsidR="004B7AA6">
        <w:rPr>
          <w:rFonts w:ascii="Times New Roman" w:hAnsi="Times New Roman"/>
          <w:sz w:val="24"/>
          <w:szCs w:val="24"/>
        </w:rPr>
        <w:t xml:space="preserve"> zarez i</w:t>
      </w:r>
      <w:r w:rsidR="00C450FE">
        <w:rPr>
          <w:rFonts w:ascii="Times New Roman" w:hAnsi="Times New Roman"/>
          <w:sz w:val="24"/>
          <w:szCs w:val="24"/>
        </w:rPr>
        <w:t xml:space="preserve"> točka </w:t>
      </w:r>
      <w:r w:rsidR="00580A4A">
        <w:rPr>
          <w:rFonts w:ascii="Times New Roman" w:hAnsi="Times New Roman"/>
          <w:sz w:val="24"/>
          <w:szCs w:val="24"/>
        </w:rPr>
        <w:t>10</w:t>
      </w:r>
      <w:r w:rsidR="00C450FE">
        <w:rPr>
          <w:rFonts w:ascii="Times New Roman" w:hAnsi="Times New Roman"/>
          <w:sz w:val="24"/>
          <w:szCs w:val="24"/>
        </w:rPr>
        <w:t>. koja glasi</w:t>
      </w:r>
      <w:r w:rsidR="00B86846">
        <w:rPr>
          <w:rFonts w:ascii="Times New Roman" w:hAnsi="Times New Roman"/>
          <w:sz w:val="24"/>
          <w:szCs w:val="24"/>
        </w:rPr>
        <w:t xml:space="preserve">: </w:t>
      </w:r>
    </w:p>
    <w:p w14:paraId="15EB4F15" w14:textId="5624C73F" w:rsidR="00197B11" w:rsidRDefault="00AD79CE" w:rsidP="00BD4092">
      <w:pPr>
        <w:spacing w:after="150"/>
        <w:jc w:val="both"/>
        <w:rPr>
          <w:rFonts w:ascii="Times New Roman" w:hAnsi="Times New Roman"/>
          <w:sz w:val="24"/>
          <w:szCs w:val="24"/>
        </w:rPr>
      </w:pPr>
      <w:r>
        <w:rPr>
          <w:rFonts w:ascii="Times New Roman" w:hAnsi="Times New Roman"/>
          <w:sz w:val="24"/>
          <w:szCs w:val="24"/>
        </w:rPr>
        <w:tab/>
      </w:r>
      <w:r w:rsidR="00270B27">
        <w:rPr>
          <w:rFonts w:ascii="Times New Roman" w:hAnsi="Times New Roman"/>
          <w:sz w:val="24"/>
          <w:szCs w:val="24"/>
        </w:rPr>
        <w:t>„</w:t>
      </w:r>
      <w:r w:rsidR="00580A4A">
        <w:rPr>
          <w:rFonts w:ascii="Times New Roman" w:hAnsi="Times New Roman"/>
          <w:sz w:val="24"/>
          <w:szCs w:val="24"/>
        </w:rPr>
        <w:t>10</w:t>
      </w:r>
      <w:r w:rsidR="00C450FE">
        <w:rPr>
          <w:rFonts w:ascii="Times New Roman" w:hAnsi="Times New Roman"/>
          <w:sz w:val="24"/>
          <w:szCs w:val="24"/>
        </w:rPr>
        <w:t>. Direktiva Vijeća (EU) 20</w:t>
      </w:r>
      <w:r w:rsidR="00580A4A">
        <w:rPr>
          <w:rFonts w:ascii="Times New Roman" w:hAnsi="Times New Roman"/>
          <w:sz w:val="24"/>
          <w:szCs w:val="24"/>
        </w:rPr>
        <w:t>21</w:t>
      </w:r>
      <w:r w:rsidR="00C450FE">
        <w:rPr>
          <w:rFonts w:ascii="Times New Roman" w:hAnsi="Times New Roman"/>
          <w:sz w:val="24"/>
          <w:szCs w:val="24"/>
        </w:rPr>
        <w:t>/</w:t>
      </w:r>
      <w:r w:rsidR="00580A4A">
        <w:rPr>
          <w:rFonts w:ascii="Times New Roman" w:hAnsi="Times New Roman"/>
          <w:sz w:val="24"/>
          <w:szCs w:val="24"/>
        </w:rPr>
        <w:t>514</w:t>
      </w:r>
      <w:r w:rsidR="00C450FE">
        <w:rPr>
          <w:rFonts w:ascii="Times New Roman" w:hAnsi="Times New Roman"/>
          <w:sz w:val="24"/>
          <w:szCs w:val="24"/>
        </w:rPr>
        <w:t xml:space="preserve"> od </w:t>
      </w:r>
      <w:r w:rsidR="00580A4A">
        <w:rPr>
          <w:rFonts w:ascii="Times New Roman" w:hAnsi="Times New Roman"/>
          <w:sz w:val="24"/>
          <w:szCs w:val="24"/>
        </w:rPr>
        <w:t>22</w:t>
      </w:r>
      <w:r w:rsidR="00C450FE">
        <w:rPr>
          <w:rFonts w:ascii="Times New Roman" w:hAnsi="Times New Roman"/>
          <w:sz w:val="24"/>
          <w:szCs w:val="24"/>
        </w:rPr>
        <w:t xml:space="preserve">. </w:t>
      </w:r>
      <w:r w:rsidR="00580A4A">
        <w:rPr>
          <w:rFonts w:ascii="Times New Roman" w:hAnsi="Times New Roman"/>
          <w:sz w:val="24"/>
          <w:szCs w:val="24"/>
        </w:rPr>
        <w:t>ožujka</w:t>
      </w:r>
      <w:r w:rsidR="00C450FE">
        <w:rPr>
          <w:rFonts w:ascii="Times New Roman" w:hAnsi="Times New Roman"/>
          <w:sz w:val="24"/>
          <w:szCs w:val="24"/>
        </w:rPr>
        <w:t xml:space="preserve"> 20</w:t>
      </w:r>
      <w:r w:rsidR="00580A4A">
        <w:rPr>
          <w:rFonts w:ascii="Times New Roman" w:hAnsi="Times New Roman"/>
          <w:sz w:val="24"/>
          <w:szCs w:val="24"/>
        </w:rPr>
        <w:t>21</w:t>
      </w:r>
      <w:r w:rsidR="00C450FE">
        <w:rPr>
          <w:rFonts w:ascii="Times New Roman" w:hAnsi="Times New Roman"/>
          <w:sz w:val="24"/>
          <w:szCs w:val="24"/>
        </w:rPr>
        <w:t xml:space="preserve">. o izmjeni Direktive 2011/16/EU </w:t>
      </w:r>
      <w:r w:rsidR="00580A4A">
        <w:rPr>
          <w:rFonts w:ascii="Times New Roman" w:hAnsi="Times New Roman"/>
          <w:sz w:val="24"/>
          <w:szCs w:val="24"/>
        </w:rPr>
        <w:t>o administrativnoj suradnji u području poreza</w:t>
      </w:r>
      <w:r w:rsidR="00E44620" w:rsidRPr="00E44620">
        <w:rPr>
          <w:rFonts w:ascii="Times New Roman" w:hAnsi="Times New Roman"/>
          <w:sz w:val="24"/>
          <w:szCs w:val="24"/>
        </w:rPr>
        <w:t>, (u daljnjem tekstu: Direktiva 20</w:t>
      </w:r>
      <w:r w:rsidR="00E44620">
        <w:rPr>
          <w:rFonts w:ascii="Times New Roman" w:hAnsi="Times New Roman"/>
          <w:sz w:val="24"/>
          <w:szCs w:val="24"/>
        </w:rPr>
        <w:t>21</w:t>
      </w:r>
      <w:r w:rsidR="00E44620" w:rsidRPr="00E44620">
        <w:rPr>
          <w:rFonts w:ascii="Times New Roman" w:hAnsi="Times New Roman"/>
          <w:sz w:val="24"/>
          <w:szCs w:val="24"/>
        </w:rPr>
        <w:t>/</w:t>
      </w:r>
      <w:r w:rsidR="00E44620">
        <w:rPr>
          <w:rFonts w:ascii="Times New Roman" w:hAnsi="Times New Roman"/>
          <w:sz w:val="24"/>
          <w:szCs w:val="24"/>
        </w:rPr>
        <w:t>514</w:t>
      </w:r>
      <w:r w:rsidR="00E44620" w:rsidRPr="00E44620">
        <w:rPr>
          <w:rFonts w:ascii="Times New Roman" w:hAnsi="Times New Roman"/>
          <w:sz w:val="24"/>
          <w:szCs w:val="24"/>
        </w:rPr>
        <w:t>/EU)</w:t>
      </w:r>
      <w:r w:rsidR="00CF6666">
        <w:rPr>
          <w:rFonts w:ascii="Times New Roman" w:hAnsi="Times New Roman"/>
          <w:sz w:val="24"/>
          <w:szCs w:val="24"/>
        </w:rPr>
        <w:t>.</w:t>
      </w:r>
      <w:r w:rsidR="009402EB">
        <w:rPr>
          <w:rFonts w:ascii="Times New Roman" w:hAnsi="Times New Roman"/>
          <w:sz w:val="24"/>
          <w:szCs w:val="24"/>
        </w:rPr>
        <w:t>“</w:t>
      </w:r>
      <w:r w:rsidR="009266CD">
        <w:rPr>
          <w:rFonts w:ascii="Times New Roman" w:hAnsi="Times New Roman"/>
          <w:sz w:val="24"/>
          <w:szCs w:val="24"/>
        </w:rPr>
        <w:t>.</w:t>
      </w:r>
      <w:r w:rsidR="00F763EE">
        <w:rPr>
          <w:rFonts w:ascii="Times New Roman" w:hAnsi="Times New Roman"/>
          <w:sz w:val="24"/>
          <w:szCs w:val="24"/>
        </w:rPr>
        <w:t xml:space="preserve"> </w:t>
      </w:r>
    </w:p>
    <w:p w14:paraId="3A7B723D" w14:textId="3D13A5E5" w:rsidR="00BF04F0" w:rsidRDefault="00BF04F0" w:rsidP="00CF0C47">
      <w:pPr>
        <w:tabs>
          <w:tab w:val="left" w:pos="765"/>
          <w:tab w:val="center" w:pos="4535"/>
        </w:tabs>
        <w:spacing w:after="150"/>
        <w:rPr>
          <w:rFonts w:ascii="Times New Roman" w:hAnsi="Times New Roman"/>
          <w:sz w:val="24"/>
          <w:szCs w:val="24"/>
        </w:rPr>
      </w:pPr>
    </w:p>
    <w:p w14:paraId="35D01D4E" w14:textId="540E3595" w:rsidR="00471F9B" w:rsidRDefault="00471F9B" w:rsidP="00724149">
      <w:pPr>
        <w:pStyle w:val="Naslov2"/>
      </w:pPr>
      <w:r w:rsidRPr="00471F9B">
        <w:t xml:space="preserve">Članak 2. </w:t>
      </w:r>
    </w:p>
    <w:p w14:paraId="4B0A9ED8" w14:textId="216A379C" w:rsidR="00A548F2" w:rsidRDefault="00A548F2" w:rsidP="00232B00">
      <w:pPr>
        <w:tabs>
          <w:tab w:val="left" w:pos="765"/>
          <w:tab w:val="center" w:pos="4535"/>
        </w:tabs>
        <w:spacing w:after="150"/>
        <w:ind w:firstLine="709"/>
        <w:rPr>
          <w:rFonts w:ascii="Times New Roman" w:hAnsi="Times New Roman"/>
          <w:sz w:val="24"/>
          <w:szCs w:val="24"/>
        </w:rPr>
      </w:pPr>
      <w:bookmarkStart w:id="0" w:name="_Hlk105747690"/>
      <w:r>
        <w:rPr>
          <w:rFonts w:ascii="Times New Roman" w:hAnsi="Times New Roman"/>
          <w:sz w:val="24"/>
          <w:szCs w:val="24"/>
        </w:rPr>
        <w:t xml:space="preserve">U članku 7.a dodaju se novi stavci od 1. do </w:t>
      </w:r>
      <w:r w:rsidR="00065D36">
        <w:rPr>
          <w:rFonts w:ascii="Times New Roman" w:hAnsi="Times New Roman"/>
          <w:sz w:val="24"/>
          <w:szCs w:val="24"/>
        </w:rPr>
        <w:t>4.</w:t>
      </w:r>
      <w:r>
        <w:rPr>
          <w:rFonts w:ascii="Times New Roman" w:hAnsi="Times New Roman"/>
          <w:sz w:val="24"/>
          <w:szCs w:val="24"/>
        </w:rPr>
        <w:t xml:space="preserve"> koji glase:</w:t>
      </w:r>
    </w:p>
    <w:p w14:paraId="50536B00" w14:textId="2BB7EA01" w:rsidR="00BF04F0" w:rsidRDefault="00A548F2" w:rsidP="00232B00">
      <w:pPr>
        <w:tabs>
          <w:tab w:val="left" w:pos="765"/>
          <w:tab w:val="center" w:pos="4535"/>
        </w:tabs>
        <w:spacing w:after="150"/>
        <w:ind w:firstLine="709"/>
        <w:jc w:val="both"/>
        <w:rPr>
          <w:rFonts w:ascii="Times New Roman" w:hAnsi="Times New Roman"/>
          <w:sz w:val="24"/>
          <w:szCs w:val="24"/>
        </w:rPr>
      </w:pPr>
      <w:r>
        <w:rPr>
          <w:rFonts w:ascii="Times New Roman" w:hAnsi="Times New Roman"/>
          <w:sz w:val="24"/>
          <w:szCs w:val="24"/>
        </w:rPr>
        <w:t xml:space="preserve">„(1) </w:t>
      </w:r>
      <w:r w:rsidR="00BF04F0">
        <w:rPr>
          <w:rFonts w:ascii="Times New Roman" w:hAnsi="Times New Roman"/>
          <w:sz w:val="24"/>
          <w:szCs w:val="24"/>
        </w:rPr>
        <w:t xml:space="preserve">Ministarstvo financija, Porezna uprava provodi nadzor nad </w:t>
      </w:r>
      <w:r w:rsidR="00686EE0">
        <w:rPr>
          <w:rFonts w:ascii="Times New Roman" w:hAnsi="Times New Roman"/>
          <w:sz w:val="24"/>
          <w:szCs w:val="24"/>
        </w:rPr>
        <w:t>točnošću</w:t>
      </w:r>
      <w:r w:rsidR="000D6920">
        <w:rPr>
          <w:rFonts w:ascii="Times New Roman" w:hAnsi="Times New Roman"/>
          <w:sz w:val="24"/>
          <w:szCs w:val="24"/>
        </w:rPr>
        <w:t xml:space="preserve"> </w:t>
      </w:r>
      <w:r w:rsidR="00BF04F0">
        <w:rPr>
          <w:rFonts w:ascii="Times New Roman" w:hAnsi="Times New Roman"/>
          <w:sz w:val="24"/>
          <w:szCs w:val="24"/>
        </w:rPr>
        <w:t>prikupljan</w:t>
      </w:r>
      <w:r w:rsidR="00686EE0">
        <w:rPr>
          <w:rFonts w:ascii="Times New Roman" w:hAnsi="Times New Roman"/>
          <w:sz w:val="24"/>
          <w:szCs w:val="24"/>
        </w:rPr>
        <w:t>a</w:t>
      </w:r>
      <w:r w:rsidR="00BF04F0">
        <w:rPr>
          <w:rFonts w:ascii="Times New Roman" w:hAnsi="Times New Roman"/>
          <w:sz w:val="24"/>
          <w:szCs w:val="24"/>
        </w:rPr>
        <w:t xml:space="preserve"> propisanih informacija </w:t>
      </w:r>
      <w:r>
        <w:rPr>
          <w:rFonts w:ascii="Times New Roman" w:hAnsi="Times New Roman"/>
          <w:sz w:val="24"/>
          <w:szCs w:val="24"/>
        </w:rPr>
        <w:t xml:space="preserve">i </w:t>
      </w:r>
      <w:r w:rsidR="007E0124">
        <w:rPr>
          <w:rFonts w:ascii="Times New Roman" w:hAnsi="Times New Roman"/>
          <w:sz w:val="24"/>
          <w:szCs w:val="24"/>
        </w:rPr>
        <w:t xml:space="preserve">nad </w:t>
      </w:r>
      <w:r>
        <w:rPr>
          <w:rFonts w:ascii="Times New Roman" w:hAnsi="Times New Roman"/>
          <w:sz w:val="24"/>
          <w:szCs w:val="24"/>
        </w:rPr>
        <w:t>prov</w:t>
      </w:r>
      <w:r w:rsidR="00686EE0">
        <w:rPr>
          <w:rFonts w:ascii="Times New Roman" w:hAnsi="Times New Roman"/>
          <w:sz w:val="24"/>
          <w:szCs w:val="24"/>
        </w:rPr>
        <w:t>edbom</w:t>
      </w:r>
      <w:r>
        <w:rPr>
          <w:rFonts w:ascii="Times New Roman" w:hAnsi="Times New Roman"/>
          <w:sz w:val="24"/>
          <w:szCs w:val="24"/>
        </w:rPr>
        <w:t xml:space="preserve"> dubinske analize u smislu ovoga</w:t>
      </w:r>
      <w:r w:rsidR="00686EE0">
        <w:rPr>
          <w:rFonts w:ascii="Times New Roman" w:hAnsi="Times New Roman"/>
          <w:sz w:val="24"/>
          <w:szCs w:val="24"/>
        </w:rPr>
        <w:t xml:space="preserve"> Zakona</w:t>
      </w:r>
      <w:r w:rsidR="00BD702F">
        <w:rPr>
          <w:rFonts w:ascii="Times New Roman" w:hAnsi="Times New Roman"/>
          <w:sz w:val="24"/>
          <w:szCs w:val="24"/>
        </w:rPr>
        <w:t xml:space="preserve"> koju su obvezne provoditi izvještajne financijske institucije</w:t>
      </w:r>
      <w:r w:rsidR="007E0124">
        <w:rPr>
          <w:rFonts w:ascii="Times New Roman" w:hAnsi="Times New Roman"/>
          <w:sz w:val="24"/>
          <w:szCs w:val="24"/>
        </w:rPr>
        <w:t xml:space="preserve">, </w:t>
      </w:r>
      <w:r w:rsidR="00686EE0">
        <w:rPr>
          <w:rFonts w:ascii="Times New Roman" w:hAnsi="Times New Roman"/>
          <w:sz w:val="24"/>
          <w:szCs w:val="24"/>
        </w:rPr>
        <w:t xml:space="preserve"> te jesu li izvještajne financijske institucije utvrdile račune o kojima se izvješćuje i jesu li o njima izvijestil</w:t>
      </w:r>
      <w:r w:rsidR="007E0124">
        <w:rPr>
          <w:rFonts w:ascii="Times New Roman" w:hAnsi="Times New Roman"/>
          <w:sz w:val="24"/>
          <w:szCs w:val="24"/>
        </w:rPr>
        <w:t>e</w:t>
      </w:r>
      <w:r w:rsidR="00686EE0">
        <w:rPr>
          <w:rFonts w:ascii="Times New Roman" w:hAnsi="Times New Roman"/>
          <w:sz w:val="24"/>
          <w:szCs w:val="24"/>
        </w:rPr>
        <w:t xml:space="preserve"> u roku </w:t>
      </w:r>
      <w:r w:rsidR="007E0124">
        <w:rPr>
          <w:rFonts w:ascii="Times New Roman" w:hAnsi="Times New Roman"/>
          <w:sz w:val="24"/>
          <w:szCs w:val="24"/>
        </w:rPr>
        <w:t xml:space="preserve">koji je </w:t>
      </w:r>
      <w:r w:rsidR="00686EE0">
        <w:rPr>
          <w:rFonts w:ascii="Times New Roman" w:hAnsi="Times New Roman"/>
          <w:sz w:val="24"/>
          <w:szCs w:val="24"/>
        </w:rPr>
        <w:t xml:space="preserve">propisan ovim Zakonom. </w:t>
      </w:r>
    </w:p>
    <w:p w14:paraId="539101DF" w14:textId="1704A51A" w:rsidR="00686EE0" w:rsidRDefault="00686EE0" w:rsidP="00232B00">
      <w:pPr>
        <w:tabs>
          <w:tab w:val="left" w:pos="765"/>
          <w:tab w:val="center" w:pos="4535"/>
        </w:tabs>
        <w:spacing w:after="150"/>
        <w:ind w:firstLine="851"/>
        <w:jc w:val="both"/>
        <w:rPr>
          <w:rFonts w:ascii="Times New Roman" w:hAnsi="Times New Roman"/>
          <w:sz w:val="24"/>
          <w:szCs w:val="24"/>
        </w:rPr>
      </w:pPr>
      <w:r>
        <w:rPr>
          <w:rFonts w:ascii="Times New Roman" w:hAnsi="Times New Roman"/>
          <w:sz w:val="24"/>
          <w:szCs w:val="24"/>
        </w:rPr>
        <w:t>(2) Ministarstvo financija, Porezna uprava provodi nadzor nad točnošću</w:t>
      </w:r>
      <w:r w:rsidR="00257514">
        <w:rPr>
          <w:rFonts w:ascii="Times New Roman" w:hAnsi="Times New Roman"/>
          <w:sz w:val="24"/>
          <w:szCs w:val="24"/>
        </w:rPr>
        <w:t xml:space="preserve"> i potpunosti </w:t>
      </w:r>
      <w:r>
        <w:rPr>
          <w:rFonts w:ascii="Times New Roman" w:hAnsi="Times New Roman"/>
          <w:sz w:val="24"/>
          <w:szCs w:val="24"/>
        </w:rPr>
        <w:t xml:space="preserve"> popunjenih propisanih izvješća, te jesu li izvještajne financijske institucije</w:t>
      </w:r>
      <w:r w:rsidR="00257514">
        <w:rPr>
          <w:rFonts w:ascii="Times New Roman" w:hAnsi="Times New Roman"/>
          <w:sz w:val="24"/>
          <w:szCs w:val="24"/>
        </w:rPr>
        <w:t xml:space="preserve"> podnijele propisano izvješće </w:t>
      </w:r>
      <w:r w:rsidR="007E0124">
        <w:rPr>
          <w:rFonts w:ascii="Times New Roman" w:hAnsi="Times New Roman"/>
          <w:sz w:val="24"/>
          <w:szCs w:val="24"/>
        </w:rPr>
        <w:t xml:space="preserve">u roku koji je </w:t>
      </w:r>
      <w:r w:rsidR="00257514">
        <w:rPr>
          <w:rFonts w:ascii="Times New Roman" w:hAnsi="Times New Roman"/>
          <w:sz w:val="24"/>
          <w:szCs w:val="24"/>
        </w:rPr>
        <w:t>propisan</w:t>
      </w:r>
      <w:r w:rsidR="007E0124">
        <w:rPr>
          <w:rFonts w:ascii="Times New Roman" w:hAnsi="Times New Roman"/>
          <w:sz w:val="24"/>
          <w:szCs w:val="24"/>
        </w:rPr>
        <w:t xml:space="preserve"> </w:t>
      </w:r>
      <w:r w:rsidR="00257514">
        <w:rPr>
          <w:rFonts w:ascii="Times New Roman" w:hAnsi="Times New Roman"/>
          <w:sz w:val="24"/>
          <w:szCs w:val="24"/>
        </w:rPr>
        <w:t>ovim Zakonom</w:t>
      </w:r>
      <w:r w:rsidR="007E0124">
        <w:rPr>
          <w:rFonts w:ascii="Times New Roman" w:hAnsi="Times New Roman"/>
          <w:sz w:val="24"/>
          <w:szCs w:val="24"/>
        </w:rPr>
        <w:t>.</w:t>
      </w:r>
    </w:p>
    <w:p w14:paraId="7A4B8251" w14:textId="3F2FF79B" w:rsidR="00686EE0" w:rsidRDefault="00686EE0" w:rsidP="00232B00">
      <w:pPr>
        <w:tabs>
          <w:tab w:val="left" w:pos="765"/>
          <w:tab w:val="center" w:pos="4535"/>
        </w:tabs>
        <w:spacing w:after="150"/>
        <w:ind w:firstLine="851"/>
        <w:jc w:val="both"/>
        <w:rPr>
          <w:rFonts w:ascii="Times New Roman" w:hAnsi="Times New Roman"/>
          <w:sz w:val="24"/>
          <w:szCs w:val="24"/>
        </w:rPr>
      </w:pPr>
      <w:r>
        <w:rPr>
          <w:rFonts w:ascii="Times New Roman" w:hAnsi="Times New Roman"/>
          <w:sz w:val="24"/>
          <w:szCs w:val="24"/>
        </w:rPr>
        <w:t>(3)</w:t>
      </w:r>
      <w:r w:rsidR="00065D36">
        <w:rPr>
          <w:rFonts w:ascii="Times New Roman" w:hAnsi="Times New Roman"/>
          <w:sz w:val="24"/>
          <w:szCs w:val="24"/>
        </w:rPr>
        <w:t xml:space="preserve"> Ministarstvo financija, Porezna uprava provodi nadzor nad točnošću </w:t>
      </w:r>
      <w:r w:rsidR="00FC402F">
        <w:rPr>
          <w:rFonts w:ascii="Times New Roman" w:hAnsi="Times New Roman"/>
          <w:sz w:val="24"/>
          <w:szCs w:val="24"/>
        </w:rPr>
        <w:t>prikupljanja</w:t>
      </w:r>
      <w:r w:rsidR="00065D36">
        <w:rPr>
          <w:rFonts w:ascii="Times New Roman" w:hAnsi="Times New Roman"/>
          <w:sz w:val="24"/>
          <w:szCs w:val="24"/>
        </w:rPr>
        <w:t xml:space="preserve"> propisanih informacija i </w:t>
      </w:r>
      <w:r w:rsidR="007E0124">
        <w:rPr>
          <w:rFonts w:ascii="Times New Roman" w:hAnsi="Times New Roman"/>
          <w:sz w:val="24"/>
          <w:szCs w:val="24"/>
        </w:rPr>
        <w:t xml:space="preserve">nad </w:t>
      </w:r>
      <w:r w:rsidR="00065D36">
        <w:rPr>
          <w:rFonts w:ascii="Times New Roman" w:hAnsi="Times New Roman"/>
          <w:sz w:val="24"/>
          <w:szCs w:val="24"/>
        </w:rPr>
        <w:t>provedb</w:t>
      </w:r>
      <w:r w:rsidR="00FC402F">
        <w:rPr>
          <w:rFonts w:ascii="Times New Roman" w:hAnsi="Times New Roman"/>
          <w:sz w:val="24"/>
          <w:szCs w:val="24"/>
        </w:rPr>
        <w:t>om</w:t>
      </w:r>
      <w:r w:rsidR="00065D36">
        <w:rPr>
          <w:rFonts w:ascii="Times New Roman" w:hAnsi="Times New Roman"/>
          <w:sz w:val="24"/>
          <w:szCs w:val="24"/>
        </w:rPr>
        <w:t xml:space="preserve"> dubinske analize ko</w:t>
      </w:r>
      <w:r w:rsidR="00022AD8">
        <w:rPr>
          <w:rFonts w:ascii="Times New Roman" w:hAnsi="Times New Roman"/>
          <w:sz w:val="24"/>
          <w:szCs w:val="24"/>
        </w:rPr>
        <w:t xml:space="preserve">ju </w:t>
      </w:r>
      <w:r w:rsidR="00065D36">
        <w:rPr>
          <w:rFonts w:ascii="Times New Roman" w:hAnsi="Times New Roman"/>
          <w:sz w:val="24"/>
          <w:szCs w:val="24"/>
        </w:rPr>
        <w:t xml:space="preserve"> su obvezni </w:t>
      </w:r>
      <w:r w:rsidR="002F5926">
        <w:rPr>
          <w:rFonts w:ascii="Times New Roman" w:hAnsi="Times New Roman"/>
          <w:sz w:val="24"/>
          <w:szCs w:val="24"/>
        </w:rPr>
        <w:t>provoditi</w:t>
      </w:r>
      <w:r w:rsidR="00065D36">
        <w:rPr>
          <w:rFonts w:ascii="Times New Roman" w:hAnsi="Times New Roman"/>
          <w:sz w:val="24"/>
          <w:szCs w:val="24"/>
        </w:rPr>
        <w:t xml:space="preserve"> operateri </w:t>
      </w:r>
      <w:r w:rsidR="00065D36">
        <w:rPr>
          <w:rFonts w:ascii="Times New Roman" w:hAnsi="Times New Roman"/>
          <w:sz w:val="24"/>
          <w:szCs w:val="24"/>
        </w:rPr>
        <w:lastRenderedPageBreak/>
        <w:t xml:space="preserve">platformi te </w:t>
      </w:r>
      <w:r w:rsidR="007E0124">
        <w:rPr>
          <w:rFonts w:ascii="Times New Roman" w:hAnsi="Times New Roman"/>
          <w:sz w:val="24"/>
          <w:szCs w:val="24"/>
        </w:rPr>
        <w:t>provjerava</w:t>
      </w:r>
      <w:r w:rsidR="00065D36">
        <w:rPr>
          <w:rFonts w:ascii="Times New Roman" w:hAnsi="Times New Roman"/>
          <w:sz w:val="24"/>
          <w:szCs w:val="24"/>
        </w:rPr>
        <w:t xml:space="preserve"> jesu li operateri </w:t>
      </w:r>
      <w:r w:rsidR="00022AD8">
        <w:rPr>
          <w:rFonts w:ascii="Times New Roman" w:hAnsi="Times New Roman"/>
          <w:sz w:val="24"/>
          <w:szCs w:val="24"/>
        </w:rPr>
        <w:t>platformi podnijeli</w:t>
      </w:r>
      <w:r w:rsidR="00065D36">
        <w:rPr>
          <w:rFonts w:ascii="Times New Roman" w:hAnsi="Times New Roman"/>
          <w:sz w:val="24"/>
          <w:szCs w:val="24"/>
        </w:rPr>
        <w:t xml:space="preserve"> </w:t>
      </w:r>
      <w:r w:rsidR="00022AD8">
        <w:rPr>
          <w:rFonts w:ascii="Times New Roman" w:hAnsi="Times New Roman"/>
          <w:sz w:val="24"/>
          <w:szCs w:val="24"/>
        </w:rPr>
        <w:t>potpuno</w:t>
      </w:r>
      <w:r w:rsidR="00065D36">
        <w:rPr>
          <w:rFonts w:ascii="Times New Roman" w:hAnsi="Times New Roman"/>
          <w:sz w:val="24"/>
          <w:szCs w:val="24"/>
        </w:rPr>
        <w:t xml:space="preserve"> </w:t>
      </w:r>
      <w:r w:rsidR="00022AD8">
        <w:rPr>
          <w:rFonts w:ascii="Times New Roman" w:hAnsi="Times New Roman"/>
          <w:sz w:val="24"/>
          <w:szCs w:val="24"/>
        </w:rPr>
        <w:t>propisano</w:t>
      </w:r>
      <w:r w:rsidR="00065D36">
        <w:rPr>
          <w:rFonts w:ascii="Times New Roman" w:hAnsi="Times New Roman"/>
          <w:sz w:val="24"/>
          <w:szCs w:val="24"/>
        </w:rPr>
        <w:t xml:space="preserve"> izvješće i </w:t>
      </w:r>
      <w:r w:rsidR="00022AD8">
        <w:rPr>
          <w:rFonts w:ascii="Times New Roman" w:hAnsi="Times New Roman"/>
          <w:sz w:val="24"/>
          <w:szCs w:val="24"/>
        </w:rPr>
        <w:t>j</w:t>
      </w:r>
      <w:r w:rsidR="00065D36">
        <w:rPr>
          <w:rFonts w:ascii="Times New Roman" w:hAnsi="Times New Roman"/>
          <w:sz w:val="24"/>
          <w:szCs w:val="24"/>
        </w:rPr>
        <w:t xml:space="preserve">esu li ga </w:t>
      </w:r>
      <w:r w:rsidR="00022AD8">
        <w:rPr>
          <w:rFonts w:ascii="Times New Roman" w:hAnsi="Times New Roman"/>
          <w:sz w:val="24"/>
          <w:szCs w:val="24"/>
        </w:rPr>
        <w:t>podnijeli</w:t>
      </w:r>
      <w:r w:rsidR="00065D36">
        <w:rPr>
          <w:rFonts w:ascii="Times New Roman" w:hAnsi="Times New Roman"/>
          <w:sz w:val="24"/>
          <w:szCs w:val="24"/>
        </w:rPr>
        <w:t xml:space="preserve"> u roku </w:t>
      </w:r>
      <w:r w:rsidR="00022AD8">
        <w:rPr>
          <w:rFonts w:ascii="Times New Roman" w:hAnsi="Times New Roman"/>
          <w:sz w:val="24"/>
          <w:szCs w:val="24"/>
        </w:rPr>
        <w:t xml:space="preserve">koji je </w:t>
      </w:r>
      <w:r w:rsidR="00065D36">
        <w:rPr>
          <w:rFonts w:ascii="Times New Roman" w:hAnsi="Times New Roman"/>
          <w:sz w:val="24"/>
          <w:szCs w:val="24"/>
        </w:rPr>
        <w:t>propisan</w:t>
      </w:r>
      <w:r w:rsidR="00022AD8">
        <w:rPr>
          <w:rFonts w:ascii="Times New Roman" w:hAnsi="Times New Roman"/>
          <w:sz w:val="24"/>
          <w:szCs w:val="24"/>
        </w:rPr>
        <w:t xml:space="preserve"> </w:t>
      </w:r>
      <w:r w:rsidR="00065D36">
        <w:rPr>
          <w:rFonts w:ascii="Times New Roman" w:hAnsi="Times New Roman"/>
          <w:sz w:val="24"/>
          <w:szCs w:val="24"/>
        </w:rPr>
        <w:t>ovim Zakonom</w:t>
      </w:r>
      <w:r w:rsidR="00022AD8">
        <w:rPr>
          <w:rFonts w:ascii="Times New Roman" w:hAnsi="Times New Roman"/>
          <w:sz w:val="24"/>
          <w:szCs w:val="24"/>
        </w:rPr>
        <w:t>.</w:t>
      </w:r>
    </w:p>
    <w:p w14:paraId="73F59BE4" w14:textId="3E856802" w:rsidR="00BF04F0" w:rsidRDefault="00257514" w:rsidP="00232B00">
      <w:pPr>
        <w:tabs>
          <w:tab w:val="left" w:pos="765"/>
          <w:tab w:val="center" w:pos="4535"/>
        </w:tabs>
        <w:spacing w:after="150"/>
        <w:ind w:firstLine="851"/>
        <w:jc w:val="both"/>
        <w:rPr>
          <w:rFonts w:ascii="Times New Roman" w:hAnsi="Times New Roman"/>
          <w:sz w:val="24"/>
          <w:szCs w:val="24"/>
        </w:rPr>
      </w:pPr>
      <w:r>
        <w:rPr>
          <w:rFonts w:ascii="Times New Roman" w:hAnsi="Times New Roman"/>
          <w:sz w:val="24"/>
          <w:szCs w:val="24"/>
        </w:rPr>
        <w:t>(</w:t>
      </w:r>
      <w:r w:rsidR="00065D36">
        <w:rPr>
          <w:rFonts w:ascii="Times New Roman" w:hAnsi="Times New Roman"/>
          <w:sz w:val="24"/>
          <w:szCs w:val="24"/>
        </w:rPr>
        <w:t>4</w:t>
      </w:r>
      <w:r>
        <w:rPr>
          <w:rFonts w:ascii="Times New Roman" w:hAnsi="Times New Roman"/>
          <w:sz w:val="24"/>
          <w:szCs w:val="24"/>
        </w:rPr>
        <w:t>)</w:t>
      </w:r>
      <w:r w:rsidR="00022AD8">
        <w:rPr>
          <w:rFonts w:ascii="Times New Roman" w:hAnsi="Times New Roman"/>
          <w:sz w:val="24"/>
          <w:szCs w:val="24"/>
        </w:rPr>
        <w:t xml:space="preserve"> </w:t>
      </w:r>
      <w:r w:rsidR="00BF04F0">
        <w:rPr>
          <w:rFonts w:ascii="Times New Roman" w:hAnsi="Times New Roman"/>
          <w:sz w:val="24"/>
          <w:szCs w:val="24"/>
        </w:rPr>
        <w:t xml:space="preserve">Na postupak nadzora koji provodi </w:t>
      </w:r>
      <w:r w:rsidR="00FA74D0">
        <w:rPr>
          <w:rFonts w:ascii="Times New Roman" w:hAnsi="Times New Roman"/>
          <w:sz w:val="24"/>
          <w:szCs w:val="24"/>
        </w:rPr>
        <w:t xml:space="preserve">Ministarstvo financija, </w:t>
      </w:r>
      <w:r w:rsidR="00BF04F0">
        <w:rPr>
          <w:rFonts w:ascii="Times New Roman" w:hAnsi="Times New Roman"/>
          <w:sz w:val="24"/>
          <w:szCs w:val="24"/>
        </w:rPr>
        <w:t xml:space="preserve">Porezna uprava primjenjuju se u odgovarajućem dijelu i </w:t>
      </w:r>
      <w:r w:rsidR="00022AD8">
        <w:rPr>
          <w:rFonts w:ascii="Times New Roman" w:hAnsi="Times New Roman"/>
          <w:sz w:val="24"/>
          <w:szCs w:val="24"/>
        </w:rPr>
        <w:t>propisi</w:t>
      </w:r>
      <w:r w:rsidR="00BF04F0">
        <w:rPr>
          <w:rFonts w:ascii="Times New Roman" w:hAnsi="Times New Roman"/>
          <w:sz w:val="24"/>
          <w:szCs w:val="24"/>
        </w:rPr>
        <w:t xml:space="preserve"> koji</w:t>
      </w:r>
      <w:r w:rsidR="00022AD8">
        <w:rPr>
          <w:rFonts w:ascii="Times New Roman" w:hAnsi="Times New Roman"/>
          <w:sz w:val="24"/>
          <w:szCs w:val="24"/>
        </w:rPr>
        <w:t xml:space="preserve"> u</w:t>
      </w:r>
      <w:r w:rsidR="00BF04F0">
        <w:rPr>
          <w:rFonts w:ascii="Times New Roman" w:hAnsi="Times New Roman"/>
          <w:sz w:val="24"/>
          <w:szCs w:val="24"/>
        </w:rPr>
        <w:t xml:space="preserve">ređuju ovlasti i postupanje </w:t>
      </w:r>
      <w:r w:rsidR="00FA74D0">
        <w:rPr>
          <w:rFonts w:ascii="Times New Roman" w:hAnsi="Times New Roman"/>
          <w:sz w:val="24"/>
          <w:szCs w:val="24"/>
        </w:rPr>
        <w:t xml:space="preserve">Ministarstva financija, </w:t>
      </w:r>
      <w:r w:rsidR="00BF04F0">
        <w:rPr>
          <w:rFonts w:ascii="Times New Roman" w:hAnsi="Times New Roman"/>
          <w:sz w:val="24"/>
          <w:szCs w:val="24"/>
        </w:rPr>
        <w:t>Porezne uprave priliko</w:t>
      </w:r>
      <w:r w:rsidR="00022AD8">
        <w:rPr>
          <w:rFonts w:ascii="Times New Roman" w:hAnsi="Times New Roman"/>
          <w:sz w:val="24"/>
          <w:szCs w:val="24"/>
        </w:rPr>
        <w:t>m</w:t>
      </w:r>
      <w:r w:rsidR="00BF04F0">
        <w:rPr>
          <w:rFonts w:ascii="Times New Roman" w:hAnsi="Times New Roman"/>
          <w:sz w:val="24"/>
          <w:szCs w:val="24"/>
        </w:rPr>
        <w:t xml:space="preserve"> provođenja postupaka iz svoje nadležnosti</w:t>
      </w:r>
      <w:r w:rsidR="00022AD8">
        <w:rPr>
          <w:rFonts w:ascii="Times New Roman" w:hAnsi="Times New Roman"/>
          <w:sz w:val="24"/>
          <w:szCs w:val="24"/>
        </w:rPr>
        <w:t>.“.</w:t>
      </w:r>
    </w:p>
    <w:bookmarkEnd w:id="0"/>
    <w:p w14:paraId="13D12799" w14:textId="5306DA23" w:rsidR="000B1372" w:rsidRDefault="000B1372" w:rsidP="00232B00">
      <w:pPr>
        <w:tabs>
          <w:tab w:val="left" w:pos="765"/>
          <w:tab w:val="center" w:pos="4535"/>
        </w:tabs>
        <w:spacing w:after="150"/>
        <w:ind w:firstLine="851"/>
        <w:rPr>
          <w:rFonts w:ascii="Times New Roman" w:hAnsi="Times New Roman"/>
          <w:sz w:val="24"/>
          <w:szCs w:val="24"/>
        </w:rPr>
      </w:pPr>
      <w:r w:rsidRPr="00CF0C47">
        <w:rPr>
          <w:rFonts w:ascii="Times New Roman" w:hAnsi="Times New Roman"/>
          <w:sz w:val="24"/>
          <w:szCs w:val="24"/>
        </w:rPr>
        <w:t>Dosadašnji stav</w:t>
      </w:r>
      <w:r>
        <w:rPr>
          <w:rFonts w:ascii="Times New Roman" w:hAnsi="Times New Roman"/>
          <w:sz w:val="24"/>
          <w:szCs w:val="24"/>
        </w:rPr>
        <w:t>ci</w:t>
      </w:r>
      <w:r w:rsidRPr="00CF0C47">
        <w:rPr>
          <w:rFonts w:ascii="Times New Roman" w:hAnsi="Times New Roman"/>
          <w:sz w:val="24"/>
          <w:szCs w:val="24"/>
        </w:rPr>
        <w:t xml:space="preserve"> </w:t>
      </w:r>
      <w:r>
        <w:rPr>
          <w:rFonts w:ascii="Times New Roman" w:hAnsi="Times New Roman"/>
          <w:sz w:val="24"/>
          <w:szCs w:val="24"/>
        </w:rPr>
        <w:t>1</w:t>
      </w:r>
      <w:r w:rsidRPr="00CF0C47">
        <w:rPr>
          <w:rFonts w:ascii="Times New Roman" w:hAnsi="Times New Roman"/>
          <w:sz w:val="24"/>
          <w:szCs w:val="24"/>
        </w:rPr>
        <w:t>.</w:t>
      </w:r>
      <w:r>
        <w:rPr>
          <w:rFonts w:ascii="Times New Roman" w:hAnsi="Times New Roman"/>
          <w:sz w:val="24"/>
          <w:szCs w:val="24"/>
        </w:rPr>
        <w:t>, 2. i 3.</w:t>
      </w:r>
      <w:r w:rsidRPr="00CF0C47">
        <w:rPr>
          <w:rFonts w:ascii="Times New Roman" w:hAnsi="Times New Roman"/>
          <w:sz w:val="24"/>
          <w:szCs w:val="24"/>
        </w:rPr>
        <w:t xml:space="preserve"> postaj</w:t>
      </w:r>
      <w:r>
        <w:rPr>
          <w:rFonts w:ascii="Times New Roman" w:hAnsi="Times New Roman"/>
          <w:sz w:val="24"/>
          <w:szCs w:val="24"/>
        </w:rPr>
        <w:t xml:space="preserve">u stavci </w:t>
      </w:r>
      <w:r w:rsidR="00065D36">
        <w:rPr>
          <w:rFonts w:ascii="Times New Roman" w:hAnsi="Times New Roman"/>
          <w:sz w:val="24"/>
          <w:szCs w:val="24"/>
        </w:rPr>
        <w:t>5</w:t>
      </w:r>
      <w:r>
        <w:rPr>
          <w:rFonts w:ascii="Times New Roman" w:hAnsi="Times New Roman"/>
          <w:sz w:val="24"/>
          <w:szCs w:val="24"/>
        </w:rPr>
        <w:t xml:space="preserve">., </w:t>
      </w:r>
      <w:r w:rsidR="00065D36">
        <w:rPr>
          <w:rFonts w:ascii="Times New Roman" w:hAnsi="Times New Roman"/>
          <w:sz w:val="24"/>
          <w:szCs w:val="24"/>
        </w:rPr>
        <w:t>6</w:t>
      </w:r>
      <w:r>
        <w:rPr>
          <w:rFonts w:ascii="Times New Roman" w:hAnsi="Times New Roman"/>
          <w:sz w:val="24"/>
          <w:szCs w:val="24"/>
        </w:rPr>
        <w:t xml:space="preserve">. i </w:t>
      </w:r>
      <w:r w:rsidR="00065D36">
        <w:rPr>
          <w:rFonts w:ascii="Times New Roman" w:hAnsi="Times New Roman"/>
          <w:sz w:val="24"/>
          <w:szCs w:val="24"/>
        </w:rPr>
        <w:t>7</w:t>
      </w:r>
      <w:r>
        <w:rPr>
          <w:rFonts w:ascii="Times New Roman" w:hAnsi="Times New Roman"/>
          <w:sz w:val="24"/>
          <w:szCs w:val="24"/>
        </w:rPr>
        <w:t>.</w:t>
      </w:r>
    </w:p>
    <w:p w14:paraId="368994A3" w14:textId="77777777" w:rsidR="00893AA2" w:rsidRDefault="00893AA2" w:rsidP="00611F98">
      <w:pPr>
        <w:spacing w:after="150"/>
        <w:jc w:val="center"/>
        <w:rPr>
          <w:rFonts w:ascii="Times New Roman" w:hAnsi="Times New Roman"/>
          <w:b/>
          <w:sz w:val="24"/>
          <w:szCs w:val="24"/>
        </w:rPr>
      </w:pPr>
    </w:p>
    <w:p w14:paraId="2DD42EAD" w14:textId="15521BDC" w:rsidR="00C25CC4" w:rsidRDefault="00C25CC4" w:rsidP="00724149">
      <w:pPr>
        <w:pStyle w:val="Naslov2"/>
      </w:pPr>
      <w:r w:rsidRPr="00B960FD">
        <w:t xml:space="preserve">Članak </w:t>
      </w:r>
      <w:r w:rsidR="00E131FF">
        <w:t>3</w:t>
      </w:r>
      <w:r w:rsidRPr="00B960FD">
        <w:t>.</w:t>
      </w:r>
    </w:p>
    <w:p w14:paraId="7881503B" w14:textId="47D10E9A" w:rsidR="00176E99" w:rsidRDefault="00AD6F56" w:rsidP="00CF6666">
      <w:pPr>
        <w:tabs>
          <w:tab w:val="left" w:pos="3720"/>
          <w:tab w:val="center" w:pos="4889"/>
        </w:tabs>
        <w:spacing w:after="150"/>
        <w:ind w:firstLine="709"/>
        <w:jc w:val="both"/>
        <w:rPr>
          <w:rFonts w:ascii="Times New Roman" w:hAnsi="Times New Roman"/>
          <w:sz w:val="24"/>
          <w:szCs w:val="24"/>
        </w:rPr>
      </w:pPr>
      <w:r w:rsidRPr="00CF6666">
        <w:rPr>
          <w:rFonts w:ascii="Times New Roman" w:hAnsi="Times New Roman"/>
          <w:sz w:val="24"/>
          <w:szCs w:val="24"/>
        </w:rPr>
        <w:t>U članku 10.</w:t>
      </w:r>
      <w:r w:rsidRPr="00D474BE">
        <w:rPr>
          <w:rFonts w:ascii="Times New Roman" w:hAnsi="Times New Roman"/>
          <w:sz w:val="24"/>
          <w:szCs w:val="24"/>
        </w:rPr>
        <w:t xml:space="preserve"> </w:t>
      </w:r>
      <w:r w:rsidR="00CF6666">
        <w:rPr>
          <w:rFonts w:ascii="Times New Roman" w:hAnsi="Times New Roman"/>
          <w:sz w:val="24"/>
          <w:szCs w:val="24"/>
        </w:rPr>
        <w:t>stavku 1. iza riječi</w:t>
      </w:r>
      <w:r w:rsidR="006C5A53">
        <w:rPr>
          <w:rFonts w:ascii="Times New Roman" w:hAnsi="Times New Roman"/>
          <w:sz w:val="24"/>
          <w:szCs w:val="24"/>
        </w:rPr>
        <w:t>:</w:t>
      </w:r>
      <w:r w:rsidR="00CF6666">
        <w:rPr>
          <w:rFonts w:ascii="Times New Roman" w:hAnsi="Times New Roman"/>
          <w:sz w:val="24"/>
          <w:szCs w:val="24"/>
        </w:rPr>
        <w:t xml:space="preserve"> „iz članka 4. ovoga Zakona“ dodaju se riječi</w:t>
      </w:r>
      <w:r w:rsidR="006C5A53">
        <w:rPr>
          <w:rFonts w:ascii="Times New Roman" w:hAnsi="Times New Roman"/>
          <w:sz w:val="24"/>
          <w:szCs w:val="24"/>
        </w:rPr>
        <w:t>:</w:t>
      </w:r>
      <w:r w:rsidR="007D2E73">
        <w:rPr>
          <w:rFonts w:ascii="Times New Roman" w:hAnsi="Times New Roman"/>
          <w:sz w:val="24"/>
          <w:szCs w:val="24"/>
        </w:rPr>
        <w:t xml:space="preserve"> </w:t>
      </w:r>
      <w:r w:rsidR="00CF6666">
        <w:rPr>
          <w:rFonts w:ascii="Times New Roman" w:hAnsi="Times New Roman"/>
          <w:sz w:val="24"/>
          <w:szCs w:val="24"/>
        </w:rPr>
        <w:t>„te PDV-a i drugih neizravnih poreza“</w:t>
      </w:r>
      <w:r w:rsidR="00980210">
        <w:rPr>
          <w:rFonts w:ascii="Times New Roman" w:hAnsi="Times New Roman"/>
          <w:sz w:val="24"/>
          <w:szCs w:val="24"/>
        </w:rPr>
        <w:t>.</w:t>
      </w:r>
    </w:p>
    <w:p w14:paraId="7EF24896" w14:textId="1C2B3C13" w:rsidR="00D15954" w:rsidRDefault="00D15954" w:rsidP="00161092">
      <w:pPr>
        <w:spacing w:after="150"/>
        <w:ind w:firstLine="709"/>
        <w:jc w:val="both"/>
        <w:rPr>
          <w:rFonts w:ascii="Times New Roman" w:hAnsi="Times New Roman"/>
          <w:sz w:val="24"/>
          <w:szCs w:val="24"/>
        </w:rPr>
      </w:pPr>
      <w:r>
        <w:rPr>
          <w:rFonts w:ascii="Times New Roman" w:hAnsi="Times New Roman"/>
          <w:sz w:val="24"/>
          <w:szCs w:val="24"/>
        </w:rPr>
        <w:t xml:space="preserve">Iza </w:t>
      </w:r>
      <w:r w:rsidR="000718CE">
        <w:rPr>
          <w:rFonts w:ascii="Times New Roman" w:hAnsi="Times New Roman"/>
          <w:sz w:val="24"/>
          <w:szCs w:val="24"/>
        </w:rPr>
        <w:t xml:space="preserve">stavka </w:t>
      </w:r>
      <w:r w:rsidR="00976BC2">
        <w:rPr>
          <w:rFonts w:ascii="Times New Roman" w:hAnsi="Times New Roman"/>
          <w:sz w:val="24"/>
          <w:szCs w:val="24"/>
        </w:rPr>
        <w:t>3</w:t>
      </w:r>
      <w:r w:rsidR="000718CE">
        <w:rPr>
          <w:rFonts w:ascii="Times New Roman" w:hAnsi="Times New Roman"/>
          <w:sz w:val="24"/>
          <w:szCs w:val="24"/>
        </w:rPr>
        <w:t xml:space="preserve">. dodaje se novi stavak </w:t>
      </w:r>
      <w:r w:rsidR="00976BC2">
        <w:rPr>
          <w:rFonts w:ascii="Times New Roman" w:hAnsi="Times New Roman"/>
          <w:sz w:val="24"/>
          <w:szCs w:val="24"/>
        </w:rPr>
        <w:t>4</w:t>
      </w:r>
      <w:r w:rsidR="000718CE">
        <w:rPr>
          <w:rFonts w:ascii="Times New Roman" w:hAnsi="Times New Roman"/>
          <w:sz w:val="24"/>
          <w:szCs w:val="24"/>
        </w:rPr>
        <w:t xml:space="preserve">. </w:t>
      </w:r>
      <w:r w:rsidR="00FC3AE8">
        <w:rPr>
          <w:rFonts w:ascii="Times New Roman" w:hAnsi="Times New Roman"/>
          <w:sz w:val="24"/>
          <w:szCs w:val="24"/>
        </w:rPr>
        <w:t xml:space="preserve">i 5. </w:t>
      </w:r>
      <w:r w:rsidR="000718CE">
        <w:rPr>
          <w:rFonts w:ascii="Times New Roman" w:hAnsi="Times New Roman"/>
          <w:sz w:val="24"/>
          <w:szCs w:val="24"/>
        </w:rPr>
        <w:t>koji glas</w:t>
      </w:r>
      <w:r w:rsidR="00FC3AE8">
        <w:rPr>
          <w:rFonts w:ascii="Times New Roman" w:hAnsi="Times New Roman"/>
          <w:sz w:val="24"/>
          <w:szCs w:val="24"/>
        </w:rPr>
        <w:t>e</w:t>
      </w:r>
      <w:r w:rsidR="000718CE">
        <w:rPr>
          <w:rFonts w:ascii="Times New Roman" w:hAnsi="Times New Roman"/>
          <w:sz w:val="24"/>
          <w:szCs w:val="24"/>
        </w:rPr>
        <w:t>:</w:t>
      </w:r>
    </w:p>
    <w:p w14:paraId="320193BA" w14:textId="77777777" w:rsidR="00FC3AE8" w:rsidRDefault="000718CE" w:rsidP="00161092">
      <w:pPr>
        <w:spacing w:after="150"/>
        <w:ind w:firstLine="709"/>
        <w:jc w:val="both"/>
        <w:rPr>
          <w:rFonts w:ascii="Times New Roman" w:hAnsi="Times New Roman"/>
          <w:sz w:val="24"/>
          <w:szCs w:val="24"/>
        </w:rPr>
      </w:pPr>
      <w:r>
        <w:rPr>
          <w:rFonts w:ascii="Times New Roman" w:hAnsi="Times New Roman"/>
          <w:sz w:val="24"/>
          <w:szCs w:val="24"/>
        </w:rPr>
        <w:t>„(</w:t>
      </w:r>
      <w:r w:rsidR="00745914">
        <w:rPr>
          <w:rFonts w:ascii="Times New Roman" w:hAnsi="Times New Roman"/>
          <w:sz w:val="24"/>
          <w:szCs w:val="24"/>
        </w:rPr>
        <w:t>4</w:t>
      </w:r>
      <w:r>
        <w:rPr>
          <w:rFonts w:ascii="Times New Roman" w:hAnsi="Times New Roman"/>
          <w:sz w:val="24"/>
          <w:szCs w:val="24"/>
        </w:rPr>
        <w:t xml:space="preserve">) </w:t>
      </w:r>
      <w:r w:rsidR="00F476BF">
        <w:rPr>
          <w:rFonts w:ascii="Times New Roman" w:hAnsi="Times New Roman"/>
          <w:sz w:val="24"/>
          <w:szCs w:val="24"/>
        </w:rPr>
        <w:t xml:space="preserve">Porezno tijelo može nadležnom tijelu </w:t>
      </w:r>
      <w:r>
        <w:rPr>
          <w:rFonts w:ascii="Times New Roman" w:hAnsi="Times New Roman"/>
          <w:sz w:val="24"/>
          <w:szCs w:val="24"/>
        </w:rPr>
        <w:t xml:space="preserve">države članice priopćiti popis svrha </w:t>
      </w:r>
      <w:r w:rsidR="00AC4955">
        <w:rPr>
          <w:rFonts w:ascii="Times New Roman" w:hAnsi="Times New Roman"/>
          <w:sz w:val="24"/>
          <w:szCs w:val="24"/>
        </w:rPr>
        <w:t>za</w:t>
      </w:r>
      <w:r>
        <w:rPr>
          <w:rFonts w:ascii="Times New Roman" w:hAnsi="Times New Roman"/>
          <w:sz w:val="24"/>
          <w:szCs w:val="24"/>
        </w:rPr>
        <w:t xml:space="preserve"> koje se dostavljene informacije i dokumenti mogu koristiti</w:t>
      </w:r>
      <w:r w:rsidR="00F476BF">
        <w:rPr>
          <w:rFonts w:ascii="Times New Roman" w:hAnsi="Times New Roman"/>
          <w:sz w:val="24"/>
          <w:szCs w:val="24"/>
        </w:rPr>
        <w:t>.</w:t>
      </w:r>
      <w:r>
        <w:rPr>
          <w:rFonts w:ascii="Times New Roman" w:hAnsi="Times New Roman"/>
          <w:sz w:val="24"/>
          <w:szCs w:val="24"/>
        </w:rPr>
        <w:t xml:space="preserve"> </w:t>
      </w:r>
    </w:p>
    <w:p w14:paraId="58EFFB7F" w14:textId="7E29A545" w:rsidR="000718CE" w:rsidRDefault="00FC3AE8" w:rsidP="00161092">
      <w:pPr>
        <w:spacing w:after="150"/>
        <w:ind w:firstLine="709"/>
        <w:jc w:val="both"/>
        <w:rPr>
          <w:rFonts w:ascii="Times New Roman" w:hAnsi="Times New Roman"/>
          <w:sz w:val="24"/>
          <w:szCs w:val="24"/>
        </w:rPr>
      </w:pPr>
      <w:r>
        <w:rPr>
          <w:rFonts w:ascii="Times New Roman" w:hAnsi="Times New Roman"/>
          <w:sz w:val="24"/>
          <w:szCs w:val="24"/>
        </w:rPr>
        <w:t xml:space="preserve">(5) </w:t>
      </w:r>
      <w:r w:rsidR="00F476BF">
        <w:rPr>
          <w:rFonts w:ascii="Times New Roman" w:hAnsi="Times New Roman"/>
          <w:sz w:val="24"/>
          <w:szCs w:val="24"/>
        </w:rPr>
        <w:t>Država članica</w:t>
      </w:r>
      <w:r w:rsidR="000718CE">
        <w:rPr>
          <w:rFonts w:ascii="Times New Roman" w:hAnsi="Times New Roman"/>
          <w:sz w:val="24"/>
          <w:szCs w:val="24"/>
        </w:rPr>
        <w:t xml:space="preserve"> koj</w:t>
      </w:r>
      <w:r w:rsidR="008457E5">
        <w:rPr>
          <w:rFonts w:ascii="Times New Roman" w:hAnsi="Times New Roman"/>
          <w:sz w:val="24"/>
          <w:szCs w:val="24"/>
        </w:rPr>
        <w:t>a</w:t>
      </w:r>
      <w:r w:rsidR="000718CE">
        <w:rPr>
          <w:rFonts w:ascii="Times New Roman" w:hAnsi="Times New Roman"/>
          <w:sz w:val="24"/>
          <w:szCs w:val="24"/>
        </w:rPr>
        <w:t xml:space="preserve"> prima informacije može upotrijebiti dostavljene informacije bez pristanka iz stavka </w:t>
      </w:r>
      <w:r w:rsidR="00E96E32">
        <w:rPr>
          <w:rFonts w:ascii="Times New Roman" w:hAnsi="Times New Roman"/>
          <w:sz w:val="24"/>
          <w:szCs w:val="24"/>
        </w:rPr>
        <w:t>2</w:t>
      </w:r>
      <w:r w:rsidR="000718CE">
        <w:rPr>
          <w:rFonts w:ascii="Times New Roman" w:hAnsi="Times New Roman"/>
          <w:sz w:val="24"/>
          <w:szCs w:val="24"/>
        </w:rPr>
        <w:t>. ovoga članka za bilo koju svrhu navedenu na popisu</w:t>
      </w:r>
      <w:r>
        <w:rPr>
          <w:rFonts w:ascii="Times New Roman" w:hAnsi="Times New Roman"/>
          <w:sz w:val="24"/>
          <w:szCs w:val="24"/>
        </w:rPr>
        <w:t xml:space="preserve"> iz stavka 4. ovoga članka</w:t>
      </w:r>
      <w:r w:rsidR="000718CE">
        <w:rPr>
          <w:rFonts w:ascii="Times New Roman" w:hAnsi="Times New Roman"/>
          <w:sz w:val="24"/>
          <w:szCs w:val="24"/>
        </w:rPr>
        <w:t>.“</w:t>
      </w:r>
      <w:r w:rsidR="009266CD">
        <w:rPr>
          <w:rFonts w:ascii="Times New Roman" w:hAnsi="Times New Roman"/>
          <w:sz w:val="24"/>
          <w:szCs w:val="24"/>
        </w:rPr>
        <w:t>.</w:t>
      </w:r>
    </w:p>
    <w:p w14:paraId="7ACBFB8D" w14:textId="5EA85971" w:rsidR="00976BC2" w:rsidRDefault="00976BC2" w:rsidP="00161092">
      <w:pPr>
        <w:spacing w:after="150"/>
        <w:ind w:firstLine="709"/>
        <w:jc w:val="both"/>
        <w:rPr>
          <w:rFonts w:ascii="Times New Roman" w:hAnsi="Times New Roman"/>
          <w:sz w:val="24"/>
          <w:szCs w:val="24"/>
        </w:rPr>
      </w:pPr>
      <w:r>
        <w:rPr>
          <w:rFonts w:ascii="Times New Roman" w:hAnsi="Times New Roman"/>
          <w:sz w:val="24"/>
          <w:szCs w:val="24"/>
        </w:rPr>
        <w:t xml:space="preserve">Dosadašnji stavci </w:t>
      </w:r>
      <w:r w:rsidR="00427E2A">
        <w:rPr>
          <w:rFonts w:ascii="Times New Roman" w:hAnsi="Times New Roman"/>
          <w:sz w:val="24"/>
          <w:szCs w:val="24"/>
        </w:rPr>
        <w:t xml:space="preserve">4. do 8. postaju stavci </w:t>
      </w:r>
      <w:r w:rsidR="00FC3AE8">
        <w:rPr>
          <w:rFonts w:ascii="Times New Roman" w:hAnsi="Times New Roman"/>
          <w:sz w:val="24"/>
          <w:szCs w:val="24"/>
        </w:rPr>
        <w:t>6</w:t>
      </w:r>
      <w:r w:rsidR="00427E2A">
        <w:rPr>
          <w:rFonts w:ascii="Times New Roman" w:hAnsi="Times New Roman"/>
          <w:sz w:val="24"/>
          <w:szCs w:val="24"/>
        </w:rPr>
        <w:t xml:space="preserve">. do </w:t>
      </w:r>
      <w:r w:rsidR="00FC3AE8">
        <w:rPr>
          <w:rFonts w:ascii="Times New Roman" w:hAnsi="Times New Roman"/>
          <w:sz w:val="24"/>
          <w:szCs w:val="24"/>
        </w:rPr>
        <w:t>10</w:t>
      </w:r>
      <w:r w:rsidR="00427E2A">
        <w:rPr>
          <w:rFonts w:ascii="Times New Roman" w:hAnsi="Times New Roman"/>
          <w:sz w:val="24"/>
          <w:szCs w:val="24"/>
        </w:rPr>
        <w:t>.</w:t>
      </w:r>
    </w:p>
    <w:p w14:paraId="0DBFE27D" w14:textId="336036F2" w:rsidR="002F08C1" w:rsidRDefault="002F08C1" w:rsidP="00161092">
      <w:pPr>
        <w:spacing w:after="150"/>
        <w:ind w:firstLine="709"/>
        <w:jc w:val="both"/>
        <w:rPr>
          <w:rFonts w:ascii="Times New Roman" w:hAnsi="Times New Roman"/>
          <w:sz w:val="24"/>
          <w:szCs w:val="24"/>
        </w:rPr>
      </w:pPr>
      <w:r w:rsidRPr="002F08C1">
        <w:rPr>
          <w:rFonts w:ascii="Times New Roman" w:hAnsi="Times New Roman"/>
          <w:sz w:val="24"/>
          <w:szCs w:val="24"/>
        </w:rPr>
        <w:t xml:space="preserve">U stavku </w:t>
      </w:r>
      <w:r>
        <w:rPr>
          <w:rFonts w:ascii="Times New Roman" w:hAnsi="Times New Roman"/>
          <w:sz w:val="24"/>
          <w:szCs w:val="24"/>
        </w:rPr>
        <w:t>5</w:t>
      </w:r>
      <w:r w:rsidRPr="002F08C1">
        <w:rPr>
          <w:rFonts w:ascii="Times New Roman" w:hAnsi="Times New Roman"/>
          <w:sz w:val="24"/>
          <w:szCs w:val="24"/>
        </w:rPr>
        <w:t xml:space="preserve">. koji postaje stavak </w:t>
      </w:r>
      <w:r w:rsidR="00FC3AE8">
        <w:rPr>
          <w:rFonts w:ascii="Times New Roman" w:hAnsi="Times New Roman"/>
          <w:sz w:val="24"/>
          <w:szCs w:val="24"/>
        </w:rPr>
        <w:t>7</w:t>
      </w:r>
      <w:r w:rsidRPr="002F08C1">
        <w:rPr>
          <w:rFonts w:ascii="Times New Roman" w:hAnsi="Times New Roman"/>
          <w:sz w:val="24"/>
          <w:szCs w:val="24"/>
        </w:rPr>
        <w:t>. riječi</w:t>
      </w:r>
      <w:r w:rsidR="002E73A1">
        <w:rPr>
          <w:rFonts w:ascii="Times New Roman" w:hAnsi="Times New Roman"/>
          <w:sz w:val="24"/>
          <w:szCs w:val="24"/>
        </w:rPr>
        <w:t>:</w:t>
      </w:r>
      <w:r w:rsidRPr="002F08C1">
        <w:rPr>
          <w:rFonts w:ascii="Times New Roman" w:hAnsi="Times New Roman"/>
          <w:sz w:val="24"/>
          <w:szCs w:val="24"/>
        </w:rPr>
        <w:t xml:space="preserve"> „</w:t>
      </w:r>
      <w:r>
        <w:rPr>
          <w:rFonts w:ascii="Times New Roman" w:hAnsi="Times New Roman"/>
          <w:sz w:val="24"/>
          <w:szCs w:val="24"/>
        </w:rPr>
        <w:t>od</w:t>
      </w:r>
      <w:r w:rsidRPr="002F08C1">
        <w:rPr>
          <w:rFonts w:ascii="Times New Roman" w:hAnsi="Times New Roman"/>
          <w:sz w:val="24"/>
          <w:szCs w:val="24"/>
        </w:rPr>
        <w:t xml:space="preserve"> stav</w:t>
      </w:r>
      <w:r>
        <w:rPr>
          <w:rFonts w:ascii="Times New Roman" w:hAnsi="Times New Roman"/>
          <w:sz w:val="24"/>
          <w:szCs w:val="24"/>
        </w:rPr>
        <w:t xml:space="preserve">aka 1. do </w:t>
      </w:r>
      <w:r w:rsidR="00FC3AE8">
        <w:rPr>
          <w:rFonts w:ascii="Times New Roman" w:hAnsi="Times New Roman"/>
          <w:sz w:val="24"/>
          <w:szCs w:val="24"/>
        </w:rPr>
        <w:t>6</w:t>
      </w:r>
      <w:r>
        <w:rPr>
          <w:rFonts w:ascii="Times New Roman" w:hAnsi="Times New Roman"/>
          <w:sz w:val="24"/>
          <w:szCs w:val="24"/>
        </w:rPr>
        <w:t>.</w:t>
      </w:r>
      <w:r w:rsidRPr="002F08C1">
        <w:rPr>
          <w:rFonts w:ascii="Times New Roman" w:hAnsi="Times New Roman"/>
          <w:sz w:val="24"/>
          <w:szCs w:val="24"/>
        </w:rPr>
        <w:t>“ zamjenjuju se riječima</w:t>
      </w:r>
      <w:r w:rsidR="002E73A1">
        <w:rPr>
          <w:rFonts w:ascii="Times New Roman" w:hAnsi="Times New Roman"/>
          <w:sz w:val="24"/>
          <w:szCs w:val="24"/>
        </w:rPr>
        <w:t>:</w:t>
      </w:r>
      <w:r w:rsidRPr="002F08C1">
        <w:rPr>
          <w:rFonts w:ascii="Times New Roman" w:hAnsi="Times New Roman"/>
          <w:sz w:val="24"/>
          <w:szCs w:val="24"/>
        </w:rPr>
        <w:t xml:space="preserve"> „</w:t>
      </w:r>
      <w:r>
        <w:rPr>
          <w:rFonts w:ascii="Times New Roman" w:hAnsi="Times New Roman"/>
          <w:sz w:val="24"/>
          <w:szCs w:val="24"/>
        </w:rPr>
        <w:t>od stavaka 1. do 5.“</w:t>
      </w:r>
      <w:r w:rsidRPr="002F08C1">
        <w:rPr>
          <w:rFonts w:ascii="Times New Roman" w:hAnsi="Times New Roman"/>
          <w:sz w:val="24"/>
          <w:szCs w:val="24"/>
        </w:rPr>
        <w:t>.</w:t>
      </w:r>
    </w:p>
    <w:p w14:paraId="42C2F4C8" w14:textId="6A9E7BFD" w:rsidR="002F08C1" w:rsidRDefault="002F08C1" w:rsidP="00161092">
      <w:pPr>
        <w:spacing w:after="150"/>
        <w:ind w:firstLine="709"/>
        <w:jc w:val="both"/>
        <w:rPr>
          <w:rFonts w:ascii="Times New Roman" w:hAnsi="Times New Roman"/>
          <w:sz w:val="24"/>
          <w:szCs w:val="24"/>
        </w:rPr>
      </w:pPr>
      <w:r>
        <w:rPr>
          <w:rFonts w:ascii="Times New Roman" w:hAnsi="Times New Roman"/>
          <w:sz w:val="24"/>
          <w:szCs w:val="24"/>
        </w:rPr>
        <w:t xml:space="preserve">U stavku 7. koji postaje stavak </w:t>
      </w:r>
      <w:r w:rsidR="00FC3AE8">
        <w:rPr>
          <w:rFonts w:ascii="Times New Roman" w:hAnsi="Times New Roman"/>
          <w:sz w:val="24"/>
          <w:szCs w:val="24"/>
        </w:rPr>
        <w:t>9</w:t>
      </w:r>
      <w:r>
        <w:rPr>
          <w:rFonts w:ascii="Times New Roman" w:hAnsi="Times New Roman"/>
          <w:sz w:val="24"/>
          <w:szCs w:val="24"/>
        </w:rPr>
        <w:t xml:space="preserve">. </w:t>
      </w:r>
      <w:r w:rsidR="0013774D">
        <w:rPr>
          <w:rFonts w:ascii="Times New Roman" w:hAnsi="Times New Roman"/>
          <w:sz w:val="24"/>
          <w:szCs w:val="24"/>
        </w:rPr>
        <w:t>riječi</w:t>
      </w:r>
      <w:r w:rsidR="002E73A1">
        <w:rPr>
          <w:rFonts w:ascii="Times New Roman" w:hAnsi="Times New Roman"/>
          <w:sz w:val="24"/>
          <w:szCs w:val="24"/>
        </w:rPr>
        <w:t>:</w:t>
      </w:r>
      <w:r w:rsidR="0013774D">
        <w:rPr>
          <w:rFonts w:ascii="Times New Roman" w:hAnsi="Times New Roman"/>
          <w:sz w:val="24"/>
          <w:szCs w:val="24"/>
        </w:rPr>
        <w:t xml:space="preserve"> „od 1. do </w:t>
      </w:r>
      <w:r w:rsidR="00FC3AE8">
        <w:rPr>
          <w:rFonts w:ascii="Times New Roman" w:hAnsi="Times New Roman"/>
          <w:sz w:val="24"/>
          <w:szCs w:val="24"/>
        </w:rPr>
        <w:t>6</w:t>
      </w:r>
      <w:r w:rsidR="0013774D">
        <w:rPr>
          <w:rFonts w:ascii="Times New Roman" w:hAnsi="Times New Roman"/>
          <w:sz w:val="24"/>
          <w:szCs w:val="24"/>
        </w:rPr>
        <w:t>. ovoga članka“ zamjenjuje se riječima</w:t>
      </w:r>
      <w:r w:rsidR="002E73A1">
        <w:rPr>
          <w:rFonts w:ascii="Times New Roman" w:hAnsi="Times New Roman"/>
          <w:sz w:val="24"/>
          <w:szCs w:val="24"/>
        </w:rPr>
        <w:t>:</w:t>
      </w:r>
      <w:r w:rsidR="0013774D">
        <w:rPr>
          <w:rFonts w:ascii="Times New Roman" w:hAnsi="Times New Roman"/>
          <w:sz w:val="24"/>
          <w:szCs w:val="24"/>
        </w:rPr>
        <w:t xml:space="preserve"> „od 1. do </w:t>
      </w:r>
      <w:r w:rsidR="00FC3AE8">
        <w:rPr>
          <w:rFonts w:ascii="Times New Roman" w:hAnsi="Times New Roman"/>
          <w:sz w:val="24"/>
          <w:szCs w:val="24"/>
        </w:rPr>
        <w:t>8</w:t>
      </w:r>
      <w:r w:rsidR="0013774D">
        <w:rPr>
          <w:rFonts w:ascii="Times New Roman" w:hAnsi="Times New Roman"/>
          <w:sz w:val="24"/>
          <w:szCs w:val="24"/>
        </w:rPr>
        <w:t>. ovoga članka“.</w:t>
      </w:r>
    </w:p>
    <w:p w14:paraId="552B6AD5" w14:textId="77777777" w:rsidR="00724149" w:rsidRDefault="00724149" w:rsidP="00724149">
      <w:pPr>
        <w:pStyle w:val="Naslov2"/>
      </w:pPr>
    </w:p>
    <w:p w14:paraId="7C52EEB7" w14:textId="0288CCF4" w:rsidR="007A157F" w:rsidRPr="007A157F" w:rsidRDefault="007A157F" w:rsidP="00724149">
      <w:pPr>
        <w:pStyle w:val="Naslov2"/>
      </w:pPr>
      <w:r w:rsidRPr="007A157F">
        <w:t xml:space="preserve">Članak </w:t>
      </w:r>
      <w:r w:rsidR="00E131FF">
        <w:t>4</w:t>
      </w:r>
      <w:r w:rsidRPr="007A157F">
        <w:t>.</w:t>
      </w:r>
    </w:p>
    <w:p w14:paraId="149CDDF7" w14:textId="77777777" w:rsidR="007A157F" w:rsidRPr="007A157F"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t>Iza članka 10. dodaju se članci 10.a i 10.b i naslovi iznad njih koji glase:</w:t>
      </w:r>
    </w:p>
    <w:p w14:paraId="60FC0D64" w14:textId="5D0CF8A2" w:rsidR="007A157F" w:rsidRPr="007A157F" w:rsidRDefault="007A157F" w:rsidP="007A157F">
      <w:pPr>
        <w:tabs>
          <w:tab w:val="left" w:pos="2910"/>
          <w:tab w:val="center" w:pos="4889"/>
        </w:tabs>
        <w:spacing w:after="150"/>
        <w:ind w:firstLine="709"/>
        <w:rPr>
          <w:rFonts w:ascii="Times New Roman" w:hAnsi="Times New Roman"/>
          <w:sz w:val="24"/>
          <w:szCs w:val="24"/>
        </w:rPr>
      </w:pPr>
      <w:r>
        <w:rPr>
          <w:rFonts w:ascii="Times New Roman" w:hAnsi="Times New Roman"/>
          <w:sz w:val="24"/>
          <w:szCs w:val="24"/>
        </w:rPr>
        <w:tab/>
        <w:t xml:space="preserve">        „</w:t>
      </w:r>
      <w:r w:rsidRPr="007A157F">
        <w:rPr>
          <w:rFonts w:ascii="Times New Roman" w:hAnsi="Times New Roman"/>
          <w:sz w:val="24"/>
          <w:szCs w:val="24"/>
        </w:rPr>
        <w:t>Zaštita podataka</w:t>
      </w:r>
    </w:p>
    <w:p w14:paraId="409AAC2A" w14:textId="21C091CD" w:rsidR="007A157F" w:rsidRPr="007A157F" w:rsidRDefault="007A157F" w:rsidP="007A157F">
      <w:pPr>
        <w:tabs>
          <w:tab w:val="left" w:pos="3705"/>
          <w:tab w:val="center" w:pos="4889"/>
        </w:tabs>
        <w:spacing w:after="150"/>
        <w:ind w:firstLine="709"/>
        <w:rPr>
          <w:rFonts w:ascii="Times New Roman" w:hAnsi="Times New Roman"/>
          <w:sz w:val="24"/>
          <w:szCs w:val="24"/>
        </w:rPr>
      </w:pPr>
      <w:r>
        <w:rPr>
          <w:rFonts w:ascii="Times New Roman" w:hAnsi="Times New Roman"/>
          <w:sz w:val="24"/>
          <w:szCs w:val="24"/>
        </w:rPr>
        <w:tab/>
      </w:r>
      <w:r w:rsidRPr="007A157F">
        <w:rPr>
          <w:rFonts w:ascii="Times New Roman" w:hAnsi="Times New Roman"/>
          <w:sz w:val="24"/>
          <w:szCs w:val="24"/>
        </w:rPr>
        <w:t>Članak 10.a</w:t>
      </w:r>
    </w:p>
    <w:p w14:paraId="08CBA43F" w14:textId="77777777" w:rsidR="007A157F" w:rsidRPr="007A157F"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t xml:space="preserve"> (1) Ministarstvo financija, Porezna uprava, izvještajne financijske institucije, posrednici  i operateri platformi koji izvješćuju smatraju se voditeljima zbirke osobnih podataka u skladu s propisom kojim se uređuje zaštita osobnih podataka. </w:t>
      </w:r>
    </w:p>
    <w:p w14:paraId="0768C853" w14:textId="7A3F1AA1" w:rsidR="007A157F" w:rsidRPr="007A157F"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t xml:space="preserve">(2) Izvještajne financijske institucije, posrednik ili operater platforme za izvješćivanje obavještavaju osobu o kojoj se izvješćuje da će informacije koje se na njega odnose prikupljati i dostavljati u skladu s ovim Zakonom, te pružaju toj osobi sve informacije u skladu s propisima kojima se uređuje zaštita osobnih podataka dovoljno rano kako bi osoba mogla ostvariti svoja prava na zaštitu podataka, u svakom slučaju prije izvješćivanja o tim informacijama. </w:t>
      </w:r>
    </w:p>
    <w:p w14:paraId="59D9DDE9" w14:textId="77777777" w:rsidR="007A157F" w:rsidRPr="007A157F"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lastRenderedPageBreak/>
        <w:t>(3) Neovisno o stavku 2. ovoga članka operateri platforme koja izvješćuje obavještavaju prodavatelje o kojima se izvješćuje o prijavljenoj naknadi.</w:t>
      </w:r>
      <w:r w:rsidRPr="007A157F">
        <w:rPr>
          <w:rFonts w:ascii="Times New Roman" w:hAnsi="Times New Roman"/>
          <w:sz w:val="24"/>
          <w:szCs w:val="24"/>
        </w:rPr>
        <w:tab/>
        <w:t xml:space="preserve"> </w:t>
      </w:r>
    </w:p>
    <w:p w14:paraId="1623119C" w14:textId="77777777" w:rsidR="007A157F" w:rsidRPr="007A157F" w:rsidRDefault="007A157F" w:rsidP="007A157F">
      <w:pPr>
        <w:spacing w:after="150"/>
        <w:ind w:firstLine="709"/>
        <w:jc w:val="both"/>
        <w:rPr>
          <w:rFonts w:ascii="Times New Roman" w:hAnsi="Times New Roman"/>
          <w:sz w:val="24"/>
          <w:szCs w:val="24"/>
        </w:rPr>
      </w:pPr>
    </w:p>
    <w:p w14:paraId="5A67389B" w14:textId="014CA269" w:rsidR="007A157F" w:rsidRPr="007A157F" w:rsidRDefault="007A157F" w:rsidP="007A157F">
      <w:pPr>
        <w:tabs>
          <w:tab w:val="left" w:pos="2865"/>
          <w:tab w:val="center" w:pos="4889"/>
        </w:tabs>
        <w:spacing w:after="150"/>
        <w:ind w:firstLine="709"/>
        <w:rPr>
          <w:rFonts w:ascii="Times New Roman" w:hAnsi="Times New Roman"/>
          <w:sz w:val="24"/>
          <w:szCs w:val="24"/>
        </w:rPr>
      </w:pPr>
      <w:r>
        <w:rPr>
          <w:rFonts w:ascii="Times New Roman" w:hAnsi="Times New Roman"/>
          <w:b/>
          <w:bCs/>
          <w:sz w:val="24"/>
          <w:szCs w:val="24"/>
        </w:rPr>
        <w:tab/>
      </w:r>
      <w:r w:rsidRPr="007A157F">
        <w:rPr>
          <w:rFonts w:ascii="Times New Roman" w:hAnsi="Times New Roman"/>
          <w:sz w:val="24"/>
          <w:szCs w:val="24"/>
        </w:rPr>
        <w:t xml:space="preserve">   </w:t>
      </w:r>
      <w:r>
        <w:rPr>
          <w:rFonts w:ascii="Times New Roman" w:hAnsi="Times New Roman"/>
          <w:sz w:val="24"/>
          <w:szCs w:val="24"/>
        </w:rPr>
        <w:t xml:space="preserve">    </w:t>
      </w:r>
      <w:r w:rsidRPr="007A157F">
        <w:rPr>
          <w:rFonts w:ascii="Times New Roman" w:hAnsi="Times New Roman"/>
          <w:sz w:val="24"/>
          <w:szCs w:val="24"/>
        </w:rPr>
        <w:t xml:space="preserve"> Povreda podataka</w:t>
      </w:r>
    </w:p>
    <w:p w14:paraId="44F36F38" w14:textId="29EA9DC5" w:rsidR="007A157F" w:rsidRPr="007A157F" w:rsidRDefault="007A157F" w:rsidP="007A157F">
      <w:pPr>
        <w:tabs>
          <w:tab w:val="left" w:pos="2565"/>
          <w:tab w:val="center" w:pos="4889"/>
        </w:tabs>
        <w:spacing w:after="150"/>
        <w:ind w:firstLine="709"/>
        <w:rPr>
          <w:rFonts w:ascii="Times New Roman" w:hAnsi="Times New Roman"/>
          <w:sz w:val="24"/>
          <w:szCs w:val="24"/>
        </w:rPr>
      </w:pPr>
      <w:r w:rsidRPr="007A157F">
        <w:rPr>
          <w:rFonts w:ascii="Times New Roman" w:hAnsi="Times New Roman"/>
          <w:sz w:val="24"/>
          <w:szCs w:val="24"/>
        </w:rPr>
        <w:tab/>
        <w:t xml:space="preserve">               </w:t>
      </w:r>
      <w:r>
        <w:rPr>
          <w:rFonts w:ascii="Times New Roman" w:hAnsi="Times New Roman"/>
          <w:sz w:val="24"/>
          <w:szCs w:val="24"/>
        </w:rPr>
        <w:t xml:space="preserve">     </w:t>
      </w:r>
      <w:r w:rsidRPr="007A157F">
        <w:rPr>
          <w:rFonts w:ascii="Times New Roman" w:hAnsi="Times New Roman"/>
          <w:sz w:val="24"/>
          <w:szCs w:val="24"/>
        </w:rPr>
        <w:t>Članak 10.b</w:t>
      </w:r>
    </w:p>
    <w:p w14:paraId="49FE9A2D" w14:textId="7347EEB2" w:rsidR="007A157F" w:rsidRPr="007A157F"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t>(1) Povreda podataka u smislu ovog</w:t>
      </w:r>
      <w:r w:rsidR="00335FC9">
        <w:rPr>
          <w:rFonts w:ascii="Times New Roman" w:hAnsi="Times New Roman"/>
          <w:sz w:val="24"/>
          <w:szCs w:val="24"/>
        </w:rPr>
        <w:t>a</w:t>
      </w:r>
      <w:r w:rsidRPr="007A157F">
        <w:rPr>
          <w:rFonts w:ascii="Times New Roman" w:hAnsi="Times New Roman"/>
          <w:sz w:val="24"/>
          <w:szCs w:val="24"/>
        </w:rPr>
        <w:t xml:space="preserve"> Zakona podrazumijeva povredu sigurnosti koja dovodi do uništenja, gubitka, izmjene ili bilo kakvog neprimjerenog i neovlaštenog pristupa informacijama, njihova otkrivanja ili uporabe, uključujući osobne podatke koji se prenose, pohranjuju ili na drugi način obrađuju, kao rezultat namjernih nezakonitih radnji, nepažnje ili nesreća. Povreda podataka se može odnositi na povjerljivost, dostupnost i cjelovitost podataka.</w:t>
      </w:r>
    </w:p>
    <w:p w14:paraId="476D7A3A" w14:textId="77777777" w:rsidR="007A157F" w:rsidRPr="007A157F"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t>(2) Ministarstvo financija, Porezna uprava će bez odgode obavijestiti Europsku komisiju o svakoj povredi podataka i svim naknadnim korektivnim mjerama.</w:t>
      </w:r>
    </w:p>
    <w:p w14:paraId="4DF6E0A8" w14:textId="77777777" w:rsidR="007A157F" w:rsidRPr="007A157F"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t xml:space="preserve">(3) Ministarstvo financija, Porezna uprava će u pisanom obliku zatražiti od Europske komisije da obustavi pristup CNN mreži za potrebe ovoga Zakona u slučaju da se povreda podataka ne može odmah i na odgovarajući način staviti pod kontrolu.  </w:t>
      </w:r>
    </w:p>
    <w:p w14:paraId="3A131262" w14:textId="5DED9824" w:rsidR="009B3726"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t xml:space="preserve">(4) Ministarstvo financija, Porezna uprava može pisanim putem obavijestiti Europsku komisiju i državu članicu u kojoj je došlo do povrede podataka o obustavi razmjene informacija s navedenom državom članicom. </w:t>
      </w:r>
    </w:p>
    <w:p w14:paraId="54C12652" w14:textId="7EF28CF1" w:rsidR="007A157F" w:rsidRDefault="009B3726" w:rsidP="007A157F">
      <w:pPr>
        <w:spacing w:after="150"/>
        <w:ind w:firstLine="709"/>
        <w:jc w:val="both"/>
        <w:rPr>
          <w:rFonts w:ascii="Times New Roman" w:hAnsi="Times New Roman"/>
          <w:sz w:val="24"/>
          <w:szCs w:val="24"/>
        </w:rPr>
      </w:pPr>
      <w:r>
        <w:rPr>
          <w:rFonts w:ascii="Times New Roman" w:hAnsi="Times New Roman"/>
          <w:sz w:val="24"/>
          <w:szCs w:val="24"/>
        </w:rPr>
        <w:t>(5) Obustava razmjene informacija iz stavka 4. ovoga članka stupa na snagu odmah.</w:t>
      </w:r>
      <w:r w:rsidR="007A157F" w:rsidRPr="007A157F">
        <w:rPr>
          <w:rFonts w:ascii="Times New Roman" w:hAnsi="Times New Roman"/>
          <w:sz w:val="24"/>
          <w:szCs w:val="24"/>
        </w:rPr>
        <w:t xml:space="preserve">“ </w:t>
      </w:r>
      <w:r w:rsidR="009266CD">
        <w:rPr>
          <w:rFonts w:ascii="Times New Roman" w:hAnsi="Times New Roman"/>
          <w:sz w:val="24"/>
          <w:szCs w:val="24"/>
        </w:rPr>
        <w:t>.</w:t>
      </w:r>
      <w:r w:rsidR="007A157F" w:rsidRPr="007A157F">
        <w:rPr>
          <w:rFonts w:ascii="Times New Roman" w:hAnsi="Times New Roman"/>
          <w:sz w:val="24"/>
          <w:szCs w:val="24"/>
        </w:rPr>
        <w:t xml:space="preserve"> </w:t>
      </w:r>
    </w:p>
    <w:p w14:paraId="64DF5FC2" w14:textId="77777777" w:rsidR="00724149" w:rsidRDefault="00724149" w:rsidP="00724149">
      <w:pPr>
        <w:pStyle w:val="Naslov2"/>
      </w:pPr>
    </w:p>
    <w:p w14:paraId="69CD1DEC" w14:textId="77777777" w:rsidR="008B08F6" w:rsidRDefault="008B08F6" w:rsidP="00724149">
      <w:pPr>
        <w:pStyle w:val="Naslov2"/>
      </w:pPr>
    </w:p>
    <w:p w14:paraId="770BD925" w14:textId="5EC5EACA" w:rsidR="007603B5" w:rsidRDefault="006E13AF" w:rsidP="00724149">
      <w:pPr>
        <w:pStyle w:val="Naslov2"/>
      </w:pPr>
      <w:r>
        <w:t xml:space="preserve"> </w:t>
      </w:r>
      <w:r w:rsidR="007603B5" w:rsidRPr="007603B5">
        <w:t xml:space="preserve">Članak </w:t>
      </w:r>
      <w:r w:rsidR="00E131FF">
        <w:t>5</w:t>
      </w:r>
      <w:r w:rsidR="007603B5" w:rsidRPr="007603B5">
        <w:t xml:space="preserve">. </w:t>
      </w:r>
    </w:p>
    <w:p w14:paraId="00EAE814" w14:textId="4421A586" w:rsidR="005C7D08" w:rsidRPr="00DC006E" w:rsidRDefault="005C7D08" w:rsidP="00161F0C">
      <w:pPr>
        <w:tabs>
          <w:tab w:val="left" w:pos="3435"/>
          <w:tab w:val="center" w:pos="4889"/>
        </w:tabs>
        <w:spacing w:after="150"/>
        <w:ind w:firstLine="709"/>
        <w:jc w:val="both"/>
        <w:rPr>
          <w:rFonts w:ascii="Times New Roman" w:hAnsi="Times New Roman"/>
          <w:sz w:val="24"/>
          <w:szCs w:val="24"/>
        </w:rPr>
      </w:pPr>
      <w:r w:rsidRPr="00DC006E">
        <w:rPr>
          <w:rFonts w:ascii="Times New Roman" w:hAnsi="Times New Roman"/>
          <w:sz w:val="24"/>
          <w:szCs w:val="24"/>
        </w:rPr>
        <w:t>U članku 12</w:t>
      </w:r>
      <w:r w:rsidR="005A1E3A">
        <w:rPr>
          <w:rFonts w:ascii="Times New Roman" w:hAnsi="Times New Roman"/>
          <w:sz w:val="24"/>
          <w:szCs w:val="24"/>
        </w:rPr>
        <w:t>.</w:t>
      </w:r>
      <w:r w:rsidRPr="00DC006E">
        <w:rPr>
          <w:rFonts w:ascii="Times New Roman" w:hAnsi="Times New Roman"/>
          <w:sz w:val="24"/>
          <w:szCs w:val="24"/>
        </w:rPr>
        <w:t xml:space="preserve"> stavak 1. mijenja se i glasi:</w:t>
      </w:r>
    </w:p>
    <w:p w14:paraId="16B5CB67" w14:textId="6576B17F" w:rsidR="00DC006E" w:rsidRPr="00DC006E" w:rsidRDefault="00DC006E" w:rsidP="00161F0C">
      <w:pPr>
        <w:tabs>
          <w:tab w:val="left" w:pos="3435"/>
          <w:tab w:val="center" w:pos="4889"/>
        </w:tabs>
        <w:spacing w:after="150"/>
        <w:ind w:firstLine="709"/>
        <w:jc w:val="both"/>
        <w:rPr>
          <w:rFonts w:ascii="Times New Roman" w:hAnsi="Times New Roman"/>
          <w:sz w:val="24"/>
          <w:szCs w:val="24"/>
        </w:rPr>
      </w:pPr>
      <w:r w:rsidRPr="00DC006E">
        <w:rPr>
          <w:rFonts w:ascii="Times New Roman" w:hAnsi="Times New Roman"/>
          <w:sz w:val="24"/>
          <w:szCs w:val="24"/>
        </w:rPr>
        <w:t xml:space="preserve">„(1) </w:t>
      </w:r>
      <w:r w:rsidRPr="00FB32DA">
        <w:rPr>
          <w:rFonts w:ascii="Times New Roman" w:hAnsi="Times New Roman"/>
          <w:sz w:val="24"/>
          <w:szCs w:val="24"/>
        </w:rPr>
        <w:t xml:space="preserve">Povratna informacija iz članka 9. ovoga Zakona, </w:t>
      </w:r>
      <w:r w:rsidR="00132FD7">
        <w:rPr>
          <w:rFonts w:ascii="Times New Roman" w:hAnsi="Times New Roman"/>
          <w:sz w:val="24"/>
          <w:szCs w:val="24"/>
        </w:rPr>
        <w:t>razmjena informacija na zahtjev iz članka 15. ovoga Zakona</w:t>
      </w:r>
      <w:r w:rsidR="00EB2445">
        <w:rPr>
          <w:rFonts w:ascii="Times New Roman" w:hAnsi="Times New Roman"/>
          <w:sz w:val="24"/>
          <w:szCs w:val="24"/>
        </w:rPr>
        <w:t xml:space="preserve"> i obavijesti iz članka 17. ovoga Zakona</w:t>
      </w:r>
      <w:r w:rsidR="00132FD7">
        <w:rPr>
          <w:rFonts w:ascii="Times New Roman" w:hAnsi="Times New Roman"/>
          <w:sz w:val="24"/>
          <w:szCs w:val="24"/>
        </w:rPr>
        <w:t xml:space="preserve">, </w:t>
      </w:r>
      <w:r w:rsidRPr="00FB32DA">
        <w:rPr>
          <w:rFonts w:ascii="Times New Roman" w:hAnsi="Times New Roman"/>
          <w:sz w:val="24"/>
          <w:szCs w:val="24"/>
        </w:rPr>
        <w:t xml:space="preserve">obavijesti iz članka 10. </w:t>
      </w:r>
      <w:r w:rsidR="00873394">
        <w:rPr>
          <w:rFonts w:ascii="Times New Roman" w:hAnsi="Times New Roman"/>
          <w:sz w:val="24"/>
          <w:szCs w:val="24"/>
        </w:rPr>
        <w:t>stav</w:t>
      </w:r>
      <w:r w:rsidR="00C55DD5">
        <w:rPr>
          <w:rFonts w:ascii="Times New Roman" w:hAnsi="Times New Roman"/>
          <w:sz w:val="24"/>
          <w:szCs w:val="24"/>
        </w:rPr>
        <w:t>aka</w:t>
      </w:r>
      <w:r w:rsidR="00873394">
        <w:rPr>
          <w:rFonts w:ascii="Times New Roman" w:hAnsi="Times New Roman"/>
          <w:sz w:val="24"/>
          <w:szCs w:val="24"/>
        </w:rPr>
        <w:t xml:space="preserve"> 2. i 3. </w:t>
      </w:r>
      <w:r w:rsidRPr="00FB32DA">
        <w:rPr>
          <w:rFonts w:ascii="Times New Roman" w:hAnsi="Times New Roman"/>
          <w:sz w:val="24"/>
          <w:szCs w:val="24"/>
        </w:rPr>
        <w:t xml:space="preserve">ovoga Zakona, </w:t>
      </w:r>
      <w:r w:rsidR="00562A9D" w:rsidRPr="00FB32DA">
        <w:rPr>
          <w:rFonts w:ascii="Times New Roman" w:hAnsi="Times New Roman"/>
          <w:sz w:val="24"/>
          <w:szCs w:val="24"/>
        </w:rPr>
        <w:t xml:space="preserve">spontana </w:t>
      </w:r>
      <w:r w:rsidRPr="00FB32DA">
        <w:rPr>
          <w:rFonts w:ascii="Times New Roman" w:hAnsi="Times New Roman"/>
          <w:sz w:val="24"/>
          <w:szCs w:val="24"/>
        </w:rPr>
        <w:t>razmjena informacija iz članka 18. ovoga Zakona</w:t>
      </w:r>
      <w:r w:rsidR="0084438C" w:rsidRPr="00FB32DA">
        <w:rPr>
          <w:rFonts w:ascii="Times New Roman" w:hAnsi="Times New Roman"/>
          <w:sz w:val="24"/>
          <w:szCs w:val="24"/>
        </w:rPr>
        <w:t xml:space="preserve"> i potvrda o njihovu primitku iz članka 20. ovoga Zakona</w:t>
      </w:r>
      <w:r w:rsidRPr="00FB32DA">
        <w:rPr>
          <w:rFonts w:ascii="Times New Roman" w:hAnsi="Times New Roman"/>
          <w:sz w:val="24"/>
          <w:szCs w:val="24"/>
        </w:rPr>
        <w:t>, obvezna automatska razmjena informacija iz čla</w:t>
      </w:r>
      <w:r w:rsidR="00C55DD5">
        <w:rPr>
          <w:rFonts w:ascii="Times New Roman" w:hAnsi="Times New Roman"/>
          <w:sz w:val="24"/>
          <w:szCs w:val="24"/>
        </w:rPr>
        <w:t>naka</w:t>
      </w:r>
      <w:r w:rsidRPr="00FB32DA">
        <w:rPr>
          <w:rFonts w:ascii="Times New Roman" w:hAnsi="Times New Roman"/>
          <w:sz w:val="24"/>
          <w:szCs w:val="24"/>
        </w:rPr>
        <w:t xml:space="preserve"> 21. </w:t>
      </w:r>
      <w:r w:rsidR="00873394">
        <w:rPr>
          <w:rFonts w:ascii="Times New Roman" w:hAnsi="Times New Roman"/>
          <w:sz w:val="24"/>
          <w:szCs w:val="24"/>
        </w:rPr>
        <w:t xml:space="preserve">i 35.l </w:t>
      </w:r>
      <w:r w:rsidRPr="00FB32DA">
        <w:rPr>
          <w:rFonts w:ascii="Times New Roman" w:hAnsi="Times New Roman"/>
          <w:sz w:val="24"/>
          <w:szCs w:val="24"/>
        </w:rPr>
        <w:t>ovoga Zakona, prosljeđivanje obavijesti iz članka 43.</w:t>
      </w:r>
      <w:r>
        <w:rPr>
          <w:rFonts w:ascii="Times New Roman" w:hAnsi="Times New Roman"/>
          <w:sz w:val="24"/>
          <w:szCs w:val="24"/>
        </w:rPr>
        <w:t xml:space="preserve"> ovoga Zakona odvija se u elektroničkom obliku, na za to propisanim standardnim obrascima.“</w:t>
      </w:r>
      <w:r w:rsidR="000830F6">
        <w:rPr>
          <w:rFonts w:ascii="Times New Roman" w:hAnsi="Times New Roman"/>
          <w:sz w:val="24"/>
          <w:szCs w:val="24"/>
        </w:rPr>
        <w:t>.</w:t>
      </w:r>
      <w:r>
        <w:rPr>
          <w:rFonts w:ascii="Times New Roman" w:hAnsi="Times New Roman"/>
          <w:sz w:val="24"/>
          <w:szCs w:val="24"/>
        </w:rPr>
        <w:t xml:space="preserve"> </w:t>
      </w:r>
    </w:p>
    <w:p w14:paraId="1EE9EC1E" w14:textId="1D021160" w:rsidR="00AD6F56" w:rsidRDefault="008C56A5" w:rsidP="00980210">
      <w:pPr>
        <w:spacing w:after="150"/>
        <w:ind w:firstLine="709"/>
        <w:rPr>
          <w:rFonts w:ascii="Times New Roman" w:hAnsi="Times New Roman"/>
          <w:sz w:val="24"/>
          <w:szCs w:val="24"/>
        </w:rPr>
      </w:pPr>
      <w:r>
        <w:rPr>
          <w:rFonts w:ascii="Times New Roman" w:hAnsi="Times New Roman"/>
          <w:sz w:val="24"/>
          <w:szCs w:val="24"/>
        </w:rPr>
        <w:t>U s</w:t>
      </w:r>
      <w:r w:rsidR="00AD6F56" w:rsidRPr="00AD6F56">
        <w:rPr>
          <w:rFonts w:ascii="Times New Roman" w:hAnsi="Times New Roman"/>
          <w:sz w:val="24"/>
          <w:szCs w:val="24"/>
        </w:rPr>
        <w:t>tav</w:t>
      </w:r>
      <w:r>
        <w:rPr>
          <w:rFonts w:ascii="Times New Roman" w:hAnsi="Times New Roman"/>
          <w:sz w:val="24"/>
          <w:szCs w:val="24"/>
        </w:rPr>
        <w:t>ku</w:t>
      </w:r>
      <w:r w:rsidR="00AD6F56" w:rsidRPr="00AD6F56">
        <w:rPr>
          <w:rFonts w:ascii="Times New Roman" w:hAnsi="Times New Roman"/>
          <w:sz w:val="24"/>
          <w:szCs w:val="24"/>
        </w:rPr>
        <w:t xml:space="preserve"> </w:t>
      </w:r>
      <w:r w:rsidR="004D741D">
        <w:rPr>
          <w:rFonts w:ascii="Times New Roman" w:hAnsi="Times New Roman"/>
          <w:sz w:val="24"/>
          <w:szCs w:val="24"/>
        </w:rPr>
        <w:t>3</w:t>
      </w:r>
      <w:r w:rsidR="00AD6F56" w:rsidRPr="00AD6F56">
        <w:rPr>
          <w:rFonts w:ascii="Times New Roman" w:hAnsi="Times New Roman"/>
          <w:sz w:val="24"/>
          <w:szCs w:val="24"/>
        </w:rPr>
        <w:t xml:space="preserve">. </w:t>
      </w:r>
      <w:r>
        <w:rPr>
          <w:rFonts w:ascii="Times New Roman" w:hAnsi="Times New Roman"/>
          <w:sz w:val="24"/>
          <w:szCs w:val="24"/>
        </w:rPr>
        <w:t>točki a) iza riječi</w:t>
      </w:r>
      <w:r w:rsidR="00F54BB7">
        <w:rPr>
          <w:rFonts w:ascii="Times New Roman" w:hAnsi="Times New Roman"/>
          <w:sz w:val="24"/>
          <w:szCs w:val="24"/>
        </w:rPr>
        <w:t>:</w:t>
      </w:r>
      <w:r>
        <w:rPr>
          <w:rFonts w:ascii="Times New Roman" w:hAnsi="Times New Roman"/>
          <w:sz w:val="24"/>
          <w:szCs w:val="24"/>
        </w:rPr>
        <w:t xml:space="preserve"> „odnosi“ dodaje se zarez i riječi</w:t>
      </w:r>
      <w:r w:rsidR="00F54BB7">
        <w:rPr>
          <w:rFonts w:ascii="Times New Roman" w:hAnsi="Times New Roman"/>
          <w:sz w:val="24"/>
          <w:szCs w:val="24"/>
        </w:rPr>
        <w:t>:</w:t>
      </w:r>
      <w:r>
        <w:rPr>
          <w:rFonts w:ascii="Times New Roman" w:hAnsi="Times New Roman"/>
          <w:sz w:val="24"/>
          <w:szCs w:val="24"/>
        </w:rPr>
        <w:t xml:space="preserve"> „</w:t>
      </w:r>
      <w:r w:rsidRPr="008C56A5">
        <w:rPr>
          <w:rFonts w:ascii="Times New Roman" w:hAnsi="Times New Roman"/>
          <w:sz w:val="24"/>
          <w:szCs w:val="24"/>
        </w:rPr>
        <w:t>a u slučaju zahtjeva iz članka 17.a stavka 3. ovoga Zakona i detaljan opis skupine</w:t>
      </w:r>
      <w:r>
        <w:rPr>
          <w:rFonts w:ascii="Times New Roman" w:hAnsi="Times New Roman"/>
          <w:sz w:val="24"/>
          <w:szCs w:val="24"/>
        </w:rPr>
        <w:t>“</w:t>
      </w:r>
      <w:r w:rsidR="00980210">
        <w:rPr>
          <w:rFonts w:ascii="Times New Roman" w:hAnsi="Times New Roman"/>
          <w:sz w:val="24"/>
          <w:szCs w:val="24"/>
        </w:rPr>
        <w:t>.</w:t>
      </w:r>
      <w:r w:rsidRPr="008C56A5">
        <w:rPr>
          <w:rFonts w:ascii="Times New Roman" w:hAnsi="Times New Roman"/>
          <w:sz w:val="24"/>
          <w:szCs w:val="24"/>
        </w:rPr>
        <w:t xml:space="preserve"> </w:t>
      </w:r>
    </w:p>
    <w:p w14:paraId="3694CAD5" w14:textId="77777777" w:rsidR="008B08F6" w:rsidRDefault="008B08F6" w:rsidP="00724149">
      <w:pPr>
        <w:pStyle w:val="Naslov2"/>
      </w:pPr>
    </w:p>
    <w:p w14:paraId="01EB5B2A" w14:textId="3B6541A9" w:rsidR="00B46A3A" w:rsidRDefault="00B46A3A" w:rsidP="00724149">
      <w:pPr>
        <w:pStyle w:val="Naslov2"/>
      </w:pPr>
      <w:r w:rsidRPr="00B46A3A">
        <w:t xml:space="preserve">Članak </w:t>
      </w:r>
      <w:r w:rsidR="00E131FF">
        <w:t>6</w:t>
      </w:r>
      <w:r w:rsidRPr="00B46A3A">
        <w:t>.</w:t>
      </w:r>
    </w:p>
    <w:p w14:paraId="3D150F28" w14:textId="77777777" w:rsidR="00D3678A" w:rsidRDefault="00D3678A" w:rsidP="00957A73">
      <w:pPr>
        <w:spacing w:after="0" w:line="240" w:lineRule="auto"/>
        <w:jc w:val="center"/>
        <w:rPr>
          <w:rFonts w:ascii="Times New Roman" w:hAnsi="Times New Roman"/>
          <w:b/>
          <w:sz w:val="24"/>
          <w:szCs w:val="24"/>
        </w:rPr>
      </w:pPr>
    </w:p>
    <w:p w14:paraId="6BF35483" w14:textId="2FC02826" w:rsidR="00C82ED0" w:rsidRDefault="00D3678A" w:rsidP="00C82ED0">
      <w:pPr>
        <w:spacing w:after="160" w:line="240" w:lineRule="auto"/>
        <w:ind w:firstLine="851"/>
        <w:jc w:val="both"/>
        <w:rPr>
          <w:rFonts w:ascii="Times New Roman" w:eastAsia="Times New Roman" w:hAnsi="Times New Roman"/>
          <w:sz w:val="24"/>
          <w:szCs w:val="24"/>
          <w:lang w:eastAsia="hr-HR"/>
        </w:rPr>
      </w:pPr>
      <w:bookmarkStart w:id="1" w:name="_Hlk83123051"/>
      <w:r w:rsidRPr="00AA0117">
        <w:rPr>
          <w:rFonts w:ascii="Times New Roman" w:eastAsia="Times New Roman" w:hAnsi="Times New Roman"/>
          <w:sz w:val="24"/>
          <w:szCs w:val="24"/>
          <w:lang w:eastAsia="hr-HR"/>
        </w:rPr>
        <w:t xml:space="preserve">U članku </w:t>
      </w:r>
      <w:r>
        <w:rPr>
          <w:rFonts w:ascii="Times New Roman" w:eastAsia="Times New Roman" w:hAnsi="Times New Roman"/>
          <w:sz w:val="24"/>
          <w:szCs w:val="24"/>
          <w:lang w:eastAsia="hr-HR"/>
        </w:rPr>
        <w:t>17</w:t>
      </w:r>
      <w:r w:rsidRPr="00AA0117">
        <w:rPr>
          <w:rFonts w:ascii="Times New Roman" w:eastAsia="Times New Roman" w:hAnsi="Times New Roman"/>
          <w:sz w:val="24"/>
          <w:szCs w:val="24"/>
          <w:lang w:eastAsia="hr-HR"/>
        </w:rPr>
        <w:t xml:space="preserve">. </w:t>
      </w:r>
      <w:r w:rsidR="00C82ED0">
        <w:rPr>
          <w:rFonts w:ascii="Times New Roman" w:eastAsia="Times New Roman" w:hAnsi="Times New Roman"/>
          <w:sz w:val="24"/>
          <w:szCs w:val="24"/>
          <w:lang w:eastAsia="hr-HR"/>
        </w:rPr>
        <w:t xml:space="preserve">stavku </w:t>
      </w:r>
      <w:r>
        <w:rPr>
          <w:rFonts w:ascii="Times New Roman" w:eastAsia="Times New Roman" w:hAnsi="Times New Roman"/>
          <w:sz w:val="24"/>
          <w:szCs w:val="24"/>
          <w:lang w:eastAsia="hr-HR"/>
        </w:rPr>
        <w:t>1</w:t>
      </w:r>
      <w:r w:rsidRPr="00AA0117">
        <w:rPr>
          <w:rFonts w:ascii="Times New Roman" w:eastAsia="Times New Roman" w:hAnsi="Times New Roman"/>
          <w:sz w:val="24"/>
          <w:szCs w:val="24"/>
          <w:lang w:eastAsia="hr-HR"/>
        </w:rPr>
        <w:t xml:space="preserve">. </w:t>
      </w:r>
      <w:r w:rsidR="0038642E">
        <w:rPr>
          <w:rFonts w:ascii="Times New Roman" w:eastAsia="Times New Roman" w:hAnsi="Times New Roman"/>
          <w:sz w:val="24"/>
          <w:szCs w:val="24"/>
          <w:lang w:eastAsia="hr-HR"/>
        </w:rPr>
        <w:t>riječi</w:t>
      </w:r>
      <w:r w:rsidR="00412CC2">
        <w:rPr>
          <w:rFonts w:ascii="Times New Roman" w:eastAsia="Times New Roman" w:hAnsi="Times New Roman"/>
          <w:sz w:val="24"/>
          <w:szCs w:val="24"/>
          <w:lang w:eastAsia="hr-HR"/>
        </w:rPr>
        <w:t>:</w:t>
      </w:r>
      <w:r w:rsidR="00C82ED0">
        <w:rPr>
          <w:rFonts w:ascii="Times New Roman" w:eastAsia="Times New Roman" w:hAnsi="Times New Roman"/>
          <w:sz w:val="24"/>
          <w:szCs w:val="24"/>
          <w:lang w:eastAsia="hr-HR"/>
        </w:rPr>
        <w:t xml:space="preserve"> „6</w:t>
      </w:r>
      <w:r w:rsidR="0038642E">
        <w:rPr>
          <w:rFonts w:ascii="Times New Roman" w:eastAsia="Times New Roman" w:hAnsi="Times New Roman"/>
          <w:sz w:val="24"/>
          <w:szCs w:val="24"/>
          <w:lang w:eastAsia="hr-HR"/>
        </w:rPr>
        <w:t xml:space="preserve"> mjeseci</w:t>
      </w:r>
      <w:r w:rsidR="00C82ED0">
        <w:rPr>
          <w:rFonts w:ascii="Times New Roman" w:eastAsia="Times New Roman" w:hAnsi="Times New Roman"/>
          <w:sz w:val="24"/>
          <w:szCs w:val="24"/>
          <w:lang w:eastAsia="hr-HR"/>
        </w:rPr>
        <w:t xml:space="preserve">“ zamjenjuje se </w:t>
      </w:r>
      <w:r w:rsidR="0038642E">
        <w:rPr>
          <w:rFonts w:ascii="Times New Roman" w:eastAsia="Times New Roman" w:hAnsi="Times New Roman"/>
          <w:sz w:val="24"/>
          <w:szCs w:val="24"/>
          <w:lang w:eastAsia="hr-HR"/>
        </w:rPr>
        <w:t>riječima</w:t>
      </w:r>
      <w:r w:rsidR="00412CC2">
        <w:rPr>
          <w:rFonts w:ascii="Times New Roman" w:eastAsia="Times New Roman" w:hAnsi="Times New Roman"/>
          <w:sz w:val="24"/>
          <w:szCs w:val="24"/>
          <w:lang w:eastAsia="hr-HR"/>
        </w:rPr>
        <w:t>:</w:t>
      </w:r>
      <w:r w:rsidR="00C82ED0">
        <w:rPr>
          <w:rFonts w:ascii="Times New Roman" w:eastAsia="Times New Roman" w:hAnsi="Times New Roman"/>
          <w:sz w:val="24"/>
          <w:szCs w:val="24"/>
          <w:lang w:eastAsia="hr-HR"/>
        </w:rPr>
        <w:t xml:space="preserve"> „3</w:t>
      </w:r>
      <w:r w:rsidR="0038642E">
        <w:rPr>
          <w:rFonts w:ascii="Times New Roman" w:eastAsia="Times New Roman" w:hAnsi="Times New Roman"/>
          <w:sz w:val="24"/>
          <w:szCs w:val="24"/>
          <w:lang w:eastAsia="hr-HR"/>
        </w:rPr>
        <w:t xml:space="preserve"> mjeseca</w:t>
      </w:r>
      <w:r w:rsidR="00C82ED0">
        <w:rPr>
          <w:rFonts w:ascii="Times New Roman" w:eastAsia="Times New Roman" w:hAnsi="Times New Roman"/>
          <w:sz w:val="24"/>
          <w:szCs w:val="24"/>
          <w:lang w:eastAsia="hr-HR"/>
        </w:rPr>
        <w:t>“</w:t>
      </w:r>
      <w:bookmarkEnd w:id="1"/>
      <w:r w:rsidR="000739D1">
        <w:rPr>
          <w:rFonts w:ascii="Times New Roman" w:eastAsia="Times New Roman" w:hAnsi="Times New Roman"/>
          <w:sz w:val="24"/>
          <w:szCs w:val="24"/>
          <w:lang w:eastAsia="hr-HR"/>
        </w:rPr>
        <w:t>.</w:t>
      </w:r>
    </w:p>
    <w:p w14:paraId="37B562EA" w14:textId="79D11750" w:rsidR="00410303" w:rsidRDefault="008833C5" w:rsidP="001454E5">
      <w:pPr>
        <w:tabs>
          <w:tab w:val="left" w:pos="780"/>
          <w:tab w:val="center" w:pos="4535"/>
        </w:tabs>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 xml:space="preserve">            </w:t>
      </w:r>
      <w:r w:rsidR="00C82ED0">
        <w:rPr>
          <w:rFonts w:ascii="Times New Roman" w:eastAsia="Times New Roman" w:hAnsi="Times New Roman"/>
          <w:sz w:val="24"/>
          <w:szCs w:val="24"/>
          <w:lang w:eastAsia="hr-HR"/>
        </w:rPr>
        <w:t xml:space="preserve">  </w:t>
      </w:r>
      <w:r w:rsidR="00AD41B7">
        <w:rPr>
          <w:rFonts w:ascii="Times New Roman" w:eastAsia="Times New Roman" w:hAnsi="Times New Roman"/>
          <w:sz w:val="24"/>
          <w:szCs w:val="24"/>
          <w:lang w:eastAsia="hr-HR"/>
        </w:rPr>
        <w:t xml:space="preserve">U stavku 5. </w:t>
      </w:r>
      <w:r w:rsidR="001454E5">
        <w:rPr>
          <w:rFonts w:ascii="Times New Roman" w:eastAsia="Times New Roman" w:hAnsi="Times New Roman"/>
          <w:sz w:val="24"/>
          <w:szCs w:val="24"/>
          <w:lang w:eastAsia="hr-HR"/>
        </w:rPr>
        <w:t>iza riječi</w:t>
      </w:r>
      <w:r w:rsidR="00412CC2">
        <w:rPr>
          <w:rFonts w:ascii="Times New Roman" w:eastAsia="Times New Roman" w:hAnsi="Times New Roman"/>
          <w:sz w:val="24"/>
          <w:szCs w:val="24"/>
          <w:lang w:eastAsia="hr-HR"/>
        </w:rPr>
        <w:t>:</w:t>
      </w:r>
      <w:r w:rsidR="001454E5">
        <w:rPr>
          <w:rFonts w:ascii="Times New Roman" w:eastAsia="Times New Roman" w:hAnsi="Times New Roman"/>
          <w:sz w:val="24"/>
          <w:szCs w:val="24"/>
          <w:lang w:eastAsia="hr-HR"/>
        </w:rPr>
        <w:t xml:space="preserve"> „odgovor“ točka se briše i dodaju se riječi</w:t>
      </w:r>
      <w:r w:rsidR="00412CC2">
        <w:rPr>
          <w:rFonts w:ascii="Times New Roman" w:eastAsia="Times New Roman" w:hAnsi="Times New Roman"/>
          <w:sz w:val="24"/>
          <w:szCs w:val="24"/>
          <w:lang w:eastAsia="hr-HR"/>
        </w:rPr>
        <w:t>:</w:t>
      </w:r>
      <w:r w:rsidR="001454E5">
        <w:rPr>
          <w:rFonts w:ascii="Times New Roman" w:eastAsia="Times New Roman" w:hAnsi="Times New Roman"/>
          <w:sz w:val="24"/>
          <w:szCs w:val="24"/>
          <w:lang w:eastAsia="hr-HR"/>
        </w:rPr>
        <w:t xml:space="preserve"> „koji ne smije biti dulji od </w:t>
      </w:r>
      <w:r w:rsidR="001454E5" w:rsidRPr="001454E5">
        <w:rPr>
          <w:rFonts w:ascii="Times New Roman" w:eastAsia="Times New Roman" w:hAnsi="Times New Roman"/>
          <w:sz w:val="24"/>
          <w:szCs w:val="24"/>
          <w:lang w:eastAsia="hr-HR"/>
        </w:rPr>
        <w:t>šest mjeseci od datuma primitka zahtjeva</w:t>
      </w:r>
      <w:r w:rsidR="001454E5">
        <w:rPr>
          <w:rFonts w:ascii="Times New Roman" w:eastAsia="Times New Roman" w:hAnsi="Times New Roman"/>
          <w:sz w:val="24"/>
          <w:szCs w:val="24"/>
          <w:lang w:eastAsia="hr-HR"/>
        </w:rPr>
        <w:t>.“.</w:t>
      </w:r>
      <w:r w:rsidR="001454E5" w:rsidRPr="001454E5">
        <w:rPr>
          <w:rFonts w:ascii="Times New Roman" w:eastAsia="Times New Roman" w:hAnsi="Times New Roman"/>
          <w:sz w:val="24"/>
          <w:szCs w:val="24"/>
          <w:lang w:eastAsia="hr-HR"/>
        </w:rPr>
        <w:t xml:space="preserve"> </w:t>
      </w:r>
    </w:p>
    <w:p w14:paraId="309F4E6D" w14:textId="0B430697" w:rsidR="00AD41B7" w:rsidRDefault="00AD41B7" w:rsidP="00AD41B7">
      <w:pPr>
        <w:tabs>
          <w:tab w:val="left" w:pos="780"/>
          <w:tab w:val="center" w:pos="4535"/>
        </w:tabs>
        <w:spacing w:after="0" w:line="240" w:lineRule="auto"/>
        <w:rPr>
          <w:rFonts w:ascii="Times New Roman" w:eastAsia="Times New Roman" w:hAnsi="Times New Roman"/>
          <w:sz w:val="24"/>
          <w:szCs w:val="24"/>
          <w:lang w:eastAsia="hr-HR"/>
        </w:rPr>
      </w:pPr>
    </w:p>
    <w:p w14:paraId="44A08B37" w14:textId="77777777" w:rsidR="003B648D" w:rsidRDefault="003B648D" w:rsidP="00410303">
      <w:pPr>
        <w:tabs>
          <w:tab w:val="left" w:pos="780"/>
          <w:tab w:val="center" w:pos="4535"/>
        </w:tabs>
        <w:spacing w:after="0" w:line="240" w:lineRule="auto"/>
        <w:ind w:firstLine="709"/>
        <w:rPr>
          <w:rFonts w:ascii="Times New Roman" w:eastAsia="Times New Roman" w:hAnsi="Times New Roman"/>
          <w:sz w:val="24"/>
          <w:szCs w:val="24"/>
          <w:lang w:eastAsia="hr-HR"/>
        </w:rPr>
      </w:pPr>
    </w:p>
    <w:p w14:paraId="5E099F82" w14:textId="0EEFB57B" w:rsidR="00383E70" w:rsidRPr="00383E70" w:rsidRDefault="00383E70" w:rsidP="00724149">
      <w:pPr>
        <w:pStyle w:val="Naslov2"/>
      </w:pPr>
      <w:r w:rsidRPr="00383E70">
        <w:rPr>
          <w:lang w:eastAsia="hr-HR"/>
        </w:rPr>
        <w:t xml:space="preserve">Članak </w:t>
      </w:r>
      <w:r w:rsidR="00E131FF">
        <w:rPr>
          <w:lang w:eastAsia="hr-HR"/>
        </w:rPr>
        <w:t>7</w:t>
      </w:r>
      <w:r w:rsidRPr="00383E70">
        <w:rPr>
          <w:lang w:eastAsia="hr-HR"/>
        </w:rPr>
        <w:t>.</w:t>
      </w:r>
    </w:p>
    <w:p w14:paraId="323938F6" w14:textId="77777777" w:rsidR="00B46A3A" w:rsidRPr="00B46A3A" w:rsidRDefault="00B46A3A" w:rsidP="00BD4092">
      <w:pPr>
        <w:spacing w:after="0" w:line="240" w:lineRule="auto"/>
        <w:jc w:val="both"/>
        <w:rPr>
          <w:rFonts w:ascii="Times New Roman" w:hAnsi="Times New Roman"/>
          <w:sz w:val="24"/>
          <w:szCs w:val="24"/>
        </w:rPr>
      </w:pPr>
      <w:r w:rsidRPr="00B46A3A">
        <w:rPr>
          <w:rFonts w:ascii="Times New Roman" w:hAnsi="Times New Roman"/>
          <w:sz w:val="24"/>
          <w:szCs w:val="24"/>
        </w:rPr>
        <w:tab/>
      </w:r>
    </w:p>
    <w:p w14:paraId="584AFD13" w14:textId="77777777" w:rsidR="001440B3" w:rsidRDefault="0065662D" w:rsidP="0065662D">
      <w:pPr>
        <w:spacing w:after="150"/>
        <w:ind w:firstLine="709"/>
        <w:jc w:val="both"/>
        <w:rPr>
          <w:rFonts w:ascii="Times New Roman" w:hAnsi="Times New Roman"/>
          <w:sz w:val="24"/>
          <w:szCs w:val="24"/>
        </w:rPr>
      </w:pPr>
      <w:r>
        <w:rPr>
          <w:rFonts w:ascii="Times New Roman" w:hAnsi="Times New Roman"/>
          <w:sz w:val="24"/>
          <w:szCs w:val="24"/>
        </w:rPr>
        <w:t xml:space="preserve"> </w:t>
      </w:r>
      <w:r w:rsidR="006342F6" w:rsidRPr="008152BB">
        <w:rPr>
          <w:rFonts w:ascii="Times New Roman" w:hAnsi="Times New Roman"/>
          <w:sz w:val="24"/>
          <w:szCs w:val="24"/>
        </w:rPr>
        <w:t>I</w:t>
      </w:r>
      <w:r w:rsidR="009355E8" w:rsidRPr="008152BB">
        <w:rPr>
          <w:rFonts w:ascii="Times New Roman" w:hAnsi="Times New Roman"/>
          <w:sz w:val="24"/>
          <w:szCs w:val="24"/>
        </w:rPr>
        <w:t xml:space="preserve">za </w:t>
      </w:r>
      <w:r w:rsidR="002E7601" w:rsidRPr="008152BB">
        <w:rPr>
          <w:rFonts w:ascii="Times New Roman" w:hAnsi="Times New Roman"/>
          <w:sz w:val="24"/>
          <w:szCs w:val="24"/>
        </w:rPr>
        <w:t xml:space="preserve">članka </w:t>
      </w:r>
      <w:r>
        <w:rPr>
          <w:rFonts w:ascii="Times New Roman" w:hAnsi="Times New Roman"/>
          <w:sz w:val="24"/>
          <w:szCs w:val="24"/>
        </w:rPr>
        <w:t>17</w:t>
      </w:r>
      <w:r w:rsidR="002E7601" w:rsidRPr="008152BB">
        <w:rPr>
          <w:rFonts w:ascii="Times New Roman" w:hAnsi="Times New Roman"/>
          <w:sz w:val="24"/>
          <w:szCs w:val="24"/>
        </w:rPr>
        <w:t xml:space="preserve">. </w:t>
      </w:r>
      <w:r w:rsidR="009355E8" w:rsidRPr="008152BB">
        <w:rPr>
          <w:rFonts w:ascii="Times New Roman" w:hAnsi="Times New Roman"/>
          <w:sz w:val="24"/>
          <w:szCs w:val="24"/>
        </w:rPr>
        <w:t>dodaje</w:t>
      </w:r>
      <w:r w:rsidR="009355E8">
        <w:rPr>
          <w:rFonts w:ascii="Times New Roman" w:hAnsi="Times New Roman"/>
          <w:sz w:val="24"/>
          <w:szCs w:val="24"/>
        </w:rPr>
        <w:t xml:space="preserve"> se </w:t>
      </w:r>
      <w:r>
        <w:rPr>
          <w:rFonts w:ascii="Times New Roman" w:hAnsi="Times New Roman"/>
          <w:sz w:val="24"/>
          <w:szCs w:val="24"/>
        </w:rPr>
        <w:t>članak 17.a</w:t>
      </w:r>
      <w:r w:rsidR="00747885">
        <w:rPr>
          <w:rFonts w:ascii="Times New Roman" w:hAnsi="Times New Roman"/>
          <w:sz w:val="24"/>
          <w:szCs w:val="24"/>
        </w:rPr>
        <w:t xml:space="preserve"> i naslov iznad njega koji glasi</w:t>
      </w:r>
      <w:r w:rsidR="009355E8">
        <w:rPr>
          <w:rFonts w:ascii="Times New Roman" w:hAnsi="Times New Roman"/>
          <w:sz w:val="24"/>
          <w:szCs w:val="24"/>
        </w:rPr>
        <w:t>:</w:t>
      </w:r>
    </w:p>
    <w:p w14:paraId="4FDB9539" w14:textId="77777777" w:rsidR="009355E8" w:rsidRDefault="00747885" w:rsidP="00A93076">
      <w:pPr>
        <w:tabs>
          <w:tab w:val="left" w:pos="3645"/>
          <w:tab w:val="center" w:pos="4535"/>
        </w:tabs>
        <w:spacing w:after="150"/>
        <w:jc w:val="center"/>
        <w:rPr>
          <w:rFonts w:ascii="Times New Roman" w:hAnsi="Times New Roman"/>
          <w:sz w:val="24"/>
          <w:szCs w:val="24"/>
        </w:rPr>
      </w:pPr>
      <w:r>
        <w:rPr>
          <w:rFonts w:ascii="Times New Roman" w:hAnsi="Times New Roman"/>
          <w:sz w:val="24"/>
          <w:szCs w:val="24"/>
        </w:rPr>
        <w:t>„</w:t>
      </w:r>
      <w:r w:rsidR="0065662D">
        <w:rPr>
          <w:rFonts w:ascii="Times New Roman" w:hAnsi="Times New Roman"/>
          <w:sz w:val="24"/>
          <w:szCs w:val="24"/>
        </w:rPr>
        <w:t>Predvidiva relevantnost</w:t>
      </w:r>
    </w:p>
    <w:p w14:paraId="35F884F3" w14:textId="77777777" w:rsidR="00880F72" w:rsidRDefault="00747885" w:rsidP="00BD4092">
      <w:pPr>
        <w:spacing w:after="150"/>
        <w:jc w:val="both"/>
        <w:rPr>
          <w:rFonts w:ascii="Times New Roman" w:hAnsi="Times New Roman"/>
          <w:sz w:val="24"/>
          <w:szCs w:val="24"/>
        </w:rPr>
      </w:pPr>
      <w:r w:rsidRPr="00747885">
        <w:rPr>
          <w:rFonts w:ascii="Times New Roman" w:hAnsi="Times New Roman"/>
          <w:sz w:val="24"/>
          <w:szCs w:val="24"/>
        </w:rPr>
        <w:t xml:space="preserve">     </w:t>
      </w:r>
      <w:r>
        <w:rPr>
          <w:rFonts w:ascii="Times New Roman" w:hAnsi="Times New Roman"/>
          <w:sz w:val="24"/>
          <w:szCs w:val="24"/>
        </w:rPr>
        <w:t xml:space="preserve">                                                            </w:t>
      </w:r>
      <w:r w:rsidRPr="00747885">
        <w:rPr>
          <w:rFonts w:ascii="Times New Roman" w:hAnsi="Times New Roman"/>
          <w:sz w:val="24"/>
          <w:szCs w:val="24"/>
        </w:rPr>
        <w:t>Članak 17.a</w:t>
      </w:r>
    </w:p>
    <w:p w14:paraId="1A111E92" w14:textId="0DE0EFB7" w:rsidR="00377BF8" w:rsidRDefault="00377BF8" w:rsidP="00252A67">
      <w:pPr>
        <w:spacing w:after="150"/>
        <w:ind w:firstLine="851"/>
        <w:jc w:val="both"/>
        <w:rPr>
          <w:rFonts w:ascii="Times New Roman" w:hAnsi="Times New Roman"/>
          <w:sz w:val="24"/>
          <w:szCs w:val="24"/>
        </w:rPr>
      </w:pPr>
      <w:r>
        <w:rPr>
          <w:rFonts w:ascii="Times New Roman" w:hAnsi="Times New Roman"/>
          <w:sz w:val="24"/>
          <w:szCs w:val="24"/>
        </w:rPr>
        <w:t xml:space="preserve">(1) Za potrebe zahtjeva iz članka 16. ovoga Zakona, tražene informacije smatraju se predvidivo relevantnima ako u trenutku podnošenja zahtjeva </w:t>
      </w:r>
      <w:r w:rsidR="00F8760D">
        <w:rPr>
          <w:rFonts w:ascii="Times New Roman" w:hAnsi="Times New Roman"/>
          <w:sz w:val="24"/>
          <w:szCs w:val="24"/>
        </w:rPr>
        <w:t xml:space="preserve">nadležno tijelo države članice koja </w:t>
      </w:r>
      <w:r>
        <w:rPr>
          <w:rFonts w:ascii="Times New Roman" w:hAnsi="Times New Roman"/>
          <w:sz w:val="24"/>
          <w:szCs w:val="24"/>
        </w:rPr>
        <w:t>podnosi zahtjev smatra da, u skladu s</w:t>
      </w:r>
      <w:r w:rsidR="00F8760D">
        <w:rPr>
          <w:rFonts w:ascii="Times New Roman" w:hAnsi="Times New Roman"/>
          <w:sz w:val="24"/>
          <w:szCs w:val="24"/>
        </w:rPr>
        <w:t>a svojim nacionalnim zakonodavstvom,</w:t>
      </w:r>
      <w:r>
        <w:rPr>
          <w:rFonts w:ascii="Times New Roman" w:hAnsi="Times New Roman"/>
          <w:sz w:val="24"/>
          <w:szCs w:val="24"/>
        </w:rPr>
        <w:t xml:space="preserve"> postoji razumna mogućnost da će tražene informacije biti relevantne za porezna pitanja jednog poreznog obveznika ili nekoliko njih, neovisno o tome jesu li identificirani imenom ili na neki drugi način, i biti opravdane za potrebe </w:t>
      </w:r>
      <w:r w:rsidR="0027317C">
        <w:rPr>
          <w:rFonts w:ascii="Times New Roman" w:hAnsi="Times New Roman"/>
          <w:sz w:val="24"/>
          <w:szCs w:val="24"/>
        </w:rPr>
        <w:t>upravnih radnji</w:t>
      </w:r>
      <w:r>
        <w:rPr>
          <w:rFonts w:ascii="Times New Roman" w:hAnsi="Times New Roman"/>
          <w:sz w:val="24"/>
          <w:szCs w:val="24"/>
        </w:rPr>
        <w:t xml:space="preserve">.  </w:t>
      </w:r>
    </w:p>
    <w:p w14:paraId="1DCE74AC" w14:textId="21A618EE" w:rsidR="00377BF8" w:rsidRDefault="00377BF8" w:rsidP="00AC54B5">
      <w:pPr>
        <w:spacing w:after="150"/>
        <w:ind w:firstLine="709"/>
        <w:jc w:val="both"/>
        <w:rPr>
          <w:rFonts w:ascii="Times New Roman" w:hAnsi="Times New Roman"/>
          <w:sz w:val="24"/>
          <w:szCs w:val="24"/>
        </w:rPr>
      </w:pPr>
      <w:r>
        <w:rPr>
          <w:rFonts w:ascii="Times New Roman" w:hAnsi="Times New Roman"/>
          <w:sz w:val="24"/>
          <w:szCs w:val="24"/>
        </w:rPr>
        <w:t xml:space="preserve">(2) </w:t>
      </w:r>
      <w:r w:rsidR="000F2257">
        <w:rPr>
          <w:rFonts w:ascii="Times New Roman" w:hAnsi="Times New Roman"/>
          <w:sz w:val="24"/>
          <w:szCs w:val="24"/>
        </w:rPr>
        <w:t xml:space="preserve">Kako bi se dokazala </w:t>
      </w:r>
      <w:r>
        <w:rPr>
          <w:rFonts w:ascii="Times New Roman" w:hAnsi="Times New Roman"/>
          <w:sz w:val="24"/>
          <w:szCs w:val="24"/>
        </w:rPr>
        <w:t xml:space="preserve"> predvidiv</w:t>
      </w:r>
      <w:r w:rsidR="000F2257">
        <w:rPr>
          <w:rFonts w:ascii="Times New Roman" w:hAnsi="Times New Roman"/>
          <w:sz w:val="24"/>
          <w:szCs w:val="24"/>
        </w:rPr>
        <w:t>a</w:t>
      </w:r>
      <w:r>
        <w:rPr>
          <w:rFonts w:ascii="Times New Roman" w:hAnsi="Times New Roman"/>
          <w:sz w:val="24"/>
          <w:szCs w:val="24"/>
        </w:rPr>
        <w:t xml:space="preserve"> relevantnost zatraženih informacija</w:t>
      </w:r>
      <w:r w:rsidR="00C0646E">
        <w:rPr>
          <w:rFonts w:ascii="Times New Roman" w:hAnsi="Times New Roman"/>
          <w:sz w:val="24"/>
          <w:szCs w:val="24"/>
        </w:rPr>
        <w:t xml:space="preserve"> iz stavka 1. ovoga članka</w:t>
      </w:r>
      <w:r>
        <w:rPr>
          <w:rFonts w:ascii="Times New Roman" w:hAnsi="Times New Roman"/>
          <w:sz w:val="24"/>
          <w:szCs w:val="24"/>
        </w:rPr>
        <w:t xml:space="preserve">, </w:t>
      </w:r>
      <w:r w:rsidR="002562E2">
        <w:rPr>
          <w:rFonts w:ascii="Times New Roman" w:hAnsi="Times New Roman"/>
          <w:sz w:val="24"/>
          <w:szCs w:val="24"/>
        </w:rPr>
        <w:t>n</w:t>
      </w:r>
      <w:r w:rsidR="00C0646E">
        <w:rPr>
          <w:rFonts w:ascii="Times New Roman" w:hAnsi="Times New Roman"/>
          <w:sz w:val="24"/>
          <w:szCs w:val="24"/>
        </w:rPr>
        <w:t>adležno tijel</w:t>
      </w:r>
      <w:r w:rsidR="00B64DBD">
        <w:rPr>
          <w:rFonts w:ascii="Times New Roman" w:hAnsi="Times New Roman"/>
          <w:sz w:val="24"/>
          <w:szCs w:val="24"/>
        </w:rPr>
        <w:t>o</w:t>
      </w:r>
      <w:r w:rsidR="00C0646E">
        <w:rPr>
          <w:rFonts w:ascii="Times New Roman" w:hAnsi="Times New Roman"/>
          <w:sz w:val="24"/>
          <w:szCs w:val="24"/>
        </w:rPr>
        <w:t xml:space="preserve"> države </w:t>
      </w:r>
      <w:r w:rsidR="00EE1CDB">
        <w:rPr>
          <w:rFonts w:ascii="Times New Roman" w:hAnsi="Times New Roman"/>
          <w:sz w:val="24"/>
          <w:szCs w:val="24"/>
        </w:rPr>
        <w:t xml:space="preserve">članice koja podnosi zahtjev </w:t>
      </w:r>
      <w:r w:rsidR="00C0646E">
        <w:rPr>
          <w:rFonts w:ascii="Times New Roman" w:hAnsi="Times New Roman"/>
          <w:sz w:val="24"/>
          <w:szCs w:val="24"/>
        </w:rPr>
        <w:t xml:space="preserve">dostavit </w:t>
      </w:r>
      <w:r w:rsidR="002562E2">
        <w:rPr>
          <w:rFonts w:ascii="Times New Roman" w:hAnsi="Times New Roman"/>
          <w:sz w:val="24"/>
          <w:szCs w:val="24"/>
        </w:rPr>
        <w:t xml:space="preserve">će poreznom tijelu </w:t>
      </w:r>
      <w:r w:rsidR="00C0646E">
        <w:rPr>
          <w:rFonts w:ascii="Times New Roman" w:hAnsi="Times New Roman"/>
          <w:sz w:val="24"/>
          <w:szCs w:val="24"/>
        </w:rPr>
        <w:t>najmanje sljedeće informacije</w:t>
      </w:r>
      <w:r>
        <w:rPr>
          <w:rFonts w:ascii="Times New Roman" w:hAnsi="Times New Roman"/>
          <w:sz w:val="24"/>
          <w:szCs w:val="24"/>
        </w:rPr>
        <w:t>:</w:t>
      </w:r>
    </w:p>
    <w:p w14:paraId="145EB5B7" w14:textId="77777777" w:rsidR="008E51CB" w:rsidRDefault="00377BF8" w:rsidP="00BD4092">
      <w:pPr>
        <w:spacing w:after="150"/>
        <w:jc w:val="both"/>
        <w:rPr>
          <w:rFonts w:ascii="Times New Roman" w:hAnsi="Times New Roman"/>
          <w:sz w:val="24"/>
          <w:szCs w:val="24"/>
        </w:rPr>
      </w:pPr>
      <w:bookmarkStart w:id="2" w:name="_Hlk99540888"/>
      <w:r>
        <w:rPr>
          <w:rFonts w:ascii="Times New Roman" w:hAnsi="Times New Roman"/>
          <w:sz w:val="24"/>
          <w:szCs w:val="24"/>
        </w:rPr>
        <w:t xml:space="preserve">1. </w:t>
      </w:r>
      <w:r w:rsidR="008E51CB">
        <w:rPr>
          <w:rFonts w:ascii="Times New Roman" w:hAnsi="Times New Roman"/>
          <w:sz w:val="24"/>
          <w:szCs w:val="24"/>
        </w:rPr>
        <w:t>porezna svrha za koju se informacije traže i</w:t>
      </w:r>
    </w:p>
    <w:p w14:paraId="106DEF0C" w14:textId="77777777" w:rsidR="008E51CB" w:rsidRDefault="008E51CB" w:rsidP="00BD4092">
      <w:pPr>
        <w:spacing w:after="150"/>
        <w:jc w:val="both"/>
        <w:rPr>
          <w:rFonts w:ascii="Times New Roman" w:hAnsi="Times New Roman"/>
          <w:sz w:val="24"/>
          <w:szCs w:val="24"/>
        </w:rPr>
      </w:pPr>
      <w:r>
        <w:rPr>
          <w:rFonts w:ascii="Times New Roman" w:hAnsi="Times New Roman"/>
          <w:sz w:val="24"/>
          <w:szCs w:val="24"/>
        </w:rPr>
        <w:t>2. specifikacija informacija potrebnih za primjenu ili provedbu nacionalnog prava.</w:t>
      </w:r>
    </w:p>
    <w:bookmarkEnd w:id="2"/>
    <w:p w14:paraId="6478505C" w14:textId="7C172ECF" w:rsidR="008E51CB" w:rsidRDefault="008E51CB" w:rsidP="00AC54B5">
      <w:pPr>
        <w:spacing w:after="150"/>
        <w:ind w:firstLine="709"/>
        <w:jc w:val="both"/>
        <w:rPr>
          <w:rFonts w:ascii="Times New Roman" w:hAnsi="Times New Roman"/>
          <w:sz w:val="24"/>
          <w:szCs w:val="24"/>
        </w:rPr>
      </w:pPr>
      <w:r>
        <w:rPr>
          <w:rFonts w:ascii="Times New Roman" w:hAnsi="Times New Roman"/>
          <w:sz w:val="24"/>
          <w:szCs w:val="24"/>
        </w:rPr>
        <w:t xml:space="preserve">(3) Ako se zahtjev iz članka 16. ovoga Zakona odnosi na skupinu poreznih obveznika koji se ne mogu pojedinačno identificirati, </w:t>
      </w:r>
      <w:r w:rsidR="00C0646E">
        <w:rPr>
          <w:rFonts w:ascii="Times New Roman" w:hAnsi="Times New Roman"/>
          <w:sz w:val="24"/>
          <w:szCs w:val="24"/>
        </w:rPr>
        <w:t>nadležno tijel</w:t>
      </w:r>
      <w:r w:rsidR="00EE1CDB">
        <w:rPr>
          <w:rFonts w:ascii="Times New Roman" w:hAnsi="Times New Roman"/>
          <w:sz w:val="24"/>
          <w:szCs w:val="24"/>
        </w:rPr>
        <w:t>o države članice koja podnosi zahtjev</w:t>
      </w:r>
      <w:r w:rsidR="00C0646E">
        <w:rPr>
          <w:rFonts w:ascii="Times New Roman" w:hAnsi="Times New Roman"/>
          <w:sz w:val="24"/>
          <w:szCs w:val="24"/>
        </w:rPr>
        <w:t xml:space="preserve"> dostavit </w:t>
      </w:r>
      <w:r w:rsidR="00314A7C">
        <w:rPr>
          <w:rFonts w:ascii="Times New Roman" w:hAnsi="Times New Roman"/>
          <w:sz w:val="24"/>
          <w:szCs w:val="24"/>
        </w:rPr>
        <w:t xml:space="preserve">će poreznom tijelu </w:t>
      </w:r>
      <w:r w:rsidR="00C0646E">
        <w:rPr>
          <w:rFonts w:ascii="Times New Roman" w:hAnsi="Times New Roman"/>
          <w:sz w:val="24"/>
          <w:szCs w:val="24"/>
        </w:rPr>
        <w:t xml:space="preserve">najmanje sljedeće informacije </w:t>
      </w:r>
      <w:r>
        <w:rPr>
          <w:rFonts w:ascii="Times New Roman" w:hAnsi="Times New Roman"/>
          <w:sz w:val="24"/>
          <w:szCs w:val="24"/>
        </w:rPr>
        <w:t>:</w:t>
      </w:r>
    </w:p>
    <w:p w14:paraId="76AFD1AE" w14:textId="4C5D6F60" w:rsidR="008E51CB" w:rsidRDefault="008E51CB" w:rsidP="00BD4092">
      <w:pPr>
        <w:spacing w:after="150"/>
        <w:jc w:val="both"/>
        <w:rPr>
          <w:rFonts w:ascii="Times New Roman" w:hAnsi="Times New Roman"/>
          <w:sz w:val="24"/>
          <w:szCs w:val="24"/>
        </w:rPr>
      </w:pPr>
      <w:r>
        <w:rPr>
          <w:rFonts w:ascii="Times New Roman" w:hAnsi="Times New Roman"/>
          <w:sz w:val="24"/>
          <w:szCs w:val="24"/>
        </w:rPr>
        <w:t>1. detaljan opis skupine</w:t>
      </w:r>
    </w:p>
    <w:p w14:paraId="520BEE81" w14:textId="3786A24C" w:rsidR="008E51CB" w:rsidRDefault="008E51CB" w:rsidP="00BD4092">
      <w:pPr>
        <w:spacing w:after="150"/>
        <w:jc w:val="both"/>
        <w:rPr>
          <w:rFonts w:ascii="Times New Roman" w:hAnsi="Times New Roman"/>
          <w:sz w:val="24"/>
          <w:szCs w:val="24"/>
        </w:rPr>
      </w:pPr>
      <w:r>
        <w:rPr>
          <w:rFonts w:ascii="Times New Roman" w:hAnsi="Times New Roman"/>
          <w:sz w:val="24"/>
          <w:szCs w:val="24"/>
        </w:rPr>
        <w:t xml:space="preserve">2. objašnjenje </w:t>
      </w:r>
      <w:r w:rsidR="004F429A">
        <w:rPr>
          <w:rFonts w:ascii="Times New Roman" w:hAnsi="Times New Roman"/>
          <w:sz w:val="24"/>
          <w:szCs w:val="24"/>
        </w:rPr>
        <w:t>mjerodavnog</w:t>
      </w:r>
      <w:r>
        <w:rPr>
          <w:rFonts w:ascii="Times New Roman" w:hAnsi="Times New Roman"/>
          <w:sz w:val="24"/>
          <w:szCs w:val="24"/>
        </w:rPr>
        <w:t xml:space="preserve"> prava i činjenica na temelju kojih se može smatrati da porezni obveznici iz skupine nisu bili usklađeni s </w:t>
      </w:r>
      <w:r w:rsidR="004F429A">
        <w:rPr>
          <w:rFonts w:ascii="Times New Roman" w:hAnsi="Times New Roman"/>
          <w:sz w:val="24"/>
          <w:szCs w:val="24"/>
        </w:rPr>
        <w:t>mjerodavnim</w:t>
      </w:r>
      <w:r>
        <w:rPr>
          <w:rFonts w:ascii="Times New Roman" w:hAnsi="Times New Roman"/>
          <w:sz w:val="24"/>
          <w:szCs w:val="24"/>
        </w:rPr>
        <w:t xml:space="preserve"> pravom</w:t>
      </w:r>
    </w:p>
    <w:p w14:paraId="2EC9B317" w14:textId="10ED01A1" w:rsidR="008E51CB" w:rsidRDefault="008E51CB" w:rsidP="00BD4092">
      <w:pPr>
        <w:spacing w:after="150"/>
        <w:jc w:val="both"/>
        <w:rPr>
          <w:rFonts w:ascii="Times New Roman" w:hAnsi="Times New Roman"/>
          <w:sz w:val="24"/>
          <w:szCs w:val="24"/>
        </w:rPr>
      </w:pPr>
      <w:r>
        <w:rPr>
          <w:rFonts w:ascii="Times New Roman" w:hAnsi="Times New Roman"/>
          <w:sz w:val="24"/>
          <w:szCs w:val="24"/>
        </w:rPr>
        <w:t>3. objašnjenje načina na koji bi zatražene informacije bile od pomoći u utvrđivanju usklađenosti poreznih obveznika iz skupine</w:t>
      </w:r>
      <w:r w:rsidR="00C0646E">
        <w:rPr>
          <w:rFonts w:ascii="Times New Roman" w:hAnsi="Times New Roman"/>
          <w:sz w:val="24"/>
          <w:szCs w:val="24"/>
        </w:rPr>
        <w:t xml:space="preserve"> s mjerodavnim </w:t>
      </w:r>
      <w:r w:rsidR="00D13C26">
        <w:rPr>
          <w:rFonts w:ascii="Times New Roman" w:hAnsi="Times New Roman"/>
          <w:sz w:val="24"/>
          <w:szCs w:val="24"/>
        </w:rPr>
        <w:t xml:space="preserve">pravom </w:t>
      </w:r>
      <w:r>
        <w:rPr>
          <w:rFonts w:ascii="Times New Roman" w:hAnsi="Times New Roman"/>
          <w:sz w:val="24"/>
          <w:szCs w:val="24"/>
        </w:rPr>
        <w:t xml:space="preserve">i </w:t>
      </w:r>
    </w:p>
    <w:p w14:paraId="0AE8463C" w14:textId="0F6953E8" w:rsidR="008833C5" w:rsidRDefault="008E51CB" w:rsidP="00BD4092">
      <w:pPr>
        <w:spacing w:after="150"/>
        <w:jc w:val="both"/>
        <w:rPr>
          <w:rFonts w:ascii="Times New Roman" w:hAnsi="Times New Roman"/>
          <w:sz w:val="24"/>
          <w:szCs w:val="24"/>
        </w:rPr>
      </w:pPr>
      <w:r>
        <w:rPr>
          <w:rFonts w:ascii="Times New Roman" w:hAnsi="Times New Roman"/>
          <w:sz w:val="24"/>
          <w:szCs w:val="24"/>
        </w:rPr>
        <w:t xml:space="preserve">4. </w:t>
      </w:r>
      <w:r w:rsidR="00EA4B63">
        <w:rPr>
          <w:rFonts w:ascii="Times New Roman" w:hAnsi="Times New Roman"/>
          <w:sz w:val="24"/>
          <w:szCs w:val="24"/>
        </w:rPr>
        <w:t>gdje je primjenjivo</w:t>
      </w:r>
      <w:r>
        <w:rPr>
          <w:rFonts w:ascii="Times New Roman" w:hAnsi="Times New Roman"/>
          <w:sz w:val="24"/>
          <w:szCs w:val="24"/>
        </w:rPr>
        <w:t xml:space="preserve">, činjenice i okolnosti povezane s uključenošću treće strane koja je aktivno </w:t>
      </w:r>
      <w:r w:rsidR="00832B5B">
        <w:rPr>
          <w:rFonts w:ascii="Times New Roman" w:hAnsi="Times New Roman"/>
          <w:sz w:val="24"/>
          <w:szCs w:val="24"/>
        </w:rPr>
        <w:t xml:space="preserve"> pridonijela potencijalnom nepoštivanju mjerodavnog zakona od strane </w:t>
      </w:r>
      <w:r>
        <w:rPr>
          <w:rFonts w:ascii="Times New Roman" w:hAnsi="Times New Roman"/>
          <w:sz w:val="24"/>
          <w:szCs w:val="24"/>
        </w:rPr>
        <w:t xml:space="preserve"> poreznih obveznika iz skupine</w:t>
      </w:r>
      <w:r w:rsidR="00832B5B">
        <w:rPr>
          <w:rFonts w:ascii="Times New Roman" w:hAnsi="Times New Roman"/>
          <w:sz w:val="24"/>
          <w:szCs w:val="24"/>
        </w:rPr>
        <w:t>.</w:t>
      </w:r>
      <w:r>
        <w:rPr>
          <w:rFonts w:ascii="Times New Roman" w:hAnsi="Times New Roman"/>
          <w:sz w:val="24"/>
          <w:szCs w:val="24"/>
        </w:rPr>
        <w:t>“</w:t>
      </w:r>
      <w:r w:rsidR="009266CD">
        <w:rPr>
          <w:rFonts w:ascii="Times New Roman" w:hAnsi="Times New Roman"/>
          <w:sz w:val="24"/>
          <w:szCs w:val="24"/>
        </w:rPr>
        <w:t>.</w:t>
      </w:r>
    </w:p>
    <w:p w14:paraId="0BDB2D36" w14:textId="77777777" w:rsidR="004329F7" w:rsidRDefault="004329F7" w:rsidP="00BD4092">
      <w:pPr>
        <w:spacing w:after="150"/>
        <w:jc w:val="both"/>
        <w:rPr>
          <w:rFonts w:ascii="Times New Roman" w:hAnsi="Times New Roman"/>
          <w:sz w:val="24"/>
          <w:szCs w:val="24"/>
        </w:rPr>
      </w:pPr>
    </w:p>
    <w:p w14:paraId="72623A0B" w14:textId="512ABA3D" w:rsidR="00377BF8" w:rsidRDefault="008833C5" w:rsidP="00724149">
      <w:pPr>
        <w:pStyle w:val="Naslov2"/>
      </w:pPr>
      <w:r w:rsidRPr="008833C5">
        <w:t xml:space="preserve">Članak </w:t>
      </w:r>
      <w:r w:rsidR="00E131FF">
        <w:t>8</w:t>
      </w:r>
      <w:r w:rsidRPr="008833C5">
        <w:t>.</w:t>
      </w:r>
    </w:p>
    <w:p w14:paraId="3D59B880" w14:textId="09C50893" w:rsidR="008833C5" w:rsidRDefault="008833C5" w:rsidP="008833C5">
      <w:pPr>
        <w:tabs>
          <w:tab w:val="left" w:pos="300"/>
          <w:tab w:val="center" w:pos="4535"/>
        </w:tabs>
        <w:spacing w:after="150"/>
        <w:ind w:firstLine="851"/>
        <w:rPr>
          <w:rFonts w:ascii="Times New Roman" w:hAnsi="Times New Roman"/>
          <w:sz w:val="24"/>
          <w:szCs w:val="24"/>
        </w:rPr>
      </w:pPr>
      <w:r>
        <w:rPr>
          <w:rFonts w:ascii="Times New Roman" w:hAnsi="Times New Roman"/>
          <w:sz w:val="24"/>
          <w:szCs w:val="24"/>
        </w:rPr>
        <w:t xml:space="preserve"> </w:t>
      </w:r>
      <w:r w:rsidRPr="008833C5">
        <w:rPr>
          <w:rFonts w:ascii="Times New Roman" w:hAnsi="Times New Roman"/>
          <w:sz w:val="24"/>
          <w:szCs w:val="24"/>
        </w:rPr>
        <w:t>U članku 2</w:t>
      </w:r>
      <w:r w:rsidR="00CA3490">
        <w:rPr>
          <w:rFonts w:ascii="Times New Roman" w:hAnsi="Times New Roman"/>
          <w:sz w:val="24"/>
          <w:szCs w:val="24"/>
        </w:rPr>
        <w:t>2</w:t>
      </w:r>
      <w:r w:rsidRPr="008833C5">
        <w:rPr>
          <w:rFonts w:ascii="Times New Roman" w:hAnsi="Times New Roman"/>
          <w:sz w:val="24"/>
          <w:szCs w:val="24"/>
        </w:rPr>
        <w:t>. stav</w:t>
      </w:r>
      <w:r w:rsidR="00F37CB9">
        <w:rPr>
          <w:rFonts w:ascii="Times New Roman" w:hAnsi="Times New Roman"/>
          <w:sz w:val="24"/>
          <w:szCs w:val="24"/>
        </w:rPr>
        <w:t>ku</w:t>
      </w:r>
      <w:r w:rsidRPr="008833C5">
        <w:rPr>
          <w:rFonts w:ascii="Times New Roman" w:hAnsi="Times New Roman"/>
          <w:sz w:val="24"/>
          <w:szCs w:val="24"/>
        </w:rPr>
        <w:t xml:space="preserve"> 1. </w:t>
      </w:r>
      <w:r w:rsidR="00760005">
        <w:rPr>
          <w:rFonts w:ascii="Times New Roman" w:hAnsi="Times New Roman"/>
          <w:sz w:val="24"/>
          <w:szCs w:val="24"/>
        </w:rPr>
        <w:t>u točki</w:t>
      </w:r>
      <w:r w:rsidR="00F37CB9" w:rsidRPr="00F37CB9">
        <w:rPr>
          <w:rFonts w:ascii="Times New Roman" w:hAnsi="Times New Roman"/>
          <w:sz w:val="24"/>
          <w:szCs w:val="24"/>
        </w:rPr>
        <w:t xml:space="preserve"> </w:t>
      </w:r>
      <w:r w:rsidR="00F37CB9">
        <w:rPr>
          <w:rFonts w:ascii="Times New Roman" w:hAnsi="Times New Roman"/>
          <w:sz w:val="24"/>
          <w:szCs w:val="24"/>
        </w:rPr>
        <w:t>5.</w:t>
      </w:r>
      <w:r w:rsidR="00F37CB9" w:rsidRPr="00F37CB9">
        <w:rPr>
          <w:rFonts w:ascii="Times New Roman" w:hAnsi="Times New Roman"/>
          <w:sz w:val="24"/>
          <w:szCs w:val="24"/>
        </w:rPr>
        <w:t xml:space="preserve"> </w:t>
      </w:r>
      <w:r w:rsidR="00760005">
        <w:rPr>
          <w:rFonts w:ascii="Times New Roman" w:hAnsi="Times New Roman"/>
          <w:sz w:val="24"/>
          <w:szCs w:val="24"/>
        </w:rPr>
        <w:t>točka iza riječi</w:t>
      </w:r>
      <w:r w:rsidR="00D43D7C">
        <w:rPr>
          <w:rFonts w:ascii="Times New Roman" w:hAnsi="Times New Roman"/>
          <w:sz w:val="24"/>
          <w:szCs w:val="24"/>
        </w:rPr>
        <w:t>:</w:t>
      </w:r>
      <w:r w:rsidR="00760005">
        <w:rPr>
          <w:rFonts w:ascii="Times New Roman" w:hAnsi="Times New Roman"/>
          <w:sz w:val="24"/>
          <w:szCs w:val="24"/>
        </w:rPr>
        <w:t xml:space="preserve"> „prava“ briše</w:t>
      </w:r>
      <w:r w:rsidR="008F129B">
        <w:rPr>
          <w:rFonts w:ascii="Times New Roman" w:hAnsi="Times New Roman"/>
          <w:sz w:val="24"/>
          <w:szCs w:val="24"/>
        </w:rPr>
        <w:t xml:space="preserve"> se</w:t>
      </w:r>
      <w:r w:rsidR="00760005">
        <w:rPr>
          <w:rFonts w:ascii="Times New Roman" w:hAnsi="Times New Roman"/>
          <w:sz w:val="24"/>
          <w:szCs w:val="24"/>
        </w:rPr>
        <w:t xml:space="preserve"> i </w:t>
      </w:r>
      <w:r w:rsidR="00F37CB9" w:rsidRPr="00F37CB9">
        <w:rPr>
          <w:rFonts w:ascii="Times New Roman" w:hAnsi="Times New Roman"/>
          <w:sz w:val="24"/>
          <w:szCs w:val="24"/>
        </w:rPr>
        <w:t xml:space="preserve">dodaje se točka </w:t>
      </w:r>
      <w:r w:rsidR="00F37CB9">
        <w:rPr>
          <w:rFonts w:ascii="Times New Roman" w:hAnsi="Times New Roman"/>
          <w:sz w:val="24"/>
          <w:szCs w:val="24"/>
        </w:rPr>
        <w:t>6.</w:t>
      </w:r>
      <w:r w:rsidR="00F37CB9" w:rsidRPr="00F37CB9">
        <w:rPr>
          <w:rFonts w:ascii="Times New Roman" w:hAnsi="Times New Roman"/>
          <w:sz w:val="24"/>
          <w:szCs w:val="24"/>
        </w:rPr>
        <w:t xml:space="preserve"> koja glasi:</w:t>
      </w:r>
    </w:p>
    <w:p w14:paraId="3607CDC2" w14:textId="56C4B010" w:rsidR="008833C5" w:rsidRDefault="008833C5" w:rsidP="008833C5">
      <w:pPr>
        <w:tabs>
          <w:tab w:val="left" w:pos="300"/>
          <w:tab w:val="center" w:pos="4535"/>
        </w:tabs>
        <w:spacing w:after="150"/>
        <w:ind w:firstLine="851"/>
        <w:rPr>
          <w:rFonts w:ascii="Times New Roman" w:hAnsi="Times New Roman"/>
          <w:sz w:val="24"/>
          <w:szCs w:val="24"/>
        </w:rPr>
      </w:pPr>
      <w:bookmarkStart w:id="3" w:name="_Hlk99543733"/>
      <w:r>
        <w:rPr>
          <w:rFonts w:ascii="Times New Roman" w:hAnsi="Times New Roman"/>
          <w:sz w:val="24"/>
          <w:szCs w:val="24"/>
        </w:rPr>
        <w:t>„</w:t>
      </w:r>
      <w:r w:rsidR="00F37CB9">
        <w:rPr>
          <w:rFonts w:ascii="Times New Roman" w:hAnsi="Times New Roman"/>
          <w:sz w:val="24"/>
          <w:szCs w:val="24"/>
        </w:rPr>
        <w:t xml:space="preserve">6. </w:t>
      </w:r>
      <w:r w:rsidR="00297D70">
        <w:rPr>
          <w:rFonts w:ascii="Times New Roman" w:hAnsi="Times New Roman"/>
          <w:sz w:val="24"/>
          <w:szCs w:val="24"/>
        </w:rPr>
        <w:t>autorske naknade</w:t>
      </w:r>
      <w:r w:rsidR="001069B1">
        <w:rPr>
          <w:rFonts w:ascii="Times New Roman" w:hAnsi="Times New Roman"/>
          <w:sz w:val="24"/>
          <w:szCs w:val="24"/>
        </w:rPr>
        <w:t>.</w:t>
      </w:r>
      <w:r w:rsidR="00F37CB9">
        <w:rPr>
          <w:rFonts w:ascii="Times New Roman" w:hAnsi="Times New Roman"/>
          <w:sz w:val="24"/>
          <w:szCs w:val="24"/>
        </w:rPr>
        <w:t>“</w:t>
      </w:r>
      <w:r w:rsidR="009266CD">
        <w:rPr>
          <w:rFonts w:ascii="Times New Roman" w:hAnsi="Times New Roman"/>
          <w:sz w:val="24"/>
          <w:szCs w:val="24"/>
        </w:rPr>
        <w:t>.</w:t>
      </w:r>
      <w:r>
        <w:rPr>
          <w:rFonts w:ascii="Times New Roman" w:hAnsi="Times New Roman"/>
          <w:sz w:val="24"/>
          <w:szCs w:val="24"/>
        </w:rPr>
        <w:t xml:space="preserve"> </w:t>
      </w:r>
    </w:p>
    <w:p w14:paraId="3BC4E2E6" w14:textId="2736861D" w:rsidR="004930F3" w:rsidRDefault="004930F3" w:rsidP="008833C5">
      <w:pPr>
        <w:tabs>
          <w:tab w:val="left" w:pos="300"/>
          <w:tab w:val="center" w:pos="4535"/>
        </w:tabs>
        <w:spacing w:after="150"/>
        <w:ind w:firstLine="851"/>
        <w:rPr>
          <w:rFonts w:ascii="Times New Roman" w:hAnsi="Times New Roman"/>
          <w:sz w:val="24"/>
          <w:szCs w:val="24"/>
        </w:rPr>
      </w:pPr>
      <w:r>
        <w:rPr>
          <w:rFonts w:ascii="Times New Roman" w:hAnsi="Times New Roman"/>
          <w:sz w:val="24"/>
          <w:szCs w:val="24"/>
        </w:rPr>
        <w:lastRenderedPageBreak/>
        <w:t xml:space="preserve">Iza stavka 1. dodaje se novi stavak 2. koji glasi: </w:t>
      </w:r>
    </w:p>
    <w:p w14:paraId="71C3CFBD" w14:textId="52A34C46" w:rsidR="004930F3" w:rsidRDefault="004930F3" w:rsidP="004E2FFD">
      <w:pPr>
        <w:tabs>
          <w:tab w:val="left" w:pos="300"/>
          <w:tab w:val="center" w:pos="4535"/>
        </w:tabs>
        <w:spacing w:after="150"/>
        <w:ind w:firstLine="851"/>
        <w:jc w:val="both"/>
        <w:rPr>
          <w:rFonts w:ascii="Times New Roman" w:hAnsi="Times New Roman"/>
          <w:sz w:val="24"/>
          <w:szCs w:val="24"/>
        </w:rPr>
      </w:pPr>
      <w:r>
        <w:rPr>
          <w:rFonts w:ascii="Times New Roman" w:hAnsi="Times New Roman"/>
          <w:sz w:val="24"/>
          <w:szCs w:val="24"/>
        </w:rPr>
        <w:t>„(2)</w:t>
      </w:r>
      <w:r w:rsidR="00B22C4F">
        <w:rPr>
          <w:rFonts w:ascii="Times New Roman" w:hAnsi="Times New Roman"/>
          <w:sz w:val="24"/>
          <w:szCs w:val="24"/>
        </w:rPr>
        <w:t xml:space="preserve"> Ministarstvo financija, Porezna uprava nastoji uključiti porezni identifikacijski broj (PIB) rezidenata koji izdaje država članica </w:t>
      </w:r>
      <w:proofErr w:type="spellStart"/>
      <w:r w:rsidR="00B22C4F">
        <w:rPr>
          <w:rFonts w:ascii="Times New Roman" w:hAnsi="Times New Roman"/>
          <w:sz w:val="24"/>
          <w:szCs w:val="24"/>
        </w:rPr>
        <w:t>rezidentnosti</w:t>
      </w:r>
      <w:proofErr w:type="spellEnd"/>
      <w:r w:rsidR="00B22C4F">
        <w:rPr>
          <w:rFonts w:ascii="Times New Roman" w:hAnsi="Times New Roman"/>
          <w:sz w:val="24"/>
          <w:szCs w:val="24"/>
        </w:rPr>
        <w:t xml:space="preserve"> pri dostavi informacija iz stavka 1. ovoga članka.“</w:t>
      </w:r>
      <w:r w:rsidR="009266CD">
        <w:rPr>
          <w:rFonts w:ascii="Times New Roman" w:hAnsi="Times New Roman"/>
          <w:sz w:val="24"/>
          <w:szCs w:val="24"/>
        </w:rPr>
        <w:t>.</w:t>
      </w:r>
      <w:r w:rsidR="00B22C4F">
        <w:rPr>
          <w:rFonts w:ascii="Times New Roman" w:hAnsi="Times New Roman"/>
          <w:sz w:val="24"/>
          <w:szCs w:val="24"/>
        </w:rPr>
        <w:t xml:space="preserve">  </w:t>
      </w:r>
    </w:p>
    <w:p w14:paraId="00D84FB5" w14:textId="15F40EFE" w:rsidR="004930F3" w:rsidRDefault="004930F3" w:rsidP="008833C5">
      <w:pPr>
        <w:tabs>
          <w:tab w:val="left" w:pos="300"/>
          <w:tab w:val="center" w:pos="4535"/>
        </w:tabs>
        <w:spacing w:after="150"/>
        <w:ind w:firstLine="851"/>
        <w:rPr>
          <w:rFonts w:ascii="Times New Roman" w:hAnsi="Times New Roman"/>
          <w:sz w:val="24"/>
          <w:szCs w:val="24"/>
        </w:rPr>
      </w:pPr>
      <w:r>
        <w:rPr>
          <w:rFonts w:ascii="Times New Roman" w:hAnsi="Times New Roman"/>
          <w:sz w:val="24"/>
          <w:szCs w:val="24"/>
        </w:rPr>
        <w:t xml:space="preserve">Dosadašnji stavak 2. postaje stavak 3. </w:t>
      </w:r>
    </w:p>
    <w:bookmarkEnd w:id="3"/>
    <w:p w14:paraId="6960AF1F" w14:textId="77777777" w:rsidR="00724149" w:rsidRDefault="00724149" w:rsidP="00724149">
      <w:pPr>
        <w:pStyle w:val="Naslov2"/>
      </w:pPr>
    </w:p>
    <w:p w14:paraId="5256574C" w14:textId="5AD99CC9" w:rsidR="002A405F" w:rsidRDefault="00587BE3" w:rsidP="00724149">
      <w:pPr>
        <w:pStyle w:val="Naslov2"/>
      </w:pPr>
      <w:r>
        <w:t xml:space="preserve"> </w:t>
      </w:r>
      <w:r w:rsidR="002A405F" w:rsidRPr="002A405F">
        <w:t xml:space="preserve">Članak </w:t>
      </w:r>
      <w:r w:rsidR="00E131FF">
        <w:t>9</w:t>
      </w:r>
      <w:r w:rsidR="002A405F" w:rsidRPr="002A405F">
        <w:t>.</w:t>
      </w:r>
    </w:p>
    <w:p w14:paraId="555FE303" w14:textId="0FD0AB16" w:rsidR="002A405F" w:rsidRDefault="00587BE3" w:rsidP="002A405F">
      <w:pPr>
        <w:tabs>
          <w:tab w:val="left" w:pos="300"/>
          <w:tab w:val="center" w:pos="4535"/>
        </w:tabs>
        <w:spacing w:after="150"/>
        <w:ind w:firstLine="851"/>
        <w:rPr>
          <w:rFonts w:ascii="Times New Roman" w:hAnsi="Times New Roman"/>
          <w:sz w:val="24"/>
          <w:szCs w:val="24"/>
        </w:rPr>
      </w:pPr>
      <w:r w:rsidRPr="00587BE3">
        <w:rPr>
          <w:rFonts w:ascii="Times New Roman" w:hAnsi="Times New Roman"/>
          <w:sz w:val="24"/>
          <w:szCs w:val="24"/>
        </w:rPr>
        <w:t xml:space="preserve">U članku 23. </w:t>
      </w:r>
      <w:r w:rsidR="00363D5E">
        <w:rPr>
          <w:rFonts w:ascii="Times New Roman" w:hAnsi="Times New Roman"/>
          <w:sz w:val="24"/>
          <w:szCs w:val="24"/>
        </w:rPr>
        <w:t>oznaka stavka 1. i stavak 2. brišu se.</w:t>
      </w:r>
    </w:p>
    <w:p w14:paraId="77E7FB4C" w14:textId="77777777" w:rsidR="00E131FF" w:rsidRPr="00587BE3" w:rsidRDefault="00E131FF" w:rsidP="002A405F">
      <w:pPr>
        <w:tabs>
          <w:tab w:val="left" w:pos="300"/>
          <w:tab w:val="center" w:pos="4535"/>
        </w:tabs>
        <w:spacing w:after="150"/>
        <w:ind w:firstLine="851"/>
        <w:rPr>
          <w:rFonts w:ascii="Times New Roman" w:hAnsi="Times New Roman"/>
          <w:sz w:val="24"/>
          <w:szCs w:val="24"/>
        </w:rPr>
      </w:pPr>
    </w:p>
    <w:p w14:paraId="1A77B8C1" w14:textId="0D27F2DD" w:rsidR="00F04708" w:rsidRDefault="00F04708" w:rsidP="00724149">
      <w:pPr>
        <w:pStyle w:val="Naslov2"/>
      </w:pPr>
      <w:r w:rsidRPr="002A405F">
        <w:t xml:space="preserve">Članak </w:t>
      </w:r>
      <w:r w:rsidR="001D0804">
        <w:t>1</w:t>
      </w:r>
      <w:r w:rsidR="00E131FF">
        <w:t>0</w:t>
      </w:r>
      <w:r w:rsidRPr="002A405F">
        <w:t>.</w:t>
      </w:r>
    </w:p>
    <w:p w14:paraId="7DF77A6F" w14:textId="0F487A11" w:rsidR="002A405F" w:rsidRDefault="002A405F" w:rsidP="002A405F">
      <w:pPr>
        <w:tabs>
          <w:tab w:val="left" w:pos="300"/>
          <w:tab w:val="center" w:pos="4535"/>
        </w:tabs>
        <w:spacing w:after="150"/>
        <w:ind w:firstLine="851"/>
        <w:rPr>
          <w:rFonts w:ascii="Times New Roman" w:hAnsi="Times New Roman"/>
          <w:sz w:val="24"/>
          <w:szCs w:val="24"/>
        </w:rPr>
      </w:pPr>
      <w:r w:rsidRPr="002A405F">
        <w:rPr>
          <w:rFonts w:ascii="Times New Roman" w:hAnsi="Times New Roman"/>
          <w:sz w:val="24"/>
          <w:szCs w:val="24"/>
        </w:rPr>
        <w:t>U članku 24. stav</w:t>
      </w:r>
      <w:r>
        <w:rPr>
          <w:rFonts w:ascii="Times New Roman" w:hAnsi="Times New Roman"/>
          <w:sz w:val="24"/>
          <w:szCs w:val="24"/>
        </w:rPr>
        <w:t>ak 1.</w:t>
      </w:r>
      <w:r w:rsidR="001F0574">
        <w:rPr>
          <w:rFonts w:ascii="Times New Roman" w:hAnsi="Times New Roman"/>
          <w:sz w:val="24"/>
          <w:szCs w:val="24"/>
        </w:rPr>
        <w:t xml:space="preserve"> </w:t>
      </w:r>
      <w:r>
        <w:rPr>
          <w:rFonts w:ascii="Times New Roman" w:hAnsi="Times New Roman"/>
          <w:sz w:val="24"/>
          <w:szCs w:val="24"/>
        </w:rPr>
        <w:t>mijenja se i glas</w:t>
      </w:r>
      <w:r w:rsidR="00C34E2B">
        <w:rPr>
          <w:rFonts w:ascii="Times New Roman" w:hAnsi="Times New Roman"/>
          <w:sz w:val="24"/>
          <w:szCs w:val="24"/>
        </w:rPr>
        <w:t>i</w:t>
      </w:r>
      <w:r>
        <w:rPr>
          <w:rFonts w:ascii="Times New Roman" w:hAnsi="Times New Roman"/>
          <w:sz w:val="24"/>
          <w:szCs w:val="24"/>
        </w:rPr>
        <w:t>:</w:t>
      </w:r>
    </w:p>
    <w:p w14:paraId="1A20E89E" w14:textId="2CAEFB0B" w:rsidR="002A405F" w:rsidRDefault="002A405F" w:rsidP="005003B7">
      <w:pPr>
        <w:tabs>
          <w:tab w:val="left" w:pos="300"/>
          <w:tab w:val="center" w:pos="4535"/>
        </w:tabs>
        <w:spacing w:after="150"/>
        <w:ind w:firstLine="851"/>
        <w:jc w:val="both"/>
        <w:rPr>
          <w:rFonts w:ascii="Times New Roman" w:hAnsi="Times New Roman"/>
          <w:sz w:val="24"/>
          <w:szCs w:val="24"/>
        </w:rPr>
      </w:pPr>
      <w:r>
        <w:rPr>
          <w:rFonts w:ascii="Times New Roman" w:hAnsi="Times New Roman"/>
          <w:sz w:val="24"/>
          <w:szCs w:val="24"/>
        </w:rPr>
        <w:t xml:space="preserve">„(1) Ministarstvo financija, Porezna uprava jedanput godišnje izvješćuje Europsku komisiju o barem dvije kategorije dohotka i </w:t>
      </w:r>
      <w:r w:rsidR="006F1C9D">
        <w:rPr>
          <w:rFonts w:ascii="Times New Roman" w:hAnsi="Times New Roman"/>
          <w:sz w:val="24"/>
          <w:szCs w:val="24"/>
        </w:rPr>
        <w:t>imovine</w:t>
      </w:r>
      <w:r>
        <w:rPr>
          <w:rFonts w:ascii="Times New Roman" w:hAnsi="Times New Roman"/>
          <w:sz w:val="24"/>
          <w:szCs w:val="24"/>
        </w:rPr>
        <w:t xml:space="preserve"> navedenim u članku 22. stavku 1. ovoga Zakona.</w:t>
      </w:r>
      <w:r w:rsidR="000B2A1E">
        <w:rPr>
          <w:rFonts w:ascii="Times New Roman" w:hAnsi="Times New Roman"/>
          <w:sz w:val="24"/>
          <w:szCs w:val="24"/>
        </w:rPr>
        <w:t>“</w:t>
      </w:r>
      <w:r w:rsidR="009266CD">
        <w:rPr>
          <w:rFonts w:ascii="Times New Roman" w:hAnsi="Times New Roman"/>
          <w:sz w:val="24"/>
          <w:szCs w:val="24"/>
        </w:rPr>
        <w:t>.</w:t>
      </w:r>
    </w:p>
    <w:p w14:paraId="1AAFA35C" w14:textId="11DA7D67" w:rsidR="00331948" w:rsidRDefault="007D3C6F" w:rsidP="002A405F">
      <w:pPr>
        <w:tabs>
          <w:tab w:val="left" w:pos="300"/>
          <w:tab w:val="center" w:pos="4535"/>
        </w:tabs>
        <w:spacing w:after="150"/>
        <w:ind w:firstLine="851"/>
        <w:rPr>
          <w:rFonts w:ascii="Times New Roman" w:hAnsi="Times New Roman"/>
          <w:sz w:val="24"/>
          <w:szCs w:val="24"/>
        </w:rPr>
      </w:pPr>
      <w:r>
        <w:rPr>
          <w:rFonts w:ascii="Times New Roman" w:hAnsi="Times New Roman"/>
          <w:sz w:val="24"/>
          <w:szCs w:val="24"/>
        </w:rPr>
        <w:t>Stavak 2</w:t>
      </w:r>
      <w:r w:rsidR="00034E2F">
        <w:rPr>
          <w:rFonts w:ascii="Times New Roman" w:hAnsi="Times New Roman"/>
          <w:sz w:val="24"/>
          <w:szCs w:val="24"/>
        </w:rPr>
        <w:t>.</w:t>
      </w:r>
      <w:r>
        <w:rPr>
          <w:rFonts w:ascii="Times New Roman" w:hAnsi="Times New Roman"/>
          <w:sz w:val="24"/>
          <w:szCs w:val="24"/>
        </w:rPr>
        <w:t xml:space="preserve"> briše</w:t>
      </w:r>
      <w:r w:rsidR="009F55E5">
        <w:rPr>
          <w:rFonts w:ascii="Times New Roman" w:hAnsi="Times New Roman"/>
          <w:sz w:val="24"/>
          <w:szCs w:val="24"/>
        </w:rPr>
        <w:t xml:space="preserve"> se</w:t>
      </w:r>
      <w:r>
        <w:rPr>
          <w:rFonts w:ascii="Times New Roman" w:hAnsi="Times New Roman"/>
          <w:sz w:val="24"/>
          <w:szCs w:val="24"/>
        </w:rPr>
        <w:t>.</w:t>
      </w:r>
    </w:p>
    <w:p w14:paraId="2F6CAABA" w14:textId="509CB6E4" w:rsidR="007D3C6F" w:rsidRDefault="007D3C6F" w:rsidP="002A405F">
      <w:pPr>
        <w:tabs>
          <w:tab w:val="left" w:pos="300"/>
          <w:tab w:val="center" w:pos="4535"/>
        </w:tabs>
        <w:spacing w:after="150"/>
        <w:ind w:firstLine="851"/>
        <w:rPr>
          <w:rFonts w:ascii="Times New Roman" w:hAnsi="Times New Roman"/>
          <w:sz w:val="24"/>
          <w:szCs w:val="24"/>
        </w:rPr>
      </w:pPr>
      <w:r>
        <w:rPr>
          <w:rFonts w:ascii="Times New Roman" w:hAnsi="Times New Roman"/>
          <w:sz w:val="24"/>
          <w:szCs w:val="24"/>
        </w:rPr>
        <w:t>Dosadašnji stavak 3. postaje stavak 2.</w:t>
      </w:r>
    </w:p>
    <w:p w14:paraId="381F43E5" w14:textId="77777777" w:rsidR="00724149" w:rsidRDefault="00724149" w:rsidP="00724149">
      <w:pPr>
        <w:pStyle w:val="Naslov2"/>
      </w:pPr>
    </w:p>
    <w:p w14:paraId="46324B16" w14:textId="66391D20" w:rsidR="00877C1A" w:rsidRPr="00877C1A" w:rsidRDefault="00877C1A" w:rsidP="00724149">
      <w:pPr>
        <w:pStyle w:val="Naslov2"/>
      </w:pPr>
      <w:r w:rsidRPr="00877C1A">
        <w:t>Članak 1</w:t>
      </w:r>
      <w:r w:rsidR="00E131FF">
        <w:t>1</w:t>
      </w:r>
      <w:r w:rsidRPr="00877C1A">
        <w:t>.</w:t>
      </w:r>
    </w:p>
    <w:p w14:paraId="12777578" w14:textId="1EE6156C" w:rsidR="00877C1A" w:rsidRPr="00877C1A" w:rsidRDefault="00877C1A" w:rsidP="00877C1A">
      <w:pPr>
        <w:tabs>
          <w:tab w:val="left" w:pos="300"/>
          <w:tab w:val="left" w:pos="3360"/>
          <w:tab w:val="center" w:pos="4535"/>
          <w:tab w:val="center" w:pos="4960"/>
        </w:tabs>
        <w:spacing w:after="150"/>
        <w:ind w:firstLine="851"/>
        <w:rPr>
          <w:rFonts w:ascii="Times New Roman" w:hAnsi="Times New Roman"/>
          <w:bCs/>
          <w:sz w:val="24"/>
          <w:szCs w:val="24"/>
        </w:rPr>
      </w:pPr>
      <w:r w:rsidRPr="00877C1A">
        <w:rPr>
          <w:rFonts w:ascii="Times New Roman" w:hAnsi="Times New Roman"/>
          <w:bCs/>
          <w:sz w:val="24"/>
          <w:szCs w:val="24"/>
        </w:rPr>
        <w:t>U članku 28. stav</w:t>
      </w:r>
      <w:r w:rsidR="00DD0628">
        <w:rPr>
          <w:rFonts w:ascii="Times New Roman" w:hAnsi="Times New Roman"/>
          <w:bCs/>
          <w:sz w:val="24"/>
          <w:szCs w:val="24"/>
        </w:rPr>
        <w:t>ci</w:t>
      </w:r>
      <w:r w:rsidRPr="00877C1A">
        <w:rPr>
          <w:rFonts w:ascii="Times New Roman" w:hAnsi="Times New Roman"/>
          <w:bCs/>
          <w:sz w:val="24"/>
          <w:szCs w:val="24"/>
        </w:rPr>
        <w:t xml:space="preserve"> 1. i 3 </w:t>
      </w:r>
      <w:r w:rsidR="004D602D">
        <w:rPr>
          <w:rFonts w:ascii="Times New Roman" w:hAnsi="Times New Roman"/>
          <w:bCs/>
          <w:sz w:val="24"/>
          <w:szCs w:val="24"/>
        </w:rPr>
        <w:t xml:space="preserve">i oznaka stavka 2. </w:t>
      </w:r>
      <w:r w:rsidRPr="00877C1A">
        <w:rPr>
          <w:rFonts w:ascii="Times New Roman" w:hAnsi="Times New Roman"/>
          <w:bCs/>
          <w:sz w:val="24"/>
          <w:szCs w:val="24"/>
        </w:rPr>
        <w:t>brišu</w:t>
      </w:r>
      <w:r w:rsidR="009F55E5">
        <w:rPr>
          <w:rFonts w:ascii="Times New Roman" w:hAnsi="Times New Roman"/>
          <w:bCs/>
          <w:sz w:val="24"/>
          <w:szCs w:val="24"/>
        </w:rPr>
        <w:t xml:space="preserve"> se</w:t>
      </w:r>
      <w:r w:rsidRPr="00877C1A">
        <w:rPr>
          <w:rFonts w:ascii="Times New Roman" w:hAnsi="Times New Roman"/>
          <w:bCs/>
          <w:sz w:val="24"/>
          <w:szCs w:val="24"/>
        </w:rPr>
        <w:t>.</w:t>
      </w:r>
    </w:p>
    <w:p w14:paraId="4F09A812" w14:textId="77777777" w:rsidR="00B50086" w:rsidRDefault="00B50086" w:rsidP="001820F8">
      <w:pPr>
        <w:tabs>
          <w:tab w:val="left" w:pos="300"/>
          <w:tab w:val="center" w:pos="4535"/>
        </w:tabs>
        <w:spacing w:after="150"/>
        <w:ind w:firstLine="851"/>
        <w:jc w:val="both"/>
        <w:rPr>
          <w:rFonts w:ascii="Times New Roman" w:hAnsi="Times New Roman"/>
          <w:sz w:val="24"/>
          <w:szCs w:val="24"/>
        </w:rPr>
      </w:pPr>
    </w:p>
    <w:p w14:paraId="505A441B" w14:textId="75A0EE0A" w:rsidR="00AD05B6" w:rsidRPr="00AD05B6" w:rsidRDefault="00AD05B6" w:rsidP="00724149">
      <w:pPr>
        <w:pStyle w:val="Naslov2"/>
      </w:pPr>
      <w:r w:rsidRPr="00AD05B6">
        <w:t>Članak 1</w:t>
      </w:r>
      <w:r w:rsidR="00E131FF">
        <w:t>2</w:t>
      </w:r>
      <w:r w:rsidRPr="00AD05B6">
        <w:t>.</w:t>
      </w:r>
    </w:p>
    <w:p w14:paraId="5B68727F" w14:textId="175881E0" w:rsidR="00AD05B6" w:rsidRDefault="00AD05B6" w:rsidP="002A405F">
      <w:pPr>
        <w:tabs>
          <w:tab w:val="left" w:pos="300"/>
          <w:tab w:val="center" w:pos="4535"/>
        </w:tabs>
        <w:spacing w:after="150"/>
        <w:ind w:firstLine="851"/>
        <w:rPr>
          <w:rFonts w:ascii="Times New Roman" w:hAnsi="Times New Roman"/>
          <w:sz w:val="24"/>
          <w:szCs w:val="24"/>
        </w:rPr>
      </w:pPr>
      <w:r>
        <w:rPr>
          <w:rFonts w:ascii="Times New Roman" w:hAnsi="Times New Roman"/>
          <w:sz w:val="24"/>
          <w:szCs w:val="24"/>
        </w:rPr>
        <w:t xml:space="preserve">U članku 29. </w:t>
      </w:r>
      <w:r w:rsidR="002A0582">
        <w:rPr>
          <w:rFonts w:ascii="Times New Roman" w:hAnsi="Times New Roman"/>
          <w:sz w:val="24"/>
          <w:szCs w:val="24"/>
        </w:rPr>
        <w:t xml:space="preserve">iza stavka 2. </w:t>
      </w:r>
      <w:r>
        <w:rPr>
          <w:rFonts w:ascii="Times New Roman" w:hAnsi="Times New Roman"/>
          <w:sz w:val="24"/>
          <w:szCs w:val="24"/>
        </w:rPr>
        <w:t>dodaje se novi stavak 3. koji glasi:</w:t>
      </w:r>
    </w:p>
    <w:p w14:paraId="305D181C" w14:textId="12691BDE" w:rsidR="00AD05B6" w:rsidRDefault="00AD05B6" w:rsidP="00776850">
      <w:pPr>
        <w:tabs>
          <w:tab w:val="left" w:pos="300"/>
          <w:tab w:val="center" w:pos="4535"/>
        </w:tabs>
        <w:spacing w:after="150"/>
        <w:ind w:firstLine="851"/>
        <w:jc w:val="both"/>
        <w:rPr>
          <w:rFonts w:ascii="Times New Roman" w:hAnsi="Times New Roman"/>
          <w:sz w:val="24"/>
          <w:szCs w:val="24"/>
        </w:rPr>
      </w:pPr>
      <w:r>
        <w:rPr>
          <w:rFonts w:ascii="Times New Roman" w:hAnsi="Times New Roman"/>
          <w:sz w:val="24"/>
          <w:szCs w:val="24"/>
        </w:rPr>
        <w:t>„(3) Izvještajne financijske institucije obvezne su komunikaciju s Ministarstvom financija, Poreznom upravom obavljati putem</w:t>
      </w:r>
      <w:r w:rsidR="003C007A">
        <w:rPr>
          <w:rFonts w:ascii="Times New Roman" w:hAnsi="Times New Roman"/>
          <w:sz w:val="24"/>
          <w:szCs w:val="24"/>
        </w:rPr>
        <w:t xml:space="preserve"> </w:t>
      </w:r>
      <w:r w:rsidR="00193BCA">
        <w:rPr>
          <w:rFonts w:ascii="Times New Roman" w:hAnsi="Times New Roman"/>
          <w:sz w:val="24"/>
          <w:szCs w:val="24"/>
        </w:rPr>
        <w:t xml:space="preserve">sustava ePorezna - </w:t>
      </w:r>
      <w:r w:rsidR="00776850">
        <w:rPr>
          <w:rFonts w:ascii="Times New Roman" w:hAnsi="Times New Roman"/>
          <w:sz w:val="24"/>
          <w:szCs w:val="24"/>
        </w:rPr>
        <w:t>J</w:t>
      </w:r>
      <w:r w:rsidR="00260D5F">
        <w:rPr>
          <w:rFonts w:ascii="Times New Roman" w:hAnsi="Times New Roman"/>
          <w:sz w:val="24"/>
          <w:szCs w:val="24"/>
        </w:rPr>
        <w:t>edinstven</w:t>
      </w:r>
      <w:r w:rsidR="005C2F1B">
        <w:rPr>
          <w:rFonts w:ascii="Times New Roman" w:hAnsi="Times New Roman"/>
          <w:sz w:val="24"/>
          <w:szCs w:val="24"/>
        </w:rPr>
        <w:t>og</w:t>
      </w:r>
      <w:r w:rsidR="00260D5F">
        <w:rPr>
          <w:rFonts w:ascii="Times New Roman" w:hAnsi="Times New Roman"/>
          <w:sz w:val="24"/>
          <w:szCs w:val="24"/>
        </w:rPr>
        <w:t xml:space="preserve"> portal</w:t>
      </w:r>
      <w:r w:rsidR="005C2F1B">
        <w:rPr>
          <w:rFonts w:ascii="Times New Roman" w:hAnsi="Times New Roman"/>
          <w:sz w:val="24"/>
          <w:szCs w:val="24"/>
        </w:rPr>
        <w:t>a</w:t>
      </w:r>
      <w:r w:rsidR="00260D5F">
        <w:rPr>
          <w:rFonts w:ascii="Times New Roman" w:hAnsi="Times New Roman"/>
          <w:sz w:val="24"/>
          <w:szCs w:val="24"/>
        </w:rPr>
        <w:t xml:space="preserve"> </w:t>
      </w:r>
      <w:r w:rsidR="00193BCA">
        <w:rPr>
          <w:rFonts w:ascii="Times New Roman" w:hAnsi="Times New Roman"/>
          <w:sz w:val="24"/>
          <w:szCs w:val="24"/>
        </w:rPr>
        <w:t>P</w:t>
      </w:r>
      <w:r w:rsidR="00260D5F">
        <w:rPr>
          <w:rFonts w:ascii="Times New Roman" w:hAnsi="Times New Roman"/>
          <w:sz w:val="24"/>
          <w:szCs w:val="24"/>
        </w:rPr>
        <w:t>orezne uprave</w:t>
      </w:r>
      <w:r>
        <w:rPr>
          <w:rFonts w:ascii="Times New Roman" w:hAnsi="Times New Roman"/>
          <w:sz w:val="24"/>
          <w:szCs w:val="24"/>
        </w:rPr>
        <w:t>.“</w:t>
      </w:r>
      <w:r w:rsidR="009266CD">
        <w:rPr>
          <w:rFonts w:ascii="Times New Roman" w:hAnsi="Times New Roman"/>
          <w:sz w:val="24"/>
          <w:szCs w:val="24"/>
        </w:rPr>
        <w:t>.</w:t>
      </w:r>
    </w:p>
    <w:p w14:paraId="4BB8A268" w14:textId="0B6813B8" w:rsidR="000B0BCB" w:rsidRDefault="000B0BCB" w:rsidP="002A405F">
      <w:pPr>
        <w:tabs>
          <w:tab w:val="left" w:pos="300"/>
          <w:tab w:val="center" w:pos="4535"/>
        </w:tabs>
        <w:spacing w:after="150"/>
        <w:ind w:firstLine="851"/>
        <w:rPr>
          <w:rFonts w:ascii="Times New Roman" w:hAnsi="Times New Roman"/>
          <w:sz w:val="24"/>
          <w:szCs w:val="24"/>
        </w:rPr>
      </w:pPr>
      <w:r w:rsidRPr="00ED31D0">
        <w:rPr>
          <w:rFonts w:ascii="Times New Roman" w:hAnsi="Times New Roman"/>
          <w:sz w:val="24"/>
          <w:szCs w:val="24"/>
        </w:rPr>
        <w:t>Dosadašnji stavci 3., 4. i 5. postaju stavci 4., 5. i 6.</w:t>
      </w:r>
      <w:r>
        <w:rPr>
          <w:rFonts w:ascii="Times New Roman" w:hAnsi="Times New Roman"/>
          <w:sz w:val="24"/>
          <w:szCs w:val="24"/>
        </w:rPr>
        <w:t xml:space="preserve">  </w:t>
      </w:r>
    </w:p>
    <w:p w14:paraId="7EEE3DE7" w14:textId="39ACFBC8" w:rsidR="00E47CB6" w:rsidRDefault="00ED31D0" w:rsidP="002A405F">
      <w:pPr>
        <w:tabs>
          <w:tab w:val="left" w:pos="300"/>
          <w:tab w:val="center" w:pos="4535"/>
        </w:tabs>
        <w:spacing w:after="150"/>
        <w:ind w:firstLine="851"/>
        <w:rPr>
          <w:rFonts w:ascii="Times New Roman" w:hAnsi="Times New Roman"/>
          <w:sz w:val="24"/>
          <w:szCs w:val="24"/>
        </w:rPr>
      </w:pPr>
      <w:r w:rsidRPr="00ED31D0">
        <w:rPr>
          <w:rFonts w:ascii="Times New Roman" w:hAnsi="Times New Roman"/>
          <w:sz w:val="24"/>
          <w:szCs w:val="24"/>
        </w:rPr>
        <w:t xml:space="preserve">U stavku 4. koji postaje stavak </w:t>
      </w:r>
      <w:r>
        <w:rPr>
          <w:rFonts w:ascii="Times New Roman" w:hAnsi="Times New Roman"/>
          <w:sz w:val="24"/>
          <w:szCs w:val="24"/>
        </w:rPr>
        <w:t>5</w:t>
      </w:r>
      <w:r w:rsidRPr="00ED31D0">
        <w:rPr>
          <w:rFonts w:ascii="Times New Roman" w:hAnsi="Times New Roman"/>
          <w:sz w:val="24"/>
          <w:szCs w:val="24"/>
        </w:rPr>
        <w:t>. riječi</w:t>
      </w:r>
      <w:r w:rsidR="00D43D7C">
        <w:rPr>
          <w:rFonts w:ascii="Times New Roman" w:hAnsi="Times New Roman"/>
          <w:sz w:val="24"/>
          <w:szCs w:val="24"/>
        </w:rPr>
        <w:t>:</w:t>
      </w:r>
      <w:r w:rsidRPr="00ED31D0">
        <w:rPr>
          <w:rFonts w:ascii="Times New Roman" w:hAnsi="Times New Roman"/>
          <w:sz w:val="24"/>
          <w:szCs w:val="24"/>
        </w:rPr>
        <w:t xml:space="preserve"> „iz stavka 5.“ zamjenjuju se riječima</w:t>
      </w:r>
      <w:r w:rsidR="00D43D7C">
        <w:rPr>
          <w:rFonts w:ascii="Times New Roman" w:hAnsi="Times New Roman"/>
          <w:sz w:val="24"/>
          <w:szCs w:val="24"/>
        </w:rPr>
        <w:t>:</w:t>
      </w:r>
      <w:r w:rsidRPr="00ED31D0">
        <w:rPr>
          <w:rFonts w:ascii="Times New Roman" w:hAnsi="Times New Roman"/>
          <w:sz w:val="24"/>
          <w:szCs w:val="24"/>
        </w:rPr>
        <w:t xml:space="preserve"> „iz stavka 6.“. </w:t>
      </w:r>
    </w:p>
    <w:p w14:paraId="7FDFDC7D" w14:textId="77777777" w:rsidR="00724149" w:rsidRDefault="00724149" w:rsidP="00724149">
      <w:pPr>
        <w:pStyle w:val="Naslov2"/>
      </w:pPr>
    </w:p>
    <w:p w14:paraId="161E3DFD" w14:textId="51031F98" w:rsidR="00587BE3" w:rsidRDefault="00E601FC" w:rsidP="00724149">
      <w:pPr>
        <w:pStyle w:val="Naslov2"/>
      </w:pPr>
      <w:r>
        <w:t xml:space="preserve"> </w:t>
      </w:r>
      <w:r w:rsidR="00587BE3" w:rsidRPr="00587BE3">
        <w:t xml:space="preserve">Članak </w:t>
      </w:r>
      <w:r w:rsidR="007603B5">
        <w:t>1</w:t>
      </w:r>
      <w:r w:rsidR="00E131FF">
        <w:t>3</w:t>
      </w:r>
      <w:r w:rsidR="00587BE3" w:rsidRPr="00587BE3">
        <w:t>.</w:t>
      </w:r>
    </w:p>
    <w:p w14:paraId="213CBFA5" w14:textId="3D3BD354" w:rsidR="001F68C5" w:rsidRDefault="001F68C5" w:rsidP="00685F3E">
      <w:pPr>
        <w:tabs>
          <w:tab w:val="left" w:pos="300"/>
          <w:tab w:val="left" w:pos="3969"/>
          <w:tab w:val="center" w:pos="4960"/>
        </w:tabs>
        <w:spacing w:after="150"/>
        <w:ind w:firstLine="851"/>
        <w:jc w:val="both"/>
        <w:rPr>
          <w:rFonts w:ascii="Times New Roman" w:hAnsi="Times New Roman"/>
          <w:sz w:val="24"/>
          <w:szCs w:val="24"/>
        </w:rPr>
      </w:pPr>
      <w:r w:rsidRPr="001F68C5">
        <w:rPr>
          <w:rFonts w:ascii="Times New Roman" w:hAnsi="Times New Roman"/>
          <w:sz w:val="24"/>
          <w:szCs w:val="24"/>
        </w:rPr>
        <w:t>U članku 32.</w:t>
      </w:r>
      <w:r w:rsidR="00D648BC">
        <w:rPr>
          <w:rFonts w:ascii="Times New Roman" w:hAnsi="Times New Roman"/>
          <w:sz w:val="24"/>
          <w:szCs w:val="24"/>
        </w:rPr>
        <w:t xml:space="preserve"> stavku 1.</w:t>
      </w:r>
      <w:r w:rsidRPr="001F68C5">
        <w:rPr>
          <w:rFonts w:ascii="Times New Roman" w:hAnsi="Times New Roman"/>
          <w:sz w:val="24"/>
          <w:szCs w:val="24"/>
        </w:rPr>
        <w:t xml:space="preserve"> točk</w:t>
      </w:r>
      <w:r w:rsidR="00C635D5">
        <w:rPr>
          <w:rFonts w:ascii="Times New Roman" w:hAnsi="Times New Roman"/>
          <w:sz w:val="24"/>
          <w:szCs w:val="24"/>
        </w:rPr>
        <w:t>i</w:t>
      </w:r>
      <w:r w:rsidRPr="001F68C5">
        <w:rPr>
          <w:rFonts w:ascii="Times New Roman" w:hAnsi="Times New Roman"/>
          <w:sz w:val="24"/>
          <w:szCs w:val="24"/>
        </w:rPr>
        <w:t xml:space="preserve"> 2. iza riječi</w:t>
      </w:r>
      <w:r w:rsidR="00D805FD">
        <w:rPr>
          <w:rFonts w:ascii="Times New Roman" w:hAnsi="Times New Roman"/>
          <w:sz w:val="24"/>
          <w:szCs w:val="24"/>
        </w:rPr>
        <w:t>:</w:t>
      </w:r>
      <w:r w:rsidRPr="001F68C5">
        <w:rPr>
          <w:rFonts w:ascii="Times New Roman" w:hAnsi="Times New Roman"/>
          <w:sz w:val="24"/>
          <w:szCs w:val="24"/>
        </w:rPr>
        <w:t xml:space="preserve"> „</w:t>
      </w:r>
      <w:r>
        <w:rPr>
          <w:rFonts w:ascii="Times New Roman" w:hAnsi="Times New Roman"/>
          <w:sz w:val="24"/>
          <w:szCs w:val="24"/>
        </w:rPr>
        <w:t>niza transakcija</w:t>
      </w:r>
      <w:r w:rsidRPr="001F68C5">
        <w:rPr>
          <w:rFonts w:ascii="Times New Roman" w:hAnsi="Times New Roman"/>
          <w:sz w:val="24"/>
          <w:szCs w:val="24"/>
        </w:rPr>
        <w:t>“ dodaju se riječi</w:t>
      </w:r>
      <w:r w:rsidR="00D805FD">
        <w:rPr>
          <w:rFonts w:ascii="Times New Roman" w:hAnsi="Times New Roman"/>
          <w:sz w:val="24"/>
          <w:szCs w:val="24"/>
        </w:rPr>
        <w:t>:</w:t>
      </w:r>
      <w:r w:rsidRPr="001F68C5">
        <w:rPr>
          <w:rFonts w:ascii="Times New Roman" w:hAnsi="Times New Roman"/>
          <w:sz w:val="24"/>
          <w:szCs w:val="24"/>
        </w:rPr>
        <w:t xml:space="preserve"> </w:t>
      </w:r>
      <w:r>
        <w:rPr>
          <w:rFonts w:ascii="Times New Roman" w:hAnsi="Times New Roman"/>
          <w:sz w:val="24"/>
          <w:szCs w:val="24"/>
        </w:rPr>
        <w:t>„</w:t>
      </w:r>
      <w:r w:rsidR="008D43D4">
        <w:rPr>
          <w:rFonts w:ascii="Times New Roman" w:hAnsi="Times New Roman"/>
          <w:sz w:val="24"/>
          <w:szCs w:val="24"/>
        </w:rPr>
        <w:t>kao i sve druge informacije koje bi mogle biti korisne nadležnom tijelu države članice u procjeni mogućeg poreznog rizika</w:t>
      </w:r>
      <w:r w:rsidR="004F34F9">
        <w:rPr>
          <w:rFonts w:ascii="Times New Roman" w:hAnsi="Times New Roman"/>
          <w:sz w:val="24"/>
          <w:szCs w:val="24"/>
        </w:rPr>
        <w:t>.</w:t>
      </w:r>
      <w:r w:rsidR="00C635D5">
        <w:rPr>
          <w:rFonts w:ascii="Times New Roman" w:hAnsi="Times New Roman"/>
          <w:sz w:val="24"/>
          <w:szCs w:val="24"/>
        </w:rPr>
        <w:t>“</w:t>
      </w:r>
      <w:r w:rsidR="009266CD">
        <w:rPr>
          <w:rFonts w:ascii="Times New Roman" w:hAnsi="Times New Roman"/>
          <w:sz w:val="24"/>
          <w:szCs w:val="24"/>
        </w:rPr>
        <w:t>.</w:t>
      </w:r>
      <w:r>
        <w:rPr>
          <w:rFonts w:ascii="Times New Roman" w:hAnsi="Times New Roman"/>
          <w:sz w:val="24"/>
          <w:szCs w:val="24"/>
        </w:rPr>
        <w:t xml:space="preserve"> </w:t>
      </w:r>
    </w:p>
    <w:p w14:paraId="1A47F4D7" w14:textId="77777777" w:rsidR="00E47CB6" w:rsidRDefault="00E47CB6" w:rsidP="001F68C5">
      <w:pPr>
        <w:tabs>
          <w:tab w:val="left" w:pos="300"/>
          <w:tab w:val="left" w:pos="3969"/>
          <w:tab w:val="center" w:pos="4960"/>
        </w:tabs>
        <w:spacing w:after="150"/>
        <w:ind w:firstLine="851"/>
        <w:rPr>
          <w:rFonts w:ascii="Times New Roman" w:hAnsi="Times New Roman"/>
          <w:sz w:val="24"/>
          <w:szCs w:val="24"/>
        </w:rPr>
      </w:pPr>
    </w:p>
    <w:p w14:paraId="7B1F2D71" w14:textId="7866E8C4" w:rsidR="008E3F1E" w:rsidRDefault="008E3F1E" w:rsidP="00724149">
      <w:pPr>
        <w:pStyle w:val="Naslov2"/>
      </w:pPr>
      <w:r w:rsidRPr="008E3F1E">
        <w:t xml:space="preserve">Članak </w:t>
      </w:r>
      <w:r w:rsidR="00677E36">
        <w:t>1</w:t>
      </w:r>
      <w:r w:rsidR="00E131FF">
        <w:t>4</w:t>
      </w:r>
      <w:r w:rsidRPr="008E3F1E">
        <w:t>.</w:t>
      </w:r>
    </w:p>
    <w:p w14:paraId="761F4148" w14:textId="62849496" w:rsidR="004728B9" w:rsidRDefault="004728B9" w:rsidP="00C116C8">
      <w:pPr>
        <w:tabs>
          <w:tab w:val="left" w:pos="300"/>
          <w:tab w:val="left" w:pos="3930"/>
          <w:tab w:val="left" w:pos="3969"/>
          <w:tab w:val="center" w:pos="4960"/>
        </w:tabs>
        <w:spacing w:after="150"/>
        <w:ind w:firstLine="851"/>
        <w:jc w:val="both"/>
        <w:rPr>
          <w:rFonts w:ascii="Times New Roman" w:hAnsi="Times New Roman"/>
          <w:sz w:val="24"/>
          <w:szCs w:val="24"/>
        </w:rPr>
      </w:pPr>
      <w:r w:rsidRPr="004728B9">
        <w:rPr>
          <w:rFonts w:ascii="Times New Roman" w:hAnsi="Times New Roman"/>
          <w:sz w:val="24"/>
          <w:szCs w:val="24"/>
        </w:rPr>
        <w:t>U članku 33. stav</w:t>
      </w:r>
      <w:r w:rsidR="005E5E6F">
        <w:rPr>
          <w:rFonts w:ascii="Times New Roman" w:hAnsi="Times New Roman"/>
          <w:sz w:val="24"/>
          <w:szCs w:val="24"/>
        </w:rPr>
        <w:t>ku</w:t>
      </w:r>
      <w:r w:rsidRPr="004728B9">
        <w:rPr>
          <w:rFonts w:ascii="Times New Roman" w:hAnsi="Times New Roman"/>
          <w:sz w:val="24"/>
          <w:szCs w:val="24"/>
        </w:rPr>
        <w:t xml:space="preserve"> 1. </w:t>
      </w:r>
      <w:r w:rsidR="005E5E6F">
        <w:rPr>
          <w:rFonts w:ascii="Times New Roman" w:hAnsi="Times New Roman"/>
          <w:sz w:val="24"/>
          <w:szCs w:val="24"/>
        </w:rPr>
        <w:t>iza riječi</w:t>
      </w:r>
      <w:r w:rsidR="00D805FD">
        <w:rPr>
          <w:rFonts w:ascii="Times New Roman" w:hAnsi="Times New Roman"/>
          <w:sz w:val="24"/>
          <w:szCs w:val="24"/>
        </w:rPr>
        <w:t>:</w:t>
      </w:r>
      <w:r w:rsidR="005E5E6F">
        <w:rPr>
          <w:rFonts w:ascii="Times New Roman" w:hAnsi="Times New Roman"/>
          <w:sz w:val="24"/>
          <w:szCs w:val="24"/>
        </w:rPr>
        <w:t xml:space="preserve"> „članica“ dodaju se riječi</w:t>
      </w:r>
      <w:r w:rsidR="00D805FD">
        <w:rPr>
          <w:rFonts w:ascii="Times New Roman" w:hAnsi="Times New Roman"/>
          <w:sz w:val="24"/>
          <w:szCs w:val="24"/>
        </w:rPr>
        <w:t>:</w:t>
      </w:r>
      <w:r w:rsidR="005E5E6F">
        <w:rPr>
          <w:rFonts w:ascii="Times New Roman" w:hAnsi="Times New Roman"/>
          <w:sz w:val="24"/>
          <w:szCs w:val="24"/>
        </w:rPr>
        <w:t xml:space="preserve"> „</w:t>
      </w:r>
      <w:r w:rsidR="002C6C1A">
        <w:rPr>
          <w:rFonts w:ascii="Times New Roman" w:hAnsi="Times New Roman"/>
          <w:sz w:val="24"/>
          <w:szCs w:val="24"/>
        </w:rPr>
        <w:t>odmah nakon što je prethodno porezno mišljenje s prekograničnim učinkom ili prethodni sporazum o transfernim cijenama izdano, izmijenjeno ili obnovljeno</w:t>
      </w:r>
      <w:r w:rsidR="005E5E6F">
        <w:rPr>
          <w:rFonts w:ascii="Times New Roman" w:hAnsi="Times New Roman"/>
          <w:sz w:val="24"/>
          <w:szCs w:val="24"/>
        </w:rPr>
        <w:t>, a najkasnije“.</w:t>
      </w:r>
    </w:p>
    <w:p w14:paraId="28186377" w14:textId="77777777" w:rsidR="00355763" w:rsidRDefault="00355763" w:rsidP="00724149">
      <w:pPr>
        <w:pStyle w:val="Naslov2"/>
      </w:pPr>
    </w:p>
    <w:p w14:paraId="4AAC8CE5" w14:textId="08658D63" w:rsidR="00355763" w:rsidRPr="00D960B0" w:rsidRDefault="00355763" w:rsidP="00724149">
      <w:pPr>
        <w:pStyle w:val="Naslov2"/>
      </w:pPr>
      <w:r w:rsidRPr="00D960B0">
        <w:t>Članak 1</w:t>
      </w:r>
      <w:r w:rsidR="00E131FF">
        <w:t>5</w:t>
      </w:r>
      <w:r w:rsidRPr="00D960B0">
        <w:t>.</w:t>
      </w:r>
    </w:p>
    <w:p w14:paraId="58A5FDAA" w14:textId="4D477695" w:rsidR="00D960B0" w:rsidRPr="00D960B0" w:rsidRDefault="00D960B0" w:rsidP="00D960B0">
      <w:pPr>
        <w:tabs>
          <w:tab w:val="left" w:pos="300"/>
          <w:tab w:val="left" w:pos="3345"/>
          <w:tab w:val="center" w:pos="3828"/>
          <w:tab w:val="left" w:pos="3930"/>
          <w:tab w:val="left" w:pos="3969"/>
          <w:tab w:val="center" w:pos="4960"/>
        </w:tabs>
        <w:spacing w:after="150"/>
        <w:ind w:firstLine="851"/>
        <w:rPr>
          <w:rFonts w:ascii="Times New Roman" w:hAnsi="Times New Roman"/>
          <w:sz w:val="24"/>
          <w:szCs w:val="24"/>
        </w:rPr>
      </w:pPr>
      <w:r w:rsidRPr="00D960B0">
        <w:rPr>
          <w:rFonts w:ascii="Times New Roman" w:hAnsi="Times New Roman"/>
          <w:sz w:val="24"/>
          <w:szCs w:val="24"/>
        </w:rPr>
        <w:t>Iza članka 35.</w:t>
      </w:r>
      <w:r>
        <w:rPr>
          <w:rFonts w:ascii="Times New Roman" w:hAnsi="Times New Roman"/>
          <w:sz w:val="24"/>
          <w:szCs w:val="24"/>
        </w:rPr>
        <w:t xml:space="preserve">k </w:t>
      </w:r>
      <w:r w:rsidRPr="00D960B0">
        <w:rPr>
          <w:rFonts w:ascii="Times New Roman" w:hAnsi="Times New Roman"/>
          <w:sz w:val="24"/>
          <w:szCs w:val="24"/>
        </w:rPr>
        <w:t xml:space="preserve">dodaje se Odjeljak </w:t>
      </w:r>
      <w:r>
        <w:rPr>
          <w:rFonts w:ascii="Times New Roman" w:hAnsi="Times New Roman"/>
          <w:sz w:val="24"/>
          <w:szCs w:val="24"/>
        </w:rPr>
        <w:t>6</w:t>
      </w:r>
      <w:r w:rsidRPr="00D960B0">
        <w:rPr>
          <w:rFonts w:ascii="Times New Roman" w:hAnsi="Times New Roman"/>
          <w:sz w:val="24"/>
          <w:szCs w:val="24"/>
        </w:rPr>
        <w:t xml:space="preserve">. s člancima </w:t>
      </w:r>
      <w:r w:rsidRPr="00C67F43">
        <w:rPr>
          <w:rFonts w:ascii="Times New Roman" w:hAnsi="Times New Roman"/>
          <w:sz w:val="24"/>
          <w:szCs w:val="24"/>
        </w:rPr>
        <w:t>35.</w:t>
      </w:r>
      <w:r w:rsidR="00C67F43" w:rsidRPr="00C67F43">
        <w:rPr>
          <w:rFonts w:ascii="Times New Roman" w:hAnsi="Times New Roman"/>
          <w:sz w:val="24"/>
          <w:szCs w:val="24"/>
        </w:rPr>
        <w:t>l</w:t>
      </w:r>
      <w:r w:rsidRPr="00C67F43">
        <w:rPr>
          <w:rFonts w:ascii="Times New Roman" w:hAnsi="Times New Roman"/>
          <w:sz w:val="24"/>
          <w:szCs w:val="24"/>
        </w:rPr>
        <w:t xml:space="preserve"> do </w:t>
      </w:r>
      <w:r w:rsidRPr="00BF5645">
        <w:rPr>
          <w:rFonts w:ascii="Times New Roman" w:hAnsi="Times New Roman"/>
          <w:sz w:val="24"/>
          <w:szCs w:val="24"/>
        </w:rPr>
        <w:t>35.</w:t>
      </w:r>
      <w:r w:rsidR="00952E49">
        <w:rPr>
          <w:rFonts w:ascii="Times New Roman" w:hAnsi="Times New Roman"/>
          <w:sz w:val="24"/>
          <w:szCs w:val="24"/>
        </w:rPr>
        <w:t>p</w:t>
      </w:r>
      <w:r w:rsidRPr="00D960B0">
        <w:rPr>
          <w:rFonts w:ascii="Times New Roman" w:hAnsi="Times New Roman"/>
          <w:sz w:val="24"/>
          <w:szCs w:val="24"/>
        </w:rPr>
        <w:t xml:space="preserve"> i naslovima iznad njih koji glase:</w:t>
      </w:r>
    </w:p>
    <w:p w14:paraId="73013FBE" w14:textId="77777777" w:rsidR="00D960B0" w:rsidRPr="00D960B0" w:rsidRDefault="00D960B0" w:rsidP="00D960B0">
      <w:pPr>
        <w:tabs>
          <w:tab w:val="left" w:pos="300"/>
          <w:tab w:val="left" w:pos="3345"/>
          <w:tab w:val="center" w:pos="3828"/>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960B0">
        <w:rPr>
          <w:rFonts w:ascii="Times New Roman" w:hAnsi="Times New Roman"/>
          <w:sz w:val="24"/>
          <w:szCs w:val="24"/>
        </w:rPr>
        <w:t xml:space="preserve">„Odjeljak </w:t>
      </w:r>
      <w:r>
        <w:rPr>
          <w:rFonts w:ascii="Times New Roman" w:hAnsi="Times New Roman"/>
          <w:sz w:val="24"/>
          <w:szCs w:val="24"/>
        </w:rPr>
        <w:t>6</w:t>
      </w:r>
      <w:r w:rsidRPr="00D960B0">
        <w:rPr>
          <w:rFonts w:ascii="Times New Roman" w:hAnsi="Times New Roman"/>
          <w:sz w:val="24"/>
          <w:szCs w:val="24"/>
        </w:rPr>
        <w:t>.</w:t>
      </w:r>
    </w:p>
    <w:p w14:paraId="11F745D3" w14:textId="77777777" w:rsidR="00D960B0" w:rsidRDefault="00D960B0" w:rsidP="00D960B0">
      <w:pPr>
        <w:tabs>
          <w:tab w:val="left" w:pos="300"/>
          <w:tab w:val="left" w:pos="3345"/>
          <w:tab w:val="center" w:pos="3828"/>
          <w:tab w:val="left" w:pos="3930"/>
          <w:tab w:val="left" w:pos="3969"/>
          <w:tab w:val="center" w:pos="4960"/>
        </w:tabs>
        <w:spacing w:after="150"/>
        <w:ind w:firstLine="851"/>
        <w:jc w:val="center"/>
        <w:rPr>
          <w:rFonts w:ascii="Times New Roman" w:hAnsi="Times New Roman"/>
          <w:sz w:val="24"/>
          <w:szCs w:val="24"/>
        </w:rPr>
      </w:pPr>
      <w:r w:rsidRPr="00D960B0">
        <w:rPr>
          <w:rFonts w:ascii="Times New Roman" w:hAnsi="Times New Roman"/>
          <w:sz w:val="24"/>
          <w:szCs w:val="24"/>
        </w:rPr>
        <w:t xml:space="preserve">Automatska razmjena informacija o </w:t>
      </w:r>
      <w:r>
        <w:rPr>
          <w:rFonts w:ascii="Times New Roman" w:hAnsi="Times New Roman"/>
          <w:sz w:val="24"/>
          <w:szCs w:val="24"/>
        </w:rPr>
        <w:t>kojima izvješćuju operateri platformi</w:t>
      </w:r>
    </w:p>
    <w:p w14:paraId="563E7569" w14:textId="3798549E" w:rsidR="004F7DCF" w:rsidRDefault="00B96743" w:rsidP="00B96743">
      <w:pPr>
        <w:tabs>
          <w:tab w:val="left" w:pos="300"/>
          <w:tab w:val="left" w:pos="2925"/>
          <w:tab w:val="left" w:pos="334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r>
      <w:r w:rsidR="004F7DCF">
        <w:rPr>
          <w:rFonts w:ascii="Times New Roman" w:hAnsi="Times New Roman"/>
          <w:sz w:val="24"/>
          <w:szCs w:val="24"/>
        </w:rPr>
        <w:t>Informacije o kojima se izvješćuje</w:t>
      </w:r>
    </w:p>
    <w:p w14:paraId="352B1B1B" w14:textId="372ECBC8" w:rsidR="002E09D8" w:rsidRDefault="00A67E5B" w:rsidP="00A67E5B">
      <w:pPr>
        <w:tabs>
          <w:tab w:val="left" w:pos="300"/>
          <w:tab w:val="left" w:pos="3345"/>
          <w:tab w:val="left" w:pos="373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E09D8">
        <w:rPr>
          <w:rFonts w:ascii="Times New Roman" w:hAnsi="Times New Roman"/>
          <w:sz w:val="24"/>
          <w:szCs w:val="24"/>
        </w:rPr>
        <w:t xml:space="preserve">Članak </w:t>
      </w:r>
      <w:r w:rsidR="00BD7CA5">
        <w:rPr>
          <w:rFonts w:ascii="Times New Roman" w:hAnsi="Times New Roman"/>
          <w:sz w:val="24"/>
          <w:szCs w:val="24"/>
        </w:rPr>
        <w:t>35.l</w:t>
      </w:r>
    </w:p>
    <w:p w14:paraId="51BBAC1B" w14:textId="2241A1AB" w:rsidR="004F7DCF" w:rsidRDefault="00F51257"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w:t>
      </w:r>
      <w:r w:rsidR="00697C26">
        <w:rPr>
          <w:rFonts w:ascii="Times New Roman" w:hAnsi="Times New Roman"/>
          <w:sz w:val="24"/>
          <w:szCs w:val="24"/>
        </w:rPr>
        <w:t>Automatska razmjena informacija o kojima izvješćuju operateri platformi obuhvaća sljedeće informacije:</w:t>
      </w:r>
    </w:p>
    <w:p w14:paraId="27C664B9" w14:textId="5EEC3638" w:rsidR="00E415AB" w:rsidRDefault="004F7DCF"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w:t>
      </w:r>
      <w:r w:rsidR="00965DB1">
        <w:rPr>
          <w:rFonts w:ascii="Times New Roman" w:hAnsi="Times New Roman"/>
          <w:sz w:val="24"/>
          <w:szCs w:val="24"/>
        </w:rPr>
        <w:t>naziv</w:t>
      </w:r>
      <w:r>
        <w:rPr>
          <w:rFonts w:ascii="Times New Roman" w:hAnsi="Times New Roman"/>
          <w:sz w:val="24"/>
          <w:szCs w:val="24"/>
        </w:rPr>
        <w:t xml:space="preserve">, adresa registriranog sjedišta, </w:t>
      </w:r>
      <w:r w:rsidR="00A9088C">
        <w:rPr>
          <w:rFonts w:ascii="Times New Roman" w:hAnsi="Times New Roman"/>
          <w:sz w:val="24"/>
          <w:szCs w:val="24"/>
        </w:rPr>
        <w:t xml:space="preserve">osobni identifikacijski broj (OIB), </w:t>
      </w:r>
      <w:r>
        <w:rPr>
          <w:rFonts w:ascii="Times New Roman" w:hAnsi="Times New Roman"/>
          <w:sz w:val="24"/>
          <w:szCs w:val="24"/>
        </w:rPr>
        <w:t xml:space="preserve">porezni identifikacijski broj i, prema potrebi, individualni identifikacijski broj </w:t>
      </w:r>
      <w:r w:rsidR="00B8010F" w:rsidRPr="00B8010F">
        <w:rPr>
          <w:rFonts w:ascii="Times New Roman" w:hAnsi="Times New Roman"/>
          <w:sz w:val="24"/>
          <w:szCs w:val="24"/>
        </w:rPr>
        <w:t xml:space="preserve">operatera platforme koji izvješćuje </w:t>
      </w:r>
      <w:r>
        <w:rPr>
          <w:rFonts w:ascii="Times New Roman" w:hAnsi="Times New Roman"/>
          <w:sz w:val="24"/>
          <w:szCs w:val="24"/>
        </w:rPr>
        <w:t xml:space="preserve">dodijeljen </w:t>
      </w:r>
      <w:r w:rsidRPr="0018635F">
        <w:rPr>
          <w:rFonts w:ascii="Times New Roman" w:hAnsi="Times New Roman"/>
          <w:sz w:val="24"/>
          <w:szCs w:val="24"/>
        </w:rPr>
        <w:t xml:space="preserve">na temelju </w:t>
      </w:r>
      <w:r w:rsidR="0018635F" w:rsidRPr="00AA3EB6">
        <w:rPr>
          <w:rFonts w:ascii="Times New Roman" w:hAnsi="Times New Roman"/>
          <w:sz w:val="24"/>
          <w:szCs w:val="24"/>
        </w:rPr>
        <w:t>članka 35.</w:t>
      </w:r>
      <w:r w:rsidR="00317FAF">
        <w:rPr>
          <w:rFonts w:ascii="Times New Roman" w:hAnsi="Times New Roman"/>
          <w:sz w:val="24"/>
          <w:szCs w:val="24"/>
        </w:rPr>
        <w:t>o</w:t>
      </w:r>
      <w:r w:rsidR="0018635F" w:rsidRPr="00AA3EB6">
        <w:rPr>
          <w:rFonts w:ascii="Times New Roman" w:hAnsi="Times New Roman"/>
          <w:sz w:val="24"/>
          <w:szCs w:val="24"/>
        </w:rPr>
        <w:t xml:space="preserve"> stavka </w:t>
      </w:r>
      <w:r w:rsidR="00AA3EB6" w:rsidRPr="00AA3EB6">
        <w:rPr>
          <w:rFonts w:ascii="Times New Roman" w:hAnsi="Times New Roman"/>
          <w:sz w:val="24"/>
          <w:szCs w:val="24"/>
        </w:rPr>
        <w:t>2</w:t>
      </w:r>
      <w:r w:rsidR="0018635F" w:rsidRPr="00AA3EB6">
        <w:rPr>
          <w:rFonts w:ascii="Times New Roman" w:hAnsi="Times New Roman"/>
          <w:sz w:val="24"/>
          <w:szCs w:val="24"/>
        </w:rPr>
        <w:t>.</w:t>
      </w:r>
      <w:r w:rsidR="0018635F" w:rsidRPr="0018635F">
        <w:rPr>
          <w:rFonts w:ascii="Times New Roman" w:hAnsi="Times New Roman"/>
          <w:sz w:val="24"/>
          <w:szCs w:val="24"/>
        </w:rPr>
        <w:t xml:space="preserve"> ovoga Zakona</w:t>
      </w:r>
      <w:r w:rsidR="00636C2F" w:rsidRPr="0018635F">
        <w:rPr>
          <w:rFonts w:ascii="Times New Roman" w:hAnsi="Times New Roman"/>
          <w:sz w:val="24"/>
          <w:szCs w:val="24"/>
        </w:rPr>
        <w:t>,</w:t>
      </w:r>
      <w:r w:rsidR="00636C2F">
        <w:rPr>
          <w:rFonts w:ascii="Times New Roman" w:hAnsi="Times New Roman"/>
          <w:sz w:val="24"/>
          <w:szCs w:val="24"/>
        </w:rPr>
        <w:t xml:space="preserve"> </w:t>
      </w:r>
      <w:r w:rsidR="00677A03">
        <w:rPr>
          <w:rFonts w:ascii="Times New Roman" w:hAnsi="Times New Roman"/>
          <w:sz w:val="24"/>
          <w:szCs w:val="24"/>
        </w:rPr>
        <w:t>te poslovni naziv platforme ili poslovne na</w:t>
      </w:r>
      <w:r w:rsidR="0018635F">
        <w:rPr>
          <w:rFonts w:ascii="Times New Roman" w:hAnsi="Times New Roman"/>
          <w:sz w:val="24"/>
          <w:szCs w:val="24"/>
        </w:rPr>
        <w:t>z</w:t>
      </w:r>
      <w:r w:rsidR="00677A03">
        <w:rPr>
          <w:rFonts w:ascii="Times New Roman" w:hAnsi="Times New Roman"/>
          <w:sz w:val="24"/>
          <w:szCs w:val="24"/>
        </w:rPr>
        <w:t xml:space="preserve">ive platformi u pogledu kojih izvješćuje </w:t>
      </w:r>
      <w:r w:rsidR="00636C2F">
        <w:rPr>
          <w:rFonts w:ascii="Times New Roman" w:hAnsi="Times New Roman"/>
          <w:sz w:val="24"/>
          <w:szCs w:val="24"/>
        </w:rPr>
        <w:t xml:space="preserve"> </w:t>
      </w:r>
      <w:r>
        <w:rPr>
          <w:rFonts w:ascii="Times New Roman" w:hAnsi="Times New Roman"/>
          <w:sz w:val="24"/>
          <w:szCs w:val="24"/>
        </w:rPr>
        <w:t xml:space="preserve"> </w:t>
      </w:r>
    </w:p>
    <w:p w14:paraId="0112C9AE" w14:textId="26E8E793" w:rsidR="00677A03" w:rsidRDefault="00677A03"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2. ime i prezime </w:t>
      </w:r>
      <w:r w:rsidR="00780F80">
        <w:rPr>
          <w:rFonts w:ascii="Times New Roman" w:hAnsi="Times New Roman"/>
          <w:sz w:val="24"/>
          <w:szCs w:val="24"/>
        </w:rPr>
        <w:t xml:space="preserve">fizičke osobe koja je </w:t>
      </w:r>
      <w:r>
        <w:rPr>
          <w:rFonts w:ascii="Times New Roman" w:hAnsi="Times New Roman"/>
          <w:sz w:val="24"/>
          <w:szCs w:val="24"/>
        </w:rPr>
        <w:t xml:space="preserve">prodavatelj o kojem se izvješćuje </w:t>
      </w:r>
      <w:r w:rsidR="005330DF">
        <w:rPr>
          <w:rFonts w:ascii="Times New Roman" w:hAnsi="Times New Roman"/>
          <w:sz w:val="24"/>
          <w:szCs w:val="24"/>
        </w:rPr>
        <w:t xml:space="preserve">te pravni naziv </w:t>
      </w:r>
      <w:r w:rsidR="00780F80">
        <w:rPr>
          <w:rFonts w:ascii="Times New Roman" w:hAnsi="Times New Roman"/>
          <w:sz w:val="24"/>
          <w:szCs w:val="24"/>
        </w:rPr>
        <w:t xml:space="preserve">subjekta koji je </w:t>
      </w:r>
      <w:r w:rsidR="00055FB0">
        <w:rPr>
          <w:rFonts w:ascii="Times New Roman" w:hAnsi="Times New Roman"/>
          <w:sz w:val="24"/>
          <w:szCs w:val="24"/>
        </w:rPr>
        <w:t>prodavatelj o kojem se izvješćuje</w:t>
      </w:r>
    </w:p>
    <w:p w14:paraId="48CFBBBA" w14:textId="5008B516" w:rsidR="00055FB0" w:rsidRDefault="00055FB0"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 primarn</w:t>
      </w:r>
      <w:r w:rsidR="00032602">
        <w:rPr>
          <w:rFonts w:ascii="Times New Roman" w:hAnsi="Times New Roman"/>
          <w:sz w:val="24"/>
          <w:szCs w:val="24"/>
        </w:rPr>
        <w:t>u</w:t>
      </w:r>
      <w:r>
        <w:rPr>
          <w:rFonts w:ascii="Times New Roman" w:hAnsi="Times New Roman"/>
          <w:sz w:val="24"/>
          <w:szCs w:val="24"/>
        </w:rPr>
        <w:t xml:space="preserve"> adres</w:t>
      </w:r>
      <w:r w:rsidR="00032602">
        <w:rPr>
          <w:rFonts w:ascii="Times New Roman" w:hAnsi="Times New Roman"/>
          <w:sz w:val="24"/>
          <w:szCs w:val="24"/>
        </w:rPr>
        <w:t>u</w:t>
      </w:r>
      <w:r w:rsidR="00042D45">
        <w:rPr>
          <w:rFonts w:ascii="Times New Roman" w:hAnsi="Times New Roman"/>
          <w:sz w:val="24"/>
          <w:szCs w:val="24"/>
        </w:rPr>
        <w:t xml:space="preserve"> prodavatelja o kojem se</w:t>
      </w:r>
      <w:r w:rsidR="00504E23">
        <w:rPr>
          <w:rFonts w:ascii="Times New Roman" w:hAnsi="Times New Roman"/>
          <w:sz w:val="24"/>
          <w:szCs w:val="24"/>
        </w:rPr>
        <w:t xml:space="preserve"> </w:t>
      </w:r>
      <w:r w:rsidR="00042D45">
        <w:rPr>
          <w:rFonts w:ascii="Times New Roman" w:hAnsi="Times New Roman"/>
          <w:sz w:val="24"/>
          <w:szCs w:val="24"/>
        </w:rPr>
        <w:t>izvješćuje</w:t>
      </w:r>
      <w:r w:rsidR="00DF43F4">
        <w:rPr>
          <w:rFonts w:ascii="Times New Roman" w:hAnsi="Times New Roman"/>
          <w:sz w:val="24"/>
          <w:szCs w:val="24"/>
        </w:rPr>
        <w:t xml:space="preserve"> iz točke 2. </w:t>
      </w:r>
      <w:r w:rsidR="00DE3E24">
        <w:rPr>
          <w:rFonts w:ascii="Times New Roman" w:hAnsi="Times New Roman"/>
          <w:sz w:val="24"/>
          <w:szCs w:val="24"/>
        </w:rPr>
        <w:t xml:space="preserve">ovoga </w:t>
      </w:r>
      <w:r w:rsidR="00DF43F4">
        <w:rPr>
          <w:rFonts w:ascii="Times New Roman" w:hAnsi="Times New Roman"/>
          <w:sz w:val="24"/>
          <w:szCs w:val="24"/>
        </w:rPr>
        <w:t xml:space="preserve">stavka </w:t>
      </w:r>
    </w:p>
    <w:p w14:paraId="6461AC28" w14:textId="79180027" w:rsidR="00055FB0" w:rsidRDefault="00055FB0"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4. svaki porezni identifikacijski broj prodavatelja o kojem se izvješćuje, uključujući svaku državu članicu izdavanja ili, u nedostatku poreznog identifikacijskog broja, mjesto rođenja prodavatelja o kojem se izvješćuje koji je fizička osoba</w:t>
      </w:r>
    </w:p>
    <w:p w14:paraId="12165AD1" w14:textId="28CADF57" w:rsidR="00055FB0" w:rsidRDefault="00055FB0"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5. </w:t>
      </w:r>
      <w:r w:rsidR="00511912">
        <w:rPr>
          <w:rFonts w:ascii="Times New Roman" w:hAnsi="Times New Roman"/>
          <w:sz w:val="24"/>
          <w:szCs w:val="24"/>
        </w:rPr>
        <w:t>matični broj prodavatelja o kojem se izvješćuje koji je subjekt</w:t>
      </w:r>
    </w:p>
    <w:p w14:paraId="7EA6C70F" w14:textId="09E6DA29" w:rsidR="00055FB0" w:rsidRDefault="00055FB0"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6. PDV identifikacijski broj prodavatelja o kojem se izvješćuje, ako postoji</w:t>
      </w:r>
    </w:p>
    <w:p w14:paraId="5F2F810F" w14:textId="784C0A4B" w:rsidR="00055FB0" w:rsidRDefault="00055FB0"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7. datum rođenja prodavatelja o kojem se izvješćuje koji je fizička osoba</w:t>
      </w:r>
    </w:p>
    <w:p w14:paraId="3C770AF8" w14:textId="1833D051" w:rsidR="00055FB0" w:rsidRDefault="00055FB0"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8. identifikacijsk</w:t>
      </w:r>
      <w:r w:rsidR="00032602">
        <w:rPr>
          <w:rFonts w:ascii="Times New Roman" w:hAnsi="Times New Roman"/>
          <w:sz w:val="24"/>
          <w:szCs w:val="24"/>
        </w:rPr>
        <w:t>u</w:t>
      </w:r>
      <w:r>
        <w:rPr>
          <w:rFonts w:ascii="Times New Roman" w:hAnsi="Times New Roman"/>
          <w:sz w:val="24"/>
          <w:szCs w:val="24"/>
        </w:rPr>
        <w:t xml:space="preserve"> oznak</w:t>
      </w:r>
      <w:r w:rsidR="00032602">
        <w:rPr>
          <w:rFonts w:ascii="Times New Roman" w:hAnsi="Times New Roman"/>
          <w:sz w:val="24"/>
          <w:szCs w:val="24"/>
        </w:rPr>
        <w:t>u</w:t>
      </w:r>
      <w:r>
        <w:rPr>
          <w:rFonts w:ascii="Times New Roman" w:hAnsi="Times New Roman"/>
          <w:sz w:val="24"/>
          <w:szCs w:val="24"/>
        </w:rPr>
        <w:t xml:space="preserve"> financijskog računa na koji se uplaćuje ili doznačuje naknada, u mjeri u kojoj </w:t>
      </w:r>
      <w:r w:rsidR="008667FB">
        <w:rPr>
          <w:rFonts w:ascii="Times New Roman" w:hAnsi="Times New Roman"/>
          <w:sz w:val="24"/>
          <w:szCs w:val="24"/>
        </w:rPr>
        <w:t>su te informacije</w:t>
      </w:r>
      <w:r>
        <w:rPr>
          <w:rFonts w:ascii="Times New Roman" w:hAnsi="Times New Roman"/>
          <w:sz w:val="24"/>
          <w:szCs w:val="24"/>
        </w:rPr>
        <w:t xml:space="preserve"> dostup</w:t>
      </w:r>
      <w:r w:rsidR="008667FB">
        <w:rPr>
          <w:rFonts w:ascii="Times New Roman" w:hAnsi="Times New Roman"/>
          <w:sz w:val="24"/>
          <w:szCs w:val="24"/>
        </w:rPr>
        <w:t>ne</w:t>
      </w:r>
      <w:r>
        <w:rPr>
          <w:rFonts w:ascii="Times New Roman" w:hAnsi="Times New Roman"/>
          <w:sz w:val="24"/>
          <w:szCs w:val="24"/>
        </w:rPr>
        <w:t xml:space="preserve"> operateru platforme koji izvješćuje, a nadležno tijelo države članice čiji je prodavatelj o kojem se izvješćuje rezident nije obavijestilo nadležna tijela svih ostalih država članica da ne namjerava </w:t>
      </w:r>
      <w:r w:rsidR="00EC235B">
        <w:rPr>
          <w:rFonts w:ascii="Times New Roman" w:hAnsi="Times New Roman"/>
          <w:sz w:val="24"/>
          <w:szCs w:val="24"/>
        </w:rPr>
        <w:t>koristiti</w:t>
      </w:r>
      <w:r>
        <w:rPr>
          <w:rFonts w:ascii="Times New Roman" w:hAnsi="Times New Roman"/>
          <w:sz w:val="24"/>
          <w:szCs w:val="24"/>
        </w:rPr>
        <w:t xml:space="preserve"> identifikacijsku oznaku financijskog računa u tu svrhu</w:t>
      </w:r>
    </w:p>
    <w:p w14:paraId="3DECA2DC" w14:textId="16CB6AA7" w:rsidR="00055FB0" w:rsidRDefault="00055FB0"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9. ako se </w:t>
      </w:r>
      <w:r w:rsidR="00032602" w:rsidRPr="00032602">
        <w:rPr>
          <w:rFonts w:ascii="Times New Roman" w:hAnsi="Times New Roman"/>
          <w:sz w:val="24"/>
          <w:szCs w:val="24"/>
        </w:rPr>
        <w:t xml:space="preserve">imatelj financijskog računa na koji se uplaćuje naknada </w:t>
      </w:r>
      <w:r>
        <w:rPr>
          <w:rFonts w:ascii="Times New Roman" w:hAnsi="Times New Roman"/>
          <w:sz w:val="24"/>
          <w:szCs w:val="24"/>
        </w:rPr>
        <w:t xml:space="preserve">razlikuje od imena prodavatelja o </w:t>
      </w:r>
      <w:r w:rsidR="00357C56">
        <w:rPr>
          <w:rFonts w:ascii="Times New Roman" w:hAnsi="Times New Roman"/>
          <w:sz w:val="24"/>
          <w:szCs w:val="24"/>
        </w:rPr>
        <w:t>k</w:t>
      </w:r>
      <w:r>
        <w:rPr>
          <w:rFonts w:ascii="Times New Roman" w:hAnsi="Times New Roman"/>
          <w:sz w:val="24"/>
          <w:szCs w:val="24"/>
        </w:rPr>
        <w:t>ojem se izvješćuje, uz identifikacijsku oznaku financijskog računa</w:t>
      </w:r>
      <w:r w:rsidR="00032602">
        <w:rPr>
          <w:rFonts w:ascii="Times New Roman" w:hAnsi="Times New Roman"/>
          <w:sz w:val="24"/>
          <w:szCs w:val="24"/>
        </w:rPr>
        <w:t xml:space="preserve"> dostaviti i</w:t>
      </w:r>
      <w:r>
        <w:rPr>
          <w:rFonts w:ascii="Times New Roman" w:hAnsi="Times New Roman"/>
          <w:sz w:val="24"/>
          <w:szCs w:val="24"/>
        </w:rPr>
        <w:t xml:space="preserve"> </w:t>
      </w:r>
      <w:r>
        <w:rPr>
          <w:rFonts w:ascii="Times New Roman" w:hAnsi="Times New Roman"/>
          <w:sz w:val="24"/>
          <w:szCs w:val="24"/>
        </w:rPr>
        <w:lastRenderedPageBreak/>
        <w:t xml:space="preserve">ime </w:t>
      </w:r>
      <w:bookmarkStart w:id="4" w:name="_Hlk103764822"/>
      <w:r>
        <w:rPr>
          <w:rFonts w:ascii="Times New Roman" w:hAnsi="Times New Roman"/>
          <w:sz w:val="24"/>
          <w:szCs w:val="24"/>
        </w:rPr>
        <w:t xml:space="preserve">imatelja financijskog računa na koji se uplaćuje naknada </w:t>
      </w:r>
      <w:bookmarkEnd w:id="4"/>
      <w:r>
        <w:rPr>
          <w:rFonts w:ascii="Times New Roman" w:hAnsi="Times New Roman"/>
          <w:sz w:val="24"/>
          <w:szCs w:val="24"/>
        </w:rPr>
        <w:t xml:space="preserve">u mjeri u kojoj je dostupno operateru </w:t>
      </w:r>
      <w:r w:rsidR="00357C56">
        <w:rPr>
          <w:rFonts w:ascii="Times New Roman" w:hAnsi="Times New Roman"/>
          <w:sz w:val="24"/>
          <w:szCs w:val="24"/>
        </w:rPr>
        <w:t>platforme koji izvješćuje te sve druge informacije za financijsku identifikaciju dostupne operateru platforme koji izvješćuje u pogledu tog imatelja računa</w:t>
      </w:r>
    </w:p>
    <w:p w14:paraId="3A30B8CD" w14:textId="14C73720" w:rsidR="00357C56" w:rsidRDefault="00357C5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10. svak</w:t>
      </w:r>
      <w:r w:rsidR="00032602">
        <w:rPr>
          <w:rFonts w:ascii="Times New Roman" w:hAnsi="Times New Roman"/>
          <w:sz w:val="24"/>
          <w:szCs w:val="24"/>
        </w:rPr>
        <w:t>u</w:t>
      </w:r>
      <w:r>
        <w:rPr>
          <w:rFonts w:ascii="Times New Roman" w:hAnsi="Times New Roman"/>
          <w:sz w:val="24"/>
          <w:szCs w:val="24"/>
        </w:rPr>
        <w:t xml:space="preserve"> držav</w:t>
      </w:r>
      <w:r w:rsidR="00032602">
        <w:rPr>
          <w:rFonts w:ascii="Times New Roman" w:hAnsi="Times New Roman"/>
          <w:sz w:val="24"/>
          <w:szCs w:val="24"/>
        </w:rPr>
        <w:t>u</w:t>
      </w:r>
      <w:r>
        <w:rPr>
          <w:rFonts w:ascii="Times New Roman" w:hAnsi="Times New Roman"/>
          <w:sz w:val="24"/>
          <w:szCs w:val="24"/>
        </w:rPr>
        <w:t xml:space="preserve"> članic</w:t>
      </w:r>
      <w:r w:rsidR="00032602">
        <w:rPr>
          <w:rFonts w:ascii="Times New Roman" w:hAnsi="Times New Roman"/>
          <w:sz w:val="24"/>
          <w:szCs w:val="24"/>
        </w:rPr>
        <w:t>u</w:t>
      </w:r>
      <w:r>
        <w:rPr>
          <w:rFonts w:ascii="Times New Roman" w:hAnsi="Times New Roman"/>
          <w:sz w:val="24"/>
          <w:szCs w:val="24"/>
        </w:rPr>
        <w:t xml:space="preserve"> čiji je rezident prodavatelj o kojem se izvješćuje </w:t>
      </w:r>
    </w:p>
    <w:p w14:paraId="7A2E5301" w14:textId="399A91C7" w:rsidR="00357C56" w:rsidRDefault="00357C5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11. ukupna plaćena ili </w:t>
      </w:r>
      <w:r w:rsidR="00DD7CF7">
        <w:rPr>
          <w:rFonts w:ascii="Times New Roman" w:hAnsi="Times New Roman"/>
          <w:sz w:val="24"/>
          <w:szCs w:val="24"/>
        </w:rPr>
        <w:t xml:space="preserve">pripisana </w:t>
      </w:r>
      <w:r>
        <w:rPr>
          <w:rFonts w:ascii="Times New Roman" w:hAnsi="Times New Roman"/>
          <w:sz w:val="24"/>
          <w:szCs w:val="24"/>
        </w:rPr>
        <w:t>naknada tijekom svakog tromjesečja razdoblja o kojem se izvješćuje</w:t>
      </w:r>
    </w:p>
    <w:p w14:paraId="5E3358F4" w14:textId="77777777" w:rsidR="00357C56" w:rsidRDefault="00357C5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12. sve pristojbe, provizije ili porezi koje je platforma koja izvješćuje zadržala ili naplatila tijekom svakog tromjesečja razdoblja o kojem se izvješćuje</w:t>
      </w:r>
      <w:r w:rsidR="00CD342A">
        <w:rPr>
          <w:rFonts w:ascii="Times New Roman" w:hAnsi="Times New Roman"/>
          <w:sz w:val="24"/>
          <w:szCs w:val="24"/>
        </w:rPr>
        <w:t>.</w:t>
      </w:r>
    </w:p>
    <w:p w14:paraId="72E871C3" w14:textId="77777777" w:rsidR="00F51257" w:rsidRDefault="00F51257"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 Ako prodavatelj o kojem se izvješćuje pruža usluge najma nekretnina, priopćuju se sljedeće dodatne informacije:</w:t>
      </w:r>
    </w:p>
    <w:p w14:paraId="5A613FF9" w14:textId="32E879E9" w:rsidR="00F51257" w:rsidRDefault="00F51257"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 adresa svake oglašene nekretnine, utvrđene na osnovi postupka</w:t>
      </w:r>
      <w:r w:rsidR="00F4565B">
        <w:rPr>
          <w:rFonts w:ascii="Times New Roman" w:hAnsi="Times New Roman"/>
          <w:sz w:val="24"/>
          <w:szCs w:val="24"/>
        </w:rPr>
        <w:t xml:space="preserve"> dubinske analize</w:t>
      </w:r>
      <w:r>
        <w:rPr>
          <w:rFonts w:ascii="Times New Roman" w:hAnsi="Times New Roman"/>
          <w:sz w:val="24"/>
          <w:szCs w:val="24"/>
        </w:rPr>
        <w:t>, i odgovarajuć</w:t>
      </w:r>
      <w:r w:rsidR="0051754A">
        <w:rPr>
          <w:rFonts w:ascii="Times New Roman" w:hAnsi="Times New Roman"/>
          <w:sz w:val="24"/>
          <w:szCs w:val="24"/>
        </w:rPr>
        <w:t>e</w:t>
      </w:r>
      <w:r>
        <w:rPr>
          <w:rFonts w:ascii="Times New Roman" w:hAnsi="Times New Roman"/>
          <w:sz w:val="24"/>
          <w:szCs w:val="24"/>
        </w:rPr>
        <w:t xml:space="preserve"> brojev</w:t>
      </w:r>
      <w:r w:rsidR="0051754A">
        <w:rPr>
          <w:rFonts w:ascii="Times New Roman" w:hAnsi="Times New Roman"/>
          <w:sz w:val="24"/>
          <w:szCs w:val="24"/>
        </w:rPr>
        <w:t>e</w:t>
      </w:r>
      <w:r>
        <w:rPr>
          <w:rFonts w:ascii="Times New Roman" w:hAnsi="Times New Roman"/>
          <w:sz w:val="24"/>
          <w:szCs w:val="24"/>
        </w:rPr>
        <w:t xml:space="preserve"> katastarskih čestica ili njihov ekvivalent na temelju nacionalnog prava države članice u kojoj se nalazi, ako su dostupni</w:t>
      </w:r>
    </w:p>
    <w:p w14:paraId="5FE0104B" w14:textId="60C2F972" w:rsidR="00F51257" w:rsidRDefault="00F51257"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 ukupn</w:t>
      </w:r>
      <w:r w:rsidR="00F4565B">
        <w:rPr>
          <w:rFonts w:ascii="Times New Roman" w:hAnsi="Times New Roman"/>
          <w:sz w:val="24"/>
          <w:szCs w:val="24"/>
        </w:rPr>
        <w:t>u</w:t>
      </w:r>
      <w:r>
        <w:rPr>
          <w:rFonts w:ascii="Times New Roman" w:hAnsi="Times New Roman"/>
          <w:sz w:val="24"/>
          <w:szCs w:val="24"/>
        </w:rPr>
        <w:t xml:space="preserve"> plaćen</w:t>
      </w:r>
      <w:r w:rsidR="00F4565B">
        <w:rPr>
          <w:rFonts w:ascii="Times New Roman" w:hAnsi="Times New Roman"/>
          <w:sz w:val="24"/>
          <w:szCs w:val="24"/>
        </w:rPr>
        <w:t>u</w:t>
      </w:r>
      <w:r>
        <w:rPr>
          <w:rFonts w:ascii="Times New Roman" w:hAnsi="Times New Roman"/>
          <w:sz w:val="24"/>
          <w:szCs w:val="24"/>
        </w:rPr>
        <w:t xml:space="preserve"> ili </w:t>
      </w:r>
      <w:r w:rsidR="00C522AC">
        <w:rPr>
          <w:rFonts w:ascii="Times New Roman" w:hAnsi="Times New Roman"/>
          <w:sz w:val="24"/>
          <w:szCs w:val="24"/>
        </w:rPr>
        <w:t>pripisanu</w:t>
      </w:r>
      <w:r>
        <w:rPr>
          <w:rFonts w:ascii="Times New Roman" w:hAnsi="Times New Roman"/>
          <w:sz w:val="24"/>
          <w:szCs w:val="24"/>
        </w:rPr>
        <w:t xml:space="preserve"> naknad</w:t>
      </w:r>
      <w:r w:rsidR="00F4565B">
        <w:rPr>
          <w:rFonts w:ascii="Times New Roman" w:hAnsi="Times New Roman"/>
          <w:sz w:val="24"/>
          <w:szCs w:val="24"/>
        </w:rPr>
        <w:t>u</w:t>
      </w:r>
      <w:r>
        <w:rPr>
          <w:rFonts w:ascii="Times New Roman" w:hAnsi="Times New Roman"/>
          <w:sz w:val="24"/>
          <w:szCs w:val="24"/>
        </w:rPr>
        <w:t xml:space="preserve"> tijekom svakog tromjesečja razdoblja o kojem se izvješćuje i broj relevantnih aktivnosti pruženih u vezi sa svakom oglašenom nekretninom</w:t>
      </w:r>
    </w:p>
    <w:p w14:paraId="31DDE91C" w14:textId="4AE3ED12" w:rsidR="00F51257" w:rsidRDefault="00F51257"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3. ako je dostupno, broj dana tijekom kojih je bila iznajmljena svaka oglašena nekretnina u razdoblju o kojem se izvješćuje i vrsta </w:t>
      </w:r>
      <w:r w:rsidR="00CD342A">
        <w:rPr>
          <w:rFonts w:ascii="Times New Roman" w:hAnsi="Times New Roman"/>
          <w:sz w:val="24"/>
          <w:szCs w:val="24"/>
        </w:rPr>
        <w:t>svake oglašene nekretnine.</w:t>
      </w:r>
    </w:p>
    <w:p w14:paraId="250A9E1D" w14:textId="0C9D8598" w:rsidR="00697C26" w:rsidRDefault="00697C2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(3) </w:t>
      </w:r>
      <w:r w:rsidRPr="00697C26">
        <w:rPr>
          <w:rFonts w:ascii="Times New Roman" w:hAnsi="Times New Roman"/>
          <w:sz w:val="24"/>
          <w:szCs w:val="24"/>
        </w:rPr>
        <w:t xml:space="preserve">Ministarstvo financija, Porezna uprava automatskom razmjenom informacija dostavlja </w:t>
      </w:r>
      <w:r>
        <w:rPr>
          <w:rFonts w:ascii="Times New Roman" w:hAnsi="Times New Roman"/>
          <w:sz w:val="24"/>
          <w:szCs w:val="24"/>
        </w:rPr>
        <w:t xml:space="preserve">informacije iz stavka 1. </w:t>
      </w:r>
      <w:r w:rsidR="00F07A08">
        <w:rPr>
          <w:rFonts w:ascii="Times New Roman" w:hAnsi="Times New Roman"/>
          <w:sz w:val="24"/>
          <w:szCs w:val="24"/>
        </w:rPr>
        <w:t xml:space="preserve">i 2. </w:t>
      </w:r>
      <w:r>
        <w:rPr>
          <w:rFonts w:ascii="Times New Roman" w:hAnsi="Times New Roman"/>
          <w:sz w:val="24"/>
          <w:szCs w:val="24"/>
        </w:rPr>
        <w:t xml:space="preserve">ovoga članka </w:t>
      </w:r>
      <w:r w:rsidRPr="00697C26">
        <w:rPr>
          <w:rFonts w:ascii="Times New Roman" w:hAnsi="Times New Roman"/>
          <w:sz w:val="24"/>
          <w:szCs w:val="24"/>
        </w:rPr>
        <w:t>nadležnom tijelu države članice čiji je prodavatelj o kojem se izvješćuje rezident i, ako prodavatelj o kojem se izvješćuje pruža usluge najma nekretnina, nadležnom tijelu države članice u kojoj se nalazi nekretnina</w:t>
      </w:r>
      <w:r>
        <w:rPr>
          <w:rFonts w:ascii="Times New Roman" w:hAnsi="Times New Roman"/>
          <w:sz w:val="24"/>
          <w:szCs w:val="24"/>
        </w:rPr>
        <w:t>.</w:t>
      </w:r>
    </w:p>
    <w:p w14:paraId="139FB6F2" w14:textId="53CBDF09" w:rsidR="00B73558" w:rsidRDefault="00B73558"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B73558">
        <w:rPr>
          <w:rFonts w:ascii="Times New Roman" w:hAnsi="Times New Roman"/>
          <w:sz w:val="24"/>
          <w:szCs w:val="24"/>
        </w:rPr>
        <w:t>(</w:t>
      </w:r>
      <w:r w:rsidR="00697C26">
        <w:rPr>
          <w:rFonts w:ascii="Times New Roman" w:hAnsi="Times New Roman"/>
          <w:sz w:val="24"/>
          <w:szCs w:val="24"/>
        </w:rPr>
        <w:t>4</w:t>
      </w:r>
      <w:r w:rsidRPr="00B73558">
        <w:rPr>
          <w:rFonts w:ascii="Times New Roman" w:hAnsi="Times New Roman"/>
          <w:sz w:val="24"/>
          <w:szCs w:val="24"/>
        </w:rPr>
        <w:t>) Automatska razmjena informacija iz stavka 1.</w:t>
      </w:r>
      <w:r w:rsidR="00D535B0">
        <w:rPr>
          <w:rFonts w:ascii="Times New Roman" w:hAnsi="Times New Roman"/>
          <w:sz w:val="24"/>
          <w:szCs w:val="24"/>
        </w:rPr>
        <w:t xml:space="preserve"> i 2.</w:t>
      </w:r>
      <w:r w:rsidRPr="00B73558">
        <w:rPr>
          <w:rFonts w:ascii="Times New Roman" w:hAnsi="Times New Roman"/>
          <w:sz w:val="24"/>
          <w:szCs w:val="24"/>
        </w:rPr>
        <w:t xml:space="preserve"> </w:t>
      </w:r>
      <w:r w:rsidR="00D535B0">
        <w:rPr>
          <w:rFonts w:ascii="Times New Roman" w:hAnsi="Times New Roman"/>
          <w:sz w:val="24"/>
          <w:szCs w:val="24"/>
        </w:rPr>
        <w:t>ovoga</w:t>
      </w:r>
      <w:r w:rsidRPr="00B73558">
        <w:rPr>
          <w:rFonts w:ascii="Times New Roman" w:hAnsi="Times New Roman"/>
          <w:sz w:val="24"/>
          <w:szCs w:val="24"/>
        </w:rPr>
        <w:t xml:space="preserve"> članka odvija se elektroničkim putem u propisanom formatu u roku od dva mjeseca od isteka razdoblja o kojem se izvješćuje, a na koje se odnose zahtjevi za izvješćivanje koji se primjenjuju na operatera platforme koji izvješćuje. Prve informacije priopćuju se za razdoblja o kojima se izvješćuje počevši od 1. siječnja 2023.</w:t>
      </w:r>
    </w:p>
    <w:p w14:paraId="152C2DA4" w14:textId="77777777" w:rsidR="00291CF5" w:rsidRDefault="00291CF5" w:rsidP="00952E49">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p>
    <w:p w14:paraId="34D612E3" w14:textId="09C63D59" w:rsidR="0086096B" w:rsidRDefault="00382235" w:rsidP="00952E49">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            </w:t>
      </w:r>
      <w:r w:rsidR="007049EC">
        <w:rPr>
          <w:rFonts w:ascii="Times New Roman" w:hAnsi="Times New Roman"/>
          <w:sz w:val="24"/>
          <w:szCs w:val="24"/>
        </w:rPr>
        <w:tab/>
      </w:r>
      <w:r w:rsidR="007049EC">
        <w:rPr>
          <w:rFonts w:ascii="Times New Roman" w:hAnsi="Times New Roman"/>
          <w:sz w:val="24"/>
          <w:szCs w:val="24"/>
        </w:rPr>
        <w:tab/>
      </w:r>
      <w:r w:rsidR="0086096B">
        <w:rPr>
          <w:rFonts w:ascii="Times New Roman" w:hAnsi="Times New Roman"/>
          <w:sz w:val="24"/>
          <w:szCs w:val="24"/>
        </w:rPr>
        <w:t>Članak 35.</w:t>
      </w:r>
      <w:r w:rsidR="00952E49">
        <w:rPr>
          <w:rFonts w:ascii="Times New Roman" w:hAnsi="Times New Roman"/>
          <w:sz w:val="24"/>
          <w:szCs w:val="24"/>
        </w:rPr>
        <w:t>m</w:t>
      </w:r>
    </w:p>
    <w:p w14:paraId="3A925CBF" w14:textId="0D96E48C" w:rsidR="00003B98" w:rsidRDefault="0086096B"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w:t>
      </w:r>
      <w:r w:rsidRPr="00FC1047">
        <w:rPr>
          <w:rFonts w:ascii="Times New Roman" w:hAnsi="Times New Roman"/>
          <w:sz w:val="24"/>
          <w:szCs w:val="24"/>
        </w:rPr>
        <w:t xml:space="preserve">Informacije </w:t>
      </w:r>
      <w:r w:rsidR="00850A63">
        <w:rPr>
          <w:rFonts w:ascii="Times New Roman" w:hAnsi="Times New Roman"/>
          <w:sz w:val="24"/>
          <w:szCs w:val="24"/>
        </w:rPr>
        <w:t>iz članka 35.</w:t>
      </w:r>
      <w:r w:rsidR="00492D3C">
        <w:rPr>
          <w:rFonts w:ascii="Times New Roman" w:hAnsi="Times New Roman"/>
          <w:sz w:val="24"/>
          <w:szCs w:val="24"/>
        </w:rPr>
        <w:t>l</w:t>
      </w:r>
      <w:r w:rsidR="00850A63">
        <w:rPr>
          <w:rFonts w:ascii="Times New Roman" w:hAnsi="Times New Roman"/>
          <w:sz w:val="24"/>
          <w:szCs w:val="24"/>
        </w:rPr>
        <w:t xml:space="preserve"> ovoga Zakona </w:t>
      </w:r>
      <w:r>
        <w:rPr>
          <w:rFonts w:ascii="Times New Roman" w:hAnsi="Times New Roman"/>
          <w:sz w:val="24"/>
          <w:szCs w:val="24"/>
        </w:rPr>
        <w:t>koje se odnose na rezidente država članica operater</w:t>
      </w:r>
      <w:r w:rsidR="00C00125">
        <w:rPr>
          <w:rFonts w:ascii="Times New Roman" w:hAnsi="Times New Roman"/>
          <w:sz w:val="24"/>
          <w:szCs w:val="24"/>
        </w:rPr>
        <w:t>i</w:t>
      </w:r>
      <w:r>
        <w:rPr>
          <w:rFonts w:ascii="Times New Roman" w:hAnsi="Times New Roman"/>
          <w:sz w:val="24"/>
          <w:szCs w:val="24"/>
        </w:rPr>
        <w:t xml:space="preserve"> platforme</w:t>
      </w:r>
      <w:r w:rsidR="00C00125">
        <w:rPr>
          <w:rFonts w:ascii="Times New Roman" w:hAnsi="Times New Roman"/>
          <w:sz w:val="24"/>
          <w:szCs w:val="24"/>
        </w:rPr>
        <w:t xml:space="preserve"> koji izvješćuj</w:t>
      </w:r>
      <w:r w:rsidR="00FC1047">
        <w:rPr>
          <w:rFonts w:ascii="Times New Roman" w:hAnsi="Times New Roman"/>
          <w:sz w:val="24"/>
          <w:szCs w:val="24"/>
        </w:rPr>
        <w:t>u</w:t>
      </w:r>
      <w:r>
        <w:rPr>
          <w:rFonts w:ascii="Times New Roman" w:hAnsi="Times New Roman"/>
          <w:sz w:val="24"/>
          <w:szCs w:val="24"/>
        </w:rPr>
        <w:t xml:space="preserve"> obvezni su prikupljati u skladu s pravilima izvješćivanja i dubinske analize, te </w:t>
      </w:r>
      <w:r w:rsidR="00C33904">
        <w:rPr>
          <w:rFonts w:ascii="Times New Roman" w:hAnsi="Times New Roman"/>
          <w:sz w:val="24"/>
          <w:szCs w:val="24"/>
        </w:rPr>
        <w:t xml:space="preserve">ih </w:t>
      </w:r>
      <w:r>
        <w:rPr>
          <w:rFonts w:ascii="Times New Roman" w:hAnsi="Times New Roman"/>
          <w:sz w:val="24"/>
          <w:szCs w:val="24"/>
        </w:rPr>
        <w:t xml:space="preserve">dostaviti Ministarstvu financija, Poreznoj upravi do 31. siječnja </w:t>
      </w:r>
      <w:r w:rsidR="00003B98">
        <w:rPr>
          <w:rFonts w:ascii="Times New Roman" w:hAnsi="Times New Roman"/>
          <w:sz w:val="24"/>
          <w:szCs w:val="24"/>
        </w:rPr>
        <w:t>godine koja slijedi nakon kalendarske godine u kojoj se prodavatelj utvrdio kao prodavatelj o kojem se izvješćuje.</w:t>
      </w:r>
    </w:p>
    <w:p w14:paraId="7079EFFF" w14:textId="33B095FF" w:rsidR="00E777FC" w:rsidRDefault="00E777FC"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(2) </w:t>
      </w:r>
      <w:r w:rsidRPr="00E777FC">
        <w:rPr>
          <w:rFonts w:ascii="Times New Roman" w:hAnsi="Times New Roman"/>
          <w:sz w:val="24"/>
          <w:szCs w:val="24"/>
        </w:rPr>
        <w:t>Ako prodavatelj ne dostavi operateru platformi informacije koje se zahtijevaju na temelju članka 35.</w:t>
      </w:r>
      <w:r w:rsidR="0035252A">
        <w:rPr>
          <w:rFonts w:ascii="Times New Roman" w:hAnsi="Times New Roman"/>
          <w:sz w:val="24"/>
          <w:szCs w:val="24"/>
        </w:rPr>
        <w:t>l</w:t>
      </w:r>
      <w:r w:rsidRPr="00E777FC">
        <w:rPr>
          <w:rFonts w:ascii="Times New Roman" w:hAnsi="Times New Roman"/>
          <w:sz w:val="24"/>
          <w:szCs w:val="24"/>
        </w:rPr>
        <w:t xml:space="preserve"> niti nakon dva podsjetnika koje je operater platforme uputio nakon što je prodavatelju dostavio početni zahtjev, ali ne prije isteka 60 dana, operater platforme koji izvješćuje zatvara prodavateljev račun i onemogućuje njegovu ponovnu registraciju na </w:t>
      </w:r>
      <w:r w:rsidRPr="00E777FC">
        <w:rPr>
          <w:rFonts w:ascii="Times New Roman" w:hAnsi="Times New Roman"/>
          <w:sz w:val="24"/>
          <w:szCs w:val="24"/>
        </w:rPr>
        <w:lastRenderedPageBreak/>
        <w:t>platformi ili zadržava plaćanje naknade prodavatelju dok god prodavatelj ne dostavi tražene informacije.</w:t>
      </w:r>
    </w:p>
    <w:p w14:paraId="54981663" w14:textId="77777777" w:rsidR="002649B6" w:rsidRDefault="00003B98"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E777FC">
        <w:rPr>
          <w:rFonts w:ascii="Times New Roman" w:hAnsi="Times New Roman"/>
          <w:sz w:val="24"/>
          <w:szCs w:val="24"/>
        </w:rPr>
        <w:t>3</w:t>
      </w:r>
      <w:r>
        <w:rPr>
          <w:rFonts w:ascii="Times New Roman" w:hAnsi="Times New Roman"/>
          <w:sz w:val="24"/>
          <w:szCs w:val="24"/>
        </w:rPr>
        <w:t xml:space="preserve">) Operater platforme koji izvješćuje obavlja postupke dubinske analize do 31. prosinca razdoblja o kojem se izvješćuje. </w:t>
      </w:r>
    </w:p>
    <w:p w14:paraId="337A391B" w14:textId="28A0DA57" w:rsidR="0086096B" w:rsidRDefault="002649B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(4) </w:t>
      </w:r>
      <w:r w:rsidR="00003B98">
        <w:rPr>
          <w:rFonts w:ascii="Times New Roman" w:hAnsi="Times New Roman"/>
          <w:sz w:val="24"/>
          <w:szCs w:val="24"/>
        </w:rPr>
        <w:t xml:space="preserve">U pogledu prodavatelja koji su već bili registrirani na platformi 1. siječnja 2023. ili na datum kada je subjekt postao operater platforme koji izvješćuje, postupci dubinske analize moraju se obaviti do 31. prosinca drugog razdoblja o kojem se izvješćuje za operatera platforme koji izvješćuje. </w:t>
      </w:r>
    </w:p>
    <w:p w14:paraId="3485A7C5" w14:textId="1577EA7D" w:rsidR="00A85E9C" w:rsidRDefault="004E5309"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A07B24">
        <w:rPr>
          <w:rFonts w:ascii="Times New Roman" w:hAnsi="Times New Roman"/>
          <w:sz w:val="24"/>
          <w:szCs w:val="24"/>
        </w:rPr>
        <w:t>(</w:t>
      </w:r>
      <w:r w:rsidR="002649B6">
        <w:rPr>
          <w:rFonts w:ascii="Times New Roman" w:hAnsi="Times New Roman"/>
          <w:sz w:val="24"/>
          <w:szCs w:val="24"/>
        </w:rPr>
        <w:t>5</w:t>
      </w:r>
      <w:r w:rsidRPr="00A07B24">
        <w:rPr>
          <w:rFonts w:ascii="Times New Roman" w:hAnsi="Times New Roman"/>
          <w:sz w:val="24"/>
          <w:szCs w:val="24"/>
        </w:rPr>
        <w:t>) Operater platforme koji izvješćuje dostavlja prodavatelju o kojem se izvješćuje</w:t>
      </w:r>
      <w:r w:rsidR="00A07B24" w:rsidRPr="00A07B24">
        <w:rPr>
          <w:rFonts w:ascii="Times New Roman" w:hAnsi="Times New Roman"/>
          <w:sz w:val="24"/>
          <w:szCs w:val="24"/>
        </w:rPr>
        <w:t xml:space="preserve"> </w:t>
      </w:r>
      <w:r w:rsidR="00A85E9C" w:rsidRPr="00A85E9C">
        <w:rPr>
          <w:rFonts w:ascii="Times New Roman" w:hAnsi="Times New Roman"/>
          <w:sz w:val="24"/>
          <w:szCs w:val="24"/>
        </w:rPr>
        <w:t xml:space="preserve">najkasnije do 31. siječnja godine koja slijedi nakon kalendarske godine u kojoj se prodavatelja utvrdio kao prodavatelja o kojem se izvješćuje </w:t>
      </w:r>
      <w:r w:rsidR="00A85E9C">
        <w:rPr>
          <w:rFonts w:ascii="Times New Roman" w:hAnsi="Times New Roman"/>
          <w:sz w:val="24"/>
          <w:szCs w:val="24"/>
        </w:rPr>
        <w:t xml:space="preserve">sljedeće </w:t>
      </w:r>
      <w:r w:rsidR="00A07B24" w:rsidRPr="00A07B24">
        <w:rPr>
          <w:rFonts w:ascii="Times New Roman" w:hAnsi="Times New Roman"/>
          <w:sz w:val="24"/>
          <w:szCs w:val="24"/>
        </w:rPr>
        <w:t>informacije koje se odnose na njega</w:t>
      </w:r>
      <w:r w:rsidR="00A85E9C">
        <w:rPr>
          <w:rFonts w:ascii="Times New Roman" w:hAnsi="Times New Roman"/>
          <w:sz w:val="24"/>
          <w:szCs w:val="24"/>
        </w:rPr>
        <w:t>:</w:t>
      </w:r>
    </w:p>
    <w:p w14:paraId="5FBD61B6" w14:textId="07371768" w:rsidR="00A85E9C" w:rsidRDefault="00A85E9C"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 pravni naziv</w:t>
      </w:r>
    </w:p>
    <w:p w14:paraId="2B69D7C5" w14:textId="678995CB" w:rsidR="00A85E9C" w:rsidRDefault="00A85E9C"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 primarnu adresu</w:t>
      </w:r>
      <w:r w:rsidR="00B667A8">
        <w:rPr>
          <w:rFonts w:ascii="Times New Roman" w:hAnsi="Times New Roman"/>
          <w:sz w:val="24"/>
          <w:szCs w:val="24"/>
        </w:rPr>
        <w:t xml:space="preserve"> </w:t>
      </w:r>
      <w:r w:rsidR="00B667A8" w:rsidRPr="00B667A8">
        <w:rPr>
          <w:rFonts w:ascii="Times New Roman" w:hAnsi="Times New Roman"/>
          <w:sz w:val="24"/>
          <w:szCs w:val="24"/>
        </w:rPr>
        <w:t xml:space="preserve">prodavatelja o kojem se izvješćuje iz točke 2. </w:t>
      </w:r>
      <w:r w:rsidR="00B667A8">
        <w:rPr>
          <w:rFonts w:ascii="Times New Roman" w:hAnsi="Times New Roman"/>
          <w:sz w:val="24"/>
          <w:szCs w:val="24"/>
        </w:rPr>
        <w:t>stavka 1. članka 35. l ovoga Zakona</w:t>
      </w:r>
    </w:p>
    <w:p w14:paraId="3EFCF705" w14:textId="2444829C" w:rsidR="00A85E9C" w:rsidRDefault="00A85E9C"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 svaki porezni identifikacijski broj koji je izdan prodavatelju, uključujući svaku državu članicu izdavanja</w:t>
      </w:r>
    </w:p>
    <w:p w14:paraId="02DD4C86" w14:textId="735369CB" w:rsidR="00A85E9C" w:rsidRDefault="00A85E9C"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4. PDV identifikacijski broj prodavatelja, ako je dostupan</w:t>
      </w:r>
    </w:p>
    <w:p w14:paraId="04315D67" w14:textId="620E89C1" w:rsidR="00A85E9C" w:rsidRDefault="00A85E9C"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5. </w:t>
      </w:r>
      <w:r w:rsidR="00511912">
        <w:rPr>
          <w:rFonts w:ascii="Times New Roman" w:hAnsi="Times New Roman"/>
          <w:sz w:val="24"/>
          <w:szCs w:val="24"/>
        </w:rPr>
        <w:t xml:space="preserve">matični broj </w:t>
      </w:r>
      <w:r w:rsidR="0082264D">
        <w:rPr>
          <w:rFonts w:ascii="Times New Roman" w:hAnsi="Times New Roman"/>
          <w:sz w:val="24"/>
          <w:szCs w:val="24"/>
        </w:rPr>
        <w:t>subjekta</w:t>
      </w:r>
    </w:p>
    <w:p w14:paraId="04E14AD3" w14:textId="08C2E904" w:rsidR="004E5309" w:rsidRDefault="00A85E9C"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6. postojanje bilo koje stalne poslovne jedinice kroz koju se u Europskoj uniji obavljaju relevantne aktivnosti, ako je dostupna, navodeći svaku državu članicu u kojoj se nalazi takva stalna poslovna jedinica</w:t>
      </w:r>
      <w:r w:rsidR="00C26C96">
        <w:rPr>
          <w:rFonts w:ascii="Times New Roman" w:hAnsi="Times New Roman"/>
          <w:sz w:val="24"/>
          <w:szCs w:val="24"/>
        </w:rPr>
        <w:t>.</w:t>
      </w:r>
      <w:r w:rsidR="004E5309">
        <w:rPr>
          <w:rFonts w:ascii="Times New Roman" w:hAnsi="Times New Roman"/>
          <w:sz w:val="24"/>
          <w:szCs w:val="24"/>
        </w:rPr>
        <w:t xml:space="preserve"> </w:t>
      </w:r>
    </w:p>
    <w:p w14:paraId="4F3ACE6B" w14:textId="77777777" w:rsidR="00D67E79" w:rsidRDefault="006149F7"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2649B6">
        <w:rPr>
          <w:rFonts w:ascii="Times New Roman" w:hAnsi="Times New Roman"/>
          <w:sz w:val="24"/>
          <w:szCs w:val="24"/>
        </w:rPr>
        <w:t>6</w:t>
      </w:r>
      <w:r>
        <w:rPr>
          <w:rFonts w:ascii="Times New Roman" w:hAnsi="Times New Roman"/>
          <w:sz w:val="24"/>
          <w:szCs w:val="24"/>
        </w:rPr>
        <w:t xml:space="preserve">) Operater platforme koji izvješćuje vodi evidencije o svim poduzetim koracima i dokazima koji se upotrebljavaju za prikupljanje informacija u skladu s pravilima izvješćivanja i dubinske analize. </w:t>
      </w:r>
    </w:p>
    <w:p w14:paraId="32054E46" w14:textId="01917B5A" w:rsidR="006149F7" w:rsidRDefault="00D67E79"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(7) Evidencije iz stavka 6. ovoga članka</w:t>
      </w:r>
      <w:r w:rsidR="006149F7">
        <w:rPr>
          <w:rFonts w:ascii="Times New Roman" w:hAnsi="Times New Roman"/>
          <w:sz w:val="24"/>
          <w:szCs w:val="24"/>
        </w:rPr>
        <w:t xml:space="preserve"> mora</w:t>
      </w:r>
      <w:r>
        <w:rPr>
          <w:rFonts w:ascii="Times New Roman" w:hAnsi="Times New Roman"/>
          <w:sz w:val="24"/>
          <w:szCs w:val="24"/>
        </w:rPr>
        <w:t>ju</w:t>
      </w:r>
      <w:r w:rsidR="006149F7">
        <w:rPr>
          <w:rFonts w:ascii="Times New Roman" w:hAnsi="Times New Roman"/>
          <w:sz w:val="24"/>
          <w:szCs w:val="24"/>
        </w:rPr>
        <w:t xml:space="preserve"> biti dostupn</w:t>
      </w:r>
      <w:r>
        <w:rPr>
          <w:rFonts w:ascii="Times New Roman" w:hAnsi="Times New Roman"/>
          <w:sz w:val="24"/>
          <w:szCs w:val="24"/>
        </w:rPr>
        <w:t>e</w:t>
      </w:r>
      <w:r w:rsidR="006149F7">
        <w:rPr>
          <w:rFonts w:ascii="Times New Roman" w:hAnsi="Times New Roman"/>
          <w:sz w:val="24"/>
          <w:szCs w:val="24"/>
        </w:rPr>
        <w:t xml:space="preserve"> najmanje pet godina, a najviše 10 godina nakon isteka razdoblja o kojem se izvješćuje.   </w:t>
      </w:r>
    </w:p>
    <w:p w14:paraId="076EFCB9" w14:textId="3C106B91" w:rsidR="00C26C96" w:rsidRDefault="00C26C9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D67E79">
        <w:rPr>
          <w:rFonts w:ascii="Times New Roman" w:hAnsi="Times New Roman"/>
          <w:sz w:val="24"/>
          <w:szCs w:val="24"/>
        </w:rPr>
        <w:t>8</w:t>
      </w:r>
      <w:r>
        <w:rPr>
          <w:rFonts w:ascii="Times New Roman" w:hAnsi="Times New Roman"/>
          <w:sz w:val="24"/>
          <w:szCs w:val="24"/>
        </w:rPr>
        <w:t>) Operater platforme koji izvješćuje može koristiti usluge vanjskih pružatelja usluga radi izvršavanja obveza dubinske analize, ali su te obveze i nadalje odgovornost operatera platforme koji izvješćuje.</w:t>
      </w:r>
    </w:p>
    <w:p w14:paraId="3D4EE587" w14:textId="3551E336" w:rsidR="00FD364A" w:rsidRDefault="00FD364A"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D67E79">
        <w:rPr>
          <w:rFonts w:ascii="Times New Roman" w:hAnsi="Times New Roman"/>
          <w:sz w:val="24"/>
          <w:szCs w:val="24"/>
        </w:rPr>
        <w:t>9</w:t>
      </w:r>
      <w:r>
        <w:rPr>
          <w:rFonts w:ascii="Times New Roman" w:hAnsi="Times New Roman"/>
          <w:sz w:val="24"/>
          <w:szCs w:val="24"/>
        </w:rPr>
        <w:t xml:space="preserve">) Ministar financija </w:t>
      </w:r>
      <w:r w:rsidR="005D10FB">
        <w:rPr>
          <w:rFonts w:ascii="Times New Roman" w:hAnsi="Times New Roman"/>
          <w:sz w:val="24"/>
          <w:szCs w:val="24"/>
        </w:rPr>
        <w:t>p</w:t>
      </w:r>
      <w:r w:rsidR="00C818C2">
        <w:rPr>
          <w:rFonts w:ascii="Times New Roman" w:hAnsi="Times New Roman"/>
          <w:sz w:val="24"/>
          <w:szCs w:val="24"/>
        </w:rPr>
        <w:t>ravilnikom propis</w:t>
      </w:r>
      <w:r w:rsidR="005D10FB">
        <w:rPr>
          <w:rFonts w:ascii="Times New Roman" w:hAnsi="Times New Roman"/>
          <w:sz w:val="24"/>
          <w:szCs w:val="24"/>
        </w:rPr>
        <w:t>uje</w:t>
      </w:r>
      <w:r w:rsidR="00C818C2">
        <w:rPr>
          <w:rFonts w:ascii="Times New Roman" w:hAnsi="Times New Roman"/>
          <w:sz w:val="24"/>
          <w:szCs w:val="24"/>
        </w:rPr>
        <w:t xml:space="preserve"> pojmove, pravila izvješćivanja i postup</w:t>
      </w:r>
      <w:r w:rsidR="000A3A0F">
        <w:rPr>
          <w:rFonts w:ascii="Times New Roman" w:hAnsi="Times New Roman"/>
          <w:sz w:val="24"/>
          <w:szCs w:val="24"/>
        </w:rPr>
        <w:t>ak</w:t>
      </w:r>
      <w:r w:rsidR="00C818C2">
        <w:rPr>
          <w:rFonts w:ascii="Times New Roman" w:hAnsi="Times New Roman"/>
          <w:sz w:val="24"/>
          <w:szCs w:val="24"/>
        </w:rPr>
        <w:t xml:space="preserve"> dubinske analize. </w:t>
      </w:r>
    </w:p>
    <w:p w14:paraId="5181B9F2" w14:textId="77777777" w:rsidR="00291CF5" w:rsidRDefault="00291CF5"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p>
    <w:p w14:paraId="24C3EA22" w14:textId="5EBD4B99" w:rsidR="00D31E33" w:rsidRDefault="007563E5" w:rsidP="00FB03A4">
      <w:pPr>
        <w:tabs>
          <w:tab w:val="left" w:pos="300"/>
          <w:tab w:val="left" w:pos="1185"/>
          <w:tab w:val="left" w:pos="334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 xml:space="preserve">                                       </w:t>
      </w:r>
      <w:r w:rsidR="00FB03A4">
        <w:rPr>
          <w:rFonts w:ascii="Times New Roman" w:hAnsi="Times New Roman"/>
          <w:sz w:val="24"/>
          <w:szCs w:val="24"/>
        </w:rPr>
        <w:t xml:space="preserve">   </w:t>
      </w:r>
      <w:r w:rsidR="00AA770D">
        <w:rPr>
          <w:rFonts w:ascii="Times New Roman" w:hAnsi="Times New Roman"/>
          <w:sz w:val="24"/>
          <w:szCs w:val="24"/>
        </w:rPr>
        <w:tab/>
        <w:t xml:space="preserve"> </w:t>
      </w:r>
      <w:r w:rsidR="00D31E33">
        <w:rPr>
          <w:rFonts w:ascii="Times New Roman" w:hAnsi="Times New Roman"/>
          <w:sz w:val="24"/>
          <w:szCs w:val="24"/>
        </w:rPr>
        <w:t>Članak 35.</w:t>
      </w:r>
      <w:r w:rsidR="00952E49">
        <w:rPr>
          <w:rFonts w:ascii="Times New Roman" w:hAnsi="Times New Roman"/>
          <w:sz w:val="24"/>
          <w:szCs w:val="24"/>
        </w:rPr>
        <w:t>n</w:t>
      </w:r>
    </w:p>
    <w:p w14:paraId="5A9A9E62" w14:textId="6A9E32A2" w:rsidR="00C248FF" w:rsidRDefault="00D31E33"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w:t>
      </w:r>
      <w:r w:rsidR="00C248FF">
        <w:rPr>
          <w:rFonts w:ascii="Times New Roman" w:hAnsi="Times New Roman"/>
          <w:sz w:val="24"/>
          <w:szCs w:val="24"/>
        </w:rPr>
        <w:t>Op</w:t>
      </w:r>
      <w:r>
        <w:rPr>
          <w:rFonts w:ascii="Times New Roman" w:hAnsi="Times New Roman"/>
          <w:sz w:val="24"/>
          <w:szCs w:val="24"/>
        </w:rPr>
        <w:t xml:space="preserve">erater platforme koji izvješćuje </w:t>
      </w:r>
      <w:r w:rsidR="00C248FF">
        <w:rPr>
          <w:rFonts w:ascii="Times New Roman" w:hAnsi="Times New Roman"/>
          <w:sz w:val="24"/>
          <w:szCs w:val="24"/>
        </w:rPr>
        <w:t>podnosi informacije o prodavateljima o kojima se izvješćuje Ministarstvu financija, Poreznoj upravi u sljedećim slučajevima:</w:t>
      </w:r>
    </w:p>
    <w:p w14:paraId="0E7394AD" w14:textId="3B6A72D4" w:rsidR="00C248FF" w:rsidRDefault="00C248FF"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 ako je rezident u porezne svrhe u Republici Hrvatskoj</w:t>
      </w:r>
    </w:p>
    <w:p w14:paraId="59D4523F" w14:textId="77777777" w:rsidR="00C248FF" w:rsidRDefault="00C248FF"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lastRenderedPageBreak/>
        <w:t>2. ako je osnovan prema zakonima Republike Hrvatske</w:t>
      </w:r>
    </w:p>
    <w:p w14:paraId="0C398C4E" w14:textId="7227702B" w:rsidR="00C248FF" w:rsidRDefault="00C248FF"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 ako je mjesto njegove uprave (uključujući mjesto stvarne uprave) u Republici Hrvatskoj</w:t>
      </w:r>
    </w:p>
    <w:p w14:paraId="6C21325F" w14:textId="16B0F4A5" w:rsidR="00D31E33" w:rsidRDefault="00C248FF"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4. ako ima stalnu poslovnu jedinicu u Republici Hrvatskoj</w:t>
      </w:r>
      <w:r w:rsidR="00A125FD">
        <w:rPr>
          <w:rFonts w:ascii="Times New Roman" w:hAnsi="Times New Roman"/>
          <w:sz w:val="24"/>
          <w:szCs w:val="24"/>
        </w:rPr>
        <w:t>.</w:t>
      </w:r>
      <w:r>
        <w:rPr>
          <w:rFonts w:ascii="Times New Roman" w:hAnsi="Times New Roman"/>
          <w:sz w:val="24"/>
          <w:szCs w:val="24"/>
        </w:rPr>
        <w:t xml:space="preserve"> </w:t>
      </w:r>
      <w:r w:rsidR="00D31E33">
        <w:rPr>
          <w:rFonts w:ascii="Times New Roman" w:hAnsi="Times New Roman"/>
          <w:sz w:val="24"/>
          <w:szCs w:val="24"/>
        </w:rPr>
        <w:t xml:space="preserve"> </w:t>
      </w:r>
    </w:p>
    <w:p w14:paraId="6260FFB7" w14:textId="77777777" w:rsidR="00E33EB6" w:rsidRDefault="00C248FF"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(2) Ako </w:t>
      </w:r>
      <w:r w:rsidR="002F792B">
        <w:rPr>
          <w:rFonts w:ascii="Times New Roman" w:hAnsi="Times New Roman"/>
          <w:sz w:val="24"/>
          <w:szCs w:val="24"/>
        </w:rPr>
        <w:t xml:space="preserve">operater platforme koji izvješćuje ispunjava uvjete za izvješćivanje </w:t>
      </w:r>
      <w:r w:rsidR="00877E0A">
        <w:rPr>
          <w:rFonts w:ascii="Times New Roman" w:hAnsi="Times New Roman"/>
          <w:sz w:val="24"/>
          <w:szCs w:val="24"/>
        </w:rPr>
        <w:t xml:space="preserve">iz stavka 1. ovoga članka </w:t>
      </w:r>
      <w:r w:rsidR="002F792B">
        <w:rPr>
          <w:rFonts w:ascii="Times New Roman" w:hAnsi="Times New Roman"/>
          <w:sz w:val="24"/>
          <w:szCs w:val="24"/>
        </w:rPr>
        <w:t xml:space="preserve">u </w:t>
      </w:r>
      <w:r w:rsidR="00907661">
        <w:rPr>
          <w:rFonts w:ascii="Times New Roman" w:hAnsi="Times New Roman"/>
          <w:sz w:val="24"/>
          <w:szCs w:val="24"/>
        </w:rPr>
        <w:t>više država članica, operater platforme koji izvješćuje odabire jednu od tih država članica u kojoj će ispuniti obvezu izvješćivanja</w:t>
      </w:r>
      <w:r w:rsidR="00196953">
        <w:rPr>
          <w:rFonts w:ascii="Times New Roman" w:hAnsi="Times New Roman"/>
          <w:sz w:val="24"/>
          <w:szCs w:val="24"/>
        </w:rPr>
        <w:t xml:space="preserve">. </w:t>
      </w:r>
    </w:p>
    <w:p w14:paraId="239AF977" w14:textId="14FA091B" w:rsidR="00C248FF" w:rsidRDefault="00E33EB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 Operater platforme koji izvješćuje iz stavka 2. ovoga članka obvezan je Ministarstvo financija, Poreznu upravu izvijestiti o odabiru države članice u kojoj će ispuniti obvezu izvješćivanja kao i državu članicu u kojoj izvješćuje.</w:t>
      </w:r>
    </w:p>
    <w:p w14:paraId="0B768611" w14:textId="10DCBB09" w:rsidR="00B925A6" w:rsidRDefault="00B925A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E33EB6">
        <w:rPr>
          <w:rFonts w:ascii="Times New Roman" w:hAnsi="Times New Roman"/>
          <w:sz w:val="24"/>
          <w:szCs w:val="24"/>
        </w:rPr>
        <w:t>4</w:t>
      </w:r>
      <w:r>
        <w:rPr>
          <w:rFonts w:ascii="Times New Roman" w:hAnsi="Times New Roman"/>
          <w:sz w:val="24"/>
          <w:szCs w:val="24"/>
        </w:rPr>
        <w:t xml:space="preserve">) Operater platforme koji izvješćuje iz stavka 2. ovoga članka izuzima se od obveze podnošenja informacija </w:t>
      </w:r>
      <w:r w:rsidR="00F16797">
        <w:rPr>
          <w:rFonts w:ascii="Times New Roman" w:hAnsi="Times New Roman"/>
          <w:sz w:val="24"/>
          <w:szCs w:val="24"/>
        </w:rPr>
        <w:t>iz članka 35.</w:t>
      </w:r>
      <w:r w:rsidR="001B4D4E">
        <w:rPr>
          <w:rFonts w:ascii="Times New Roman" w:hAnsi="Times New Roman"/>
          <w:sz w:val="24"/>
          <w:szCs w:val="24"/>
        </w:rPr>
        <w:t>l</w:t>
      </w:r>
      <w:r w:rsidR="00F16797">
        <w:rPr>
          <w:rFonts w:ascii="Times New Roman" w:hAnsi="Times New Roman"/>
          <w:sz w:val="24"/>
          <w:szCs w:val="24"/>
        </w:rPr>
        <w:t xml:space="preserve"> ovoga Zakona </w:t>
      </w:r>
      <w:r>
        <w:rPr>
          <w:rFonts w:ascii="Times New Roman" w:hAnsi="Times New Roman"/>
          <w:sz w:val="24"/>
          <w:szCs w:val="24"/>
        </w:rPr>
        <w:t xml:space="preserve">Ministarstvu financija, Poreznoj upravi ako ima dokaz da su iste informacije podnesene u drugoj državi članici.      </w:t>
      </w:r>
    </w:p>
    <w:p w14:paraId="0A265991" w14:textId="36CA2E8F" w:rsidR="00A90E9E" w:rsidRDefault="00A90E9E"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E33EB6">
        <w:rPr>
          <w:rFonts w:ascii="Times New Roman" w:hAnsi="Times New Roman"/>
          <w:sz w:val="24"/>
          <w:szCs w:val="24"/>
        </w:rPr>
        <w:t>5</w:t>
      </w:r>
      <w:r>
        <w:rPr>
          <w:rFonts w:ascii="Times New Roman" w:hAnsi="Times New Roman"/>
          <w:sz w:val="24"/>
          <w:szCs w:val="24"/>
        </w:rPr>
        <w:t xml:space="preserve">) Ako postoji više operatera platforme koji izvješćuju, bilo koji od tih operatera platforme oslobađa se obveze  izvješćivanja ako ima dokaz da je o istim informacijama u drugoj državi članici izvijestio drugi operater platforme koji izvješćuje.  </w:t>
      </w:r>
    </w:p>
    <w:p w14:paraId="0568FB18" w14:textId="768AEEE8" w:rsidR="00332302" w:rsidRDefault="00332302"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p>
    <w:p w14:paraId="4AFC4007" w14:textId="4A312F39" w:rsidR="008B65A7" w:rsidRDefault="008B65A7"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p>
    <w:p w14:paraId="7FCDF55E" w14:textId="2D55DFD5" w:rsidR="00773584" w:rsidRPr="00773584" w:rsidRDefault="00773584"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        </w:t>
      </w:r>
      <w:r w:rsidR="00606B78">
        <w:rPr>
          <w:rFonts w:ascii="Times New Roman" w:hAnsi="Times New Roman"/>
          <w:sz w:val="24"/>
          <w:szCs w:val="24"/>
        </w:rPr>
        <w:t xml:space="preserve">    </w:t>
      </w:r>
      <w:r>
        <w:rPr>
          <w:rFonts w:ascii="Times New Roman" w:hAnsi="Times New Roman"/>
          <w:sz w:val="24"/>
          <w:szCs w:val="24"/>
        </w:rPr>
        <w:t xml:space="preserve">  </w:t>
      </w:r>
      <w:r w:rsidRPr="00773584">
        <w:rPr>
          <w:rFonts w:ascii="Times New Roman" w:hAnsi="Times New Roman"/>
          <w:sz w:val="24"/>
          <w:szCs w:val="24"/>
        </w:rPr>
        <w:t>Obveza registracije operatera platforme koji izvješćuje</w:t>
      </w:r>
    </w:p>
    <w:p w14:paraId="1B4B2644" w14:textId="605FDAFD" w:rsidR="00773584" w:rsidRPr="00773584" w:rsidRDefault="00773584"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773584">
        <w:rPr>
          <w:rFonts w:ascii="Times New Roman" w:hAnsi="Times New Roman"/>
          <w:sz w:val="24"/>
          <w:szCs w:val="24"/>
        </w:rPr>
        <w:t xml:space="preserve">                                                  Članak 35.</w:t>
      </w:r>
      <w:r w:rsidR="00952E49">
        <w:rPr>
          <w:rFonts w:ascii="Times New Roman" w:hAnsi="Times New Roman"/>
          <w:sz w:val="24"/>
          <w:szCs w:val="24"/>
        </w:rPr>
        <w:t>o</w:t>
      </w:r>
    </w:p>
    <w:p w14:paraId="2D07AFC8" w14:textId="12953795" w:rsidR="00773584" w:rsidRPr="001A1332" w:rsidRDefault="00773584"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color w:val="FF0000"/>
          <w:sz w:val="24"/>
          <w:szCs w:val="24"/>
        </w:rPr>
      </w:pPr>
      <w:r w:rsidRPr="00773584">
        <w:rPr>
          <w:rFonts w:ascii="Times New Roman" w:hAnsi="Times New Roman"/>
          <w:sz w:val="24"/>
          <w:szCs w:val="24"/>
        </w:rPr>
        <w:t xml:space="preserve">(1) Operater platforme koji izvješćuje koji nije rezident u porezne svrhe niti je osnovan ili se njima upravlja u državi članici, niti ima stalnu poslovnu jedinicu u državi članici, ali omogućuje obavljanje relevantne aktivnosti prodavatelja o kojima se izvješćuje ili relevantne aktivnosti koja uključuje najam nekretnine koja se nalazi u državi članici te nije kvalificirani operater platforme izvan </w:t>
      </w:r>
      <w:r w:rsidR="00F76DB2">
        <w:rPr>
          <w:rFonts w:ascii="Times New Roman" w:hAnsi="Times New Roman"/>
          <w:sz w:val="24"/>
          <w:szCs w:val="24"/>
        </w:rPr>
        <w:t>Europske u</w:t>
      </w:r>
      <w:r w:rsidRPr="00773584">
        <w:rPr>
          <w:rFonts w:ascii="Times New Roman" w:hAnsi="Times New Roman"/>
          <w:sz w:val="24"/>
          <w:szCs w:val="24"/>
        </w:rPr>
        <w:t>nije ima obvezu registracije kod nadležnog tijela države članice</w:t>
      </w:r>
      <w:r w:rsidR="00AF7E54">
        <w:rPr>
          <w:rFonts w:ascii="Times New Roman" w:hAnsi="Times New Roman"/>
          <w:sz w:val="24"/>
          <w:szCs w:val="24"/>
        </w:rPr>
        <w:t xml:space="preserve"> u trenutku</w:t>
      </w:r>
      <w:r w:rsidR="00C7505D">
        <w:rPr>
          <w:rFonts w:ascii="Times New Roman" w:hAnsi="Times New Roman"/>
          <w:sz w:val="24"/>
          <w:szCs w:val="24"/>
        </w:rPr>
        <w:t xml:space="preserve"> kada započinje obavljati aktivnost operatera platforme. </w:t>
      </w:r>
    </w:p>
    <w:p w14:paraId="1AEF6486" w14:textId="56AA5322" w:rsidR="00773584" w:rsidRDefault="00773584"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773584">
        <w:rPr>
          <w:rFonts w:ascii="Times New Roman" w:hAnsi="Times New Roman"/>
          <w:sz w:val="24"/>
          <w:szCs w:val="24"/>
        </w:rPr>
        <w:t xml:space="preserve">(2) </w:t>
      </w:r>
      <w:r w:rsidR="00650693">
        <w:rPr>
          <w:rFonts w:ascii="Times New Roman" w:hAnsi="Times New Roman"/>
          <w:sz w:val="24"/>
          <w:szCs w:val="24"/>
        </w:rPr>
        <w:t>Operateru platforme</w:t>
      </w:r>
      <w:r w:rsidRPr="00773584">
        <w:rPr>
          <w:rFonts w:ascii="Times New Roman" w:hAnsi="Times New Roman"/>
          <w:sz w:val="24"/>
          <w:szCs w:val="24"/>
        </w:rPr>
        <w:t xml:space="preserve"> koji izvješćuje iz stavka 1. ovoga članka </w:t>
      </w:r>
      <w:r w:rsidR="00650693">
        <w:rPr>
          <w:rFonts w:ascii="Times New Roman" w:hAnsi="Times New Roman"/>
          <w:sz w:val="24"/>
          <w:szCs w:val="24"/>
        </w:rPr>
        <w:t xml:space="preserve">koji </w:t>
      </w:r>
      <w:r w:rsidRPr="00773584">
        <w:rPr>
          <w:rFonts w:ascii="Times New Roman" w:hAnsi="Times New Roman"/>
          <w:sz w:val="24"/>
          <w:szCs w:val="24"/>
        </w:rPr>
        <w:t>izvrši registraciju u Republici Hrvatskoj</w:t>
      </w:r>
      <w:r w:rsidR="00167542">
        <w:rPr>
          <w:rFonts w:ascii="Times New Roman" w:hAnsi="Times New Roman"/>
          <w:sz w:val="24"/>
          <w:szCs w:val="24"/>
        </w:rPr>
        <w:t>,</w:t>
      </w:r>
      <w:r w:rsidRPr="00773584">
        <w:rPr>
          <w:rFonts w:ascii="Times New Roman" w:hAnsi="Times New Roman"/>
          <w:sz w:val="24"/>
          <w:szCs w:val="24"/>
        </w:rPr>
        <w:t xml:space="preserve"> Ministarstvo financija, Porezna uprava dodjeljuje individualni identifikacijski broj.</w:t>
      </w:r>
    </w:p>
    <w:p w14:paraId="5F442E65" w14:textId="3DDC9AE3" w:rsidR="00217523" w:rsidRPr="00773584" w:rsidRDefault="00217523"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 Operater platforme koji izvješćuje iz stavka 1. ovoga članak dostavlja informacije iz članka 35.</w:t>
      </w:r>
      <w:r w:rsidR="001B4D4E">
        <w:rPr>
          <w:rFonts w:ascii="Times New Roman" w:hAnsi="Times New Roman"/>
          <w:sz w:val="24"/>
          <w:szCs w:val="24"/>
        </w:rPr>
        <w:t>l</w:t>
      </w:r>
      <w:r>
        <w:rPr>
          <w:rFonts w:ascii="Times New Roman" w:hAnsi="Times New Roman"/>
          <w:sz w:val="24"/>
          <w:szCs w:val="24"/>
        </w:rPr>
        <w:t xml:space="preserve"> ovoga Zakona, Ministarstvu financija, Poreznoj upravi najkasnije do 31. siječnja godine koja slijedi nakon kalendarske godine u kojoj se prodavatelj utvrdio kao prodavatelj o kojem se izvješćuje.</w:t>
      </w:r>
    </w:p>
    <w:p w14:paraId="6CF02C7D" w14:textId="672B38EE" w:rsidR="00773584" w:rsidRPr="00773584" w:rsidRDefault="00773584"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773584">
        <w:rPr>
          <w:rFonts w:ascii="Times New Roman" w:hAnsi="Times New Roman"/>
          <w:sz w:val="24"/>
          <w:szCs w:val="24"/>
        </w:rPr>
        <w:t>(</w:t>
      </w:r>
      <w:r w:rsidR="00217523">
        <w:rPr>
          <w:rFonts w:ascii="Times New Roman" w:hAnsi="Times New Roman"/>
          <w:sz w:val="24"/>
          <w:szCs w:val="24"/>
        </w:rPr>
        <w:t>4</w:t>
      </w:r>
      <w:r w:rsidRPr="00773584">
        <w:rPr>
          <w:rFonts w:ascii="Times New Roman" w:hAnsi="Times New Roman"/>
          <w:sz w:val="24"/>
          <w:szCs w:val="24"/>
        </w:rPr>
        <w:t xml:space="preserve">) Ako operater platforme nakon dva podsjetnika koje je uputilo Ministarstvo financija, Porezna uprava ne ispuni obvezu izvješćivanja iz </w:t>
      </w:r>
      <w:r w:rsidR="00217523">
        <w:rPr>
          <w:rFonts w:ascii="Times New Roman" w:hAnsi="Times New Roman"/>
          <w:sz w:val="24"/>
          <w:szCs w:val="24"/>
        </w:rPr>
        <w:t>stavka 3. ovoga članka</w:t>
      </w:r>
      <w:r w:rsidRPr="00773584">
        <w:rPr>
          <w:rFonts w:ascii="Times New Roman" w:hAnsi="Times New Roman"/>
          <w:sz w:val="24"/>
          <w:szCs w:val="24"/>
        </w:rPr>
        <w:t xml:space="preserve">, Ministarstvo financija, Porezna uprava povlači registraciju operatera platforme koji izvješćuje. </w:t>
      </w:r>
      <w:r w:rsidR="00022C12">
        <w:rPr>
          <w:rFonts w:ascii="Times New Roman" w:hAnsi="Times New Roman"/>
          <w:sz w:val="24"/>
          <w:szCs w:val="24"/>
        </w:rPr>
        <w:lastRenderedPageBreak/>
        <w:t>Registracija se može opozvati najkasnije 90 dana nakon drugog podsjetnika, ali ne prije isteka 30 dana nakon drugog podsjetnika.</w:t>
      </w:r>
    </w:p>
    <w:p w14:paraId="54F25C72" w14:textId="19BE7E75" w:rsidR="00773584" w:rsidRDefault="00773584"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773584">
        <w:rPr>
          <w:rFonts w:ascii="Times New Roman" w:hAnsi="Times New Roman"/>
          <w:sz w:val="24"/>
          <w:szCs w:val="24"/>
        </w:rPr>
        <w:t>(</w:t>
      </w:r>
      <w:r w:rsidR="00022C12">
        <w:rPr>
          <w:rFonts w:ascii="Times New Roman" w:hAnsi="Times New Roman"/>
          <w:sz w:val="24"/>
          <w:szCs w:val="24"/>
        </w:rPr>
        <w:t>5</w:t>
      </w:r>
      <w:r w:rsidRPr="00773584">
        <w:rPr>
          <w:rFonts w:ascii="Times New Roman" w:hAnsi="Times New Roman"/>
          <w:sz w:val="24"/>
          <w:szCs w:val="24"/>
        </w:rPr>
        <w:t xml:space="preserve">) Operater platforme </w:t>
      </w:r>
      <w:r w:rsidR="00591DFA">
        <w:rPr>
          <w:rFonts w:ascii="Times New Roman" w:hAnsi="Times New Roman"/>
          <w:sz w:val="24"/>
          <w:szCs w:val="24"/>
        </w:rPr>
        <w:t>koji izvješćuje</w:t>
      </w:r>
      <w:r w:rsidRPr="00773584">
        <w:rPr>
          <w:rFonts w:ascii="Times New Roman" w:hAnsi="Times New Roman"/>
          <w:sz w:val="24"/>
          <w:szCs w:val="24"/>
        </w:rPr>
        <w:t xml:space="preserve"> kojem je registracija povučena u skladu sa stavkom </w:t>
      </w:r>
      <w:r w:rsidR="00217523">
        <w:rPr>
          <w:rFonts w:ascii="Times New Roman" w:hAnsi="Times New Roman"/>
          <w:sz w:val="24"/>
          <w:szCs w:val="24"/>
        </w:rPr>
        <w:t>4</w:t>
      </w:r>
      <w:r w:rsidRPr="00773584">
        <w:rPr>
          <w:rFonts w:ascii="Times New Roman" w:hAnsi="Times New Roman"/>
          <w:sz w:val="24"/>
          <w:szCs w:val="24"/>
        </w:rPr>
        <w:t>. ovoga članka može se ponovno registrirati u Republici Hrvatskoj samo ako Ministarstvu financija, Poreznoj upravi pruži odgovarajuća jamstva u pogledu</w:t>
      </w:r>
      <w:r w:rsidR="00217523">
        <w:rPr>
          <w:rFonts w:ascii="Times New Roman" w:hAnsi="Times New Roman"/>
          <w:sz w:val="24"/>
          <w:szCs w:val="24"/>
        </w:rPr>
        <w:t xml:space="preserve"> svoje obveze da ispuni zahtjeve za izvješćivanje unutar Europske unije, uključujući sve preostale neispunjene zahtjeve za izvješćivanje iz stavka 3. ovoga članka</w:t>
      </w:r>
      <w:r w:rsidRPr="00773584">
        <w:rPr>
          <w:rFonts w:ascii="Times New Roman" w:hAnsi="Times New Roman"/>
          <w:sz w:val="24"/>
          <w:szCs w:val="24"/>
        </w:rPr>
        <w:t>.</w:t>
      </w:r>
    </w:p>
    <w:p w14:paraId="5C0E8645" w14:textId="4B1F6E1C" w:rsidR="004F622E" w:rsidRPr="00773584" w:rsidRDefault="004F622E"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022C12">
        <w:rPr>
          <w:rFonts w:ascii="Times New Roman" w:hAnsi="Times New Roman"/>
          <w:sz w:val="24"/>
          <w:szCs w:val="24"/>
        </w:rPr>
        <w:t>6</w:t>
      </w:r>
      <w:r>
        <w:rPr>
          <w:rFonts w:ascii="Times New Roman" w:hAnsi="Times New Roman"/>
          <w:sz w:val="24"/>
          <w:szCs w:val="24"/>
        </w:rPr>
        <w:t>) Ministar financija pravilnikom propisuje pravila za jedinstvenu registraciju operatera platforme koji izvješćuje.</w:t>
      </w:r>
    </w:p>
    <w:p w14:paraId="2AF95E49" w14:textId="77777777" w:rsidR="00332302" w:rsidRDefault="00332302"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p>
    <w:p w14:paraId="50BB4D15" w14:textId="4DBDB544" w:rsidR="00332302" w:rsidRDefault="00332302" w:rsidP="00332302">
      <w:pPr>
        <w:tabs>
          <w:tab w:val="left" w:pos="300"/>
          <w:tab w:val="left" w:pos="3045"/>
          <w:tab w:val="left" w:pos="334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t>Isključeni operater platforme</w:t>
      </w:r>
    </w:p>
    <w:p w14:paraId="09CA3792" w14:textId="1D4FFAF0" w:rsidR="00773584" w:rsidRDefault="00332302" w:rsidP="00332302">
      <w:pPr>
        <w:tabs>
          <w:tab w:val="left" w:pos="300"/>
          <w:tab w:val="left" w:pos="3345"/>
          <w:tab w:val="left" w:pos="3510"/>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Članak 35.</w:t>
      </w:r>
      <w:r w:rsidR="00952E49">
        <w:rPr>
          <w:rFonts w:ascii="Times New Roman" w:hAnsi="Times New Roman"/>
          <w:sz w:val="24"/>
          <w:szCs w:val="24"/>
        </w:rPr>
        <w:t>p</w:t>
      </w:r>
    </w:p>
    <w:p w14:paraId="4E934EFA" w14:textId="504968AB" w:rsidR="007A7DD5" w:rsidRDefault="00A11718" w:rsidP="0082226B">
      <w:pPr>
        <w:tabs>
          <w:tab w:val="left" w:pos="300"/>
          <w:tab w:val="left" w:pos="3345"/>
          <w:tab w:val="left" w:pos="3510"/>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Isključeni operater platforme </w:t>
      </w:r>
      <w:r w:rsidR="00BF0C13">
        <w:rPr>
          <w:rFonts w:ascii="Times New Roman" w:hAnsi="Times New Roman"/>
          <w:sz w:val="24"/>
          <w:szCs w:val="24"/>
        </w:rPr>
        <w:t xml:space="preserve">u smislu ovoga Zakona </w:t>
      </w:r>
      <w:r w:rsidR="0082226B">
        <w:rPr>
          <w:rFonts w:ascii="Times New Roman" w:hAnsi="Times New Roman"/>
          <w:sz w:val="24"/>
          <w:szCs w:val="24"/>
        </w:rPr>
        <w:t>podrazumijeva</w:t>
      </w:r>
      <w:r w:rsidR="00BF0C13">
        <w:rPr>
          <w:rFonts w:ascii="Times New Roman" w:hAnsi="Times New Roman"/>
          <w:sz w:val="24"/>
          <w:szCs w:val="24"/>
        </w:rPr>
        <w:t xml:space="preserve"> operater</w:t>
      </w:r>
      <w:r w:rsidR="0082226B">
        <w:rPr>
          <w:rFonts w:ascii="Times New Roman" w:hAnsi="Times New Roman"/>
          <w:sz w:val="24"/>
          <w:szCs w:val="24"/>
        </w:rPr>
        <w:t>a</w:t>
      </w:r>
      <w:r w:rsidR="00BF0C13">
        <w:rPr>
          <w:rFonts w:ascii="Times New Roman" w:hAnsi="Times New Roman"/>
          <w:sz w:val="24"/>
          <w:szCs w:val="24"/>
        </w:rPr>
        <w:t xml:space="preserve"> platforme čiji je</w:t>
      </w:r>
      <w:r>
        <w:rPr>
          <w:rFonts w:ascii="Times New Roman" w:hAnsi="Times New Roman"/>
          <w:sz w:val="24"/>
          <w:szCs w:val="24"/>
        </w:rPr>
        <w:t xml:space="preserve"> cjelokupni poslovni model platforme takav da nema prodavatelja o kojima se izvješćuje</w:t>
      </w:r>
      <w:r w:rsidR="007A7DD5">
        <w:rPr>
          <w:rFonts w:ascii="Times New Roman" w:hAnsi="Times New Roman"/>
          <w:sz w:val="24"/>
          <w:szCs w:val="24"/>
        </w:rPr>
        <w:t>.</w:t>
      </w:r>
    </w:p>
    <w:p w14:paraId="5F9476E8" w14:textId="08878CF3" w:rsidR="00A11718" w:rsidRDefault="00BF0C13" w:rsidP="0082226B">
      <w:pPr>
        <w:tabs>
          <w:tab w:val="left" w:pos="300"/>
          <w:tab w:val="left" w:pos="3345"/>
          <w:tab w:val="left" w:pos="3510"/>
          <w:tab w:val="left" w:pos="3825"/>
          <w:tab w:val="left" w:pos="3930"/>
          <w:tab w:val="left" w:pos="3969"/>
          <w:tab w:val="center" w:pos="4960"/>
        </w:tabs>
        <w:spacing w:after="150"/>
        <w:ind w:firstLine="851"/>
        <w:jc w:val="both"/>
        <w:rPr>
          <w:rFonts w:ascii="Times New Roman" w:hAnsi="Times New Roman"/>
          <w:sz w:val="24"/>
          <w:szCs w:val="24"/>
        </w:rPr>
      </w:pPr>
      <w:r w:rsidRPr="00BF0C13">
        <w:rPr>
          <w:rFonts w:ascii="Times New Roman" w:hAnsi="Times New Roman"/>
          <w:sz w:val="24"/>
          <w:szCs w:val="24"/>
        </w:rPr>
        <w:t xml:space="preserve">(2) </w:t>
      </w:r>
      <w:r>
        <w:rPr>
          <w:rFonts w:ascii="Times New Roman" w:hAnsi="Times New Roman"/>
          <w:sz w:val="24"/>
          <w:szCs w:val="24"/>
        </w:rPr>
        <w:t xml:space="preserve">Operater platforme iz stavka 1. ovoga članka obvezan je Ministarstvu financija, Poreznoj upravi dostaviti dokaz da je isključeni operater platforme za svaku godinu u kojoj posluje kao isključeni operater platforme do 31. prosinca </w:t>
      </w:r>
      <w:r w:rsidR="00B574EC">
        <w:rPr>
          <w:rFonts w:ascii="Times New Roman" w:hAnsi="Times New Roman"/>
          <w:sz w:val="24"/>
          <w:szCs w:val="24"/>
        </w:rPr>
        <w:t>razdoblja o kojem se izvješćuje.</w:t>
      </w:r>
      <w:r w:rsidR="003D4776">
        <w:rPr>
          <w:rFonts w:ascii="Times New Roman" w:hAnsi="Times New Roman"/>
          <w:sz w:val="24"/>
          <w:szCs w:val="24"/>
        </w:rPr>
        <w:t>“</w:t>
      </w:r>
      <w:r w:rsidR="009266CD">
        <w:rPr>
          <w:rFonts w:ascii="Times New Roman" w:hAnsi="Times New Roman"/>
          <w:sz w:val="24"/>
          <w:szCs w:val="24"/>
        </w:rPr>
        <w:t>.</w:t>
      </w:r>
      <w:r w:rsidR="00A11718" w:rsidRPr="00BF0C13">
        <w:rPr>
          <w:rFonts w:ascii="Times New Roman" w:hAnsi="Times New Roman"/>
          <w:sz w:val="24"/>
          <w:szCs w:val="24"/>
        </w:rPr>
        <w:t xml:space="preserve"> </w:t>
      </w:r>
    </w:p>
    <w:p w14:paraId="65EF4D5D" w14:textId="77777777" w:rsidR="00A11718" w:rsidRDefault="00A11718" w:rsidP="00724149">
      <w:pPr>
        <w:pStyle w:val="Naslov2"/>
      </w:pPr>
    </w:p>
    <w:p w14:paraId="0AECCF1A" w14:textId="1687C9B4" w:rsidR="00BB11FD" w:rsidRDefault="00BB11FD" w:rsidP="00724149">
      <w:pPr>
        <w:pStyle w:val="Naslov2"/>
      </w:pPr>
      <w:r w:rsidRPr="00BB11FD">
        <w:t>Članak 1</w:t>
      </w:r>
      <w:r w:rsidR="00E131FF">
        <w:t>6</w:t>
      </w:r>
      <w:r w:rsidRPr="00BB11FD">
        <w:t>.</w:t>
      </w:r>
    </w:p>
    <w:p w14:paraId="339EDAFB" w14:textId="77777777" w:rsidR="00E40024" w:rsidRDefault="005A628A"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5A628A">
        <w:rPr>
          <w:rFonts w:ascii="Times New Roman" w:hAnsi="Times New Roman"/>
          <w:sz w:val="24"/>
          <w:szCs w:val="24"/>
        </w:rPr>
        <w:t>U članku 36. stav</w:t>
      </w:r>
      <w:r w:rsidR="005B267A">
        <w:rPr>
          <w:rFonts w:ascii="Times New Roman" w:hAnsi="Times New Roman"/>
          <w:sz w:val="24"/>
          <w:szCs w:val="24"/>
        </w:rPr>
        <w:t xml:space="preserve">ak 1. </w:t>
      </w:r>
      <w:r w:rsidR="00E40024">
        <w:rPr>
          <w:rFonts w:ascii="Times New Roman" w:hAnsi="Times New Roman"/>
          <w:sz w:val="24"/>
          <w:szCs w:val="24"/>
        </w:rPr>
        <w:t>mijenja se i glasi:</w:t>
      </w:r>
    </w:p>
    <w:p w14:paraId="42D8E820" w14:textId="0583372B" w:rsidR="00F36C8E" w:rsidRDefault="00E40024"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U cilju razmjene informacija vezano uz poreze iz članka 4. ovoga Zakona, nadležno tijelo države članice može zatražiti od poreznog tijela da službenici koje je ovlastilo nadležno tijelo države članice i u skladu s </w:t>
      </w:r>
      <w:proofErr w:type="spellStart"/>
      <w:r>
        <w:rPr>
          <w:rFonts w:ascii="Times New Roman" w:hAnsi="Times New Roman"/>
          <w:sz w:val="24"/>
          <w:szCs w:val="24"/>
        </w:rPr>
        <w:t>postupovnim</w:t>
      </w:r>
      <w:proofErr w:type="spellEnd"/>
      <w:r>
        <w:rPr>
          <w:rFonts w:ascii="Times New Roman" w:hAnsi="Times New Roman"/>
          <w:sz w:val="24"/>
          <w:szCs w:val="24"/>
        </w:rPr>
        <w:t xml:space="preserve"> propisima</w:t>
      </w:r>
      <w:r w:rsidR="00F36C8E">
        <w:rPr>
          <w:rFonts w:ascii="Times New Roman" w:hAnsi="Times New Roman"/>
          <w:sz w:val="24"/>
          <w:szCs w:val="24"/>
        </w:rPr>
        <w:t xml:space="preserve"> Republike Hrvatske mogu biti:</w:t>
      </w:r>
    </w:p>
    <w:p w14:paraId="5F740A12" w14:textId="5FB6DE09" w:rsidR="00F36C8E" w:rsidRDefault="00F36C8E"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 nazočni u službenim prostorijama poreznog tijela</w:t>
      </w:r>
    </w:p>
    <w:p w14:paraId="39D1C1A8" w14:textId="5978AC9F" w:rsidR="00BB11FD" w:rsidRDefault="00F36C8E"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 nazočni tijekom službenih ili upravnih radnji koje se provode na području Republike Hrvatske</w:t>
      </w:r>
      <w:r w:rsidR="00E40024">
        <w:rPr>
          <w:rFonts w:ascii="Times New Roman" w:hAnsi="Times New Roman"/>
          <w:sz w:val="24"/>
          <w:szCs w:val="24"/>
        </w:rPr>
        <w:t xml:space="preserve">  </w:t>
      </w:r>
    </w:p>
    <w:p w14:paraId="45147CD1" w14:textId="78364466" w:rsidR="00C06FDE" w:rsidRDefault="00C06FDE"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3. </w:t>
      </w:r>
      <w:bookmarkStart w:id="5" w:name="_Hlk100560805"/>
      <w:r>
        <w:rPr>
          <w:rFonts w:ascii="Times New Roman" w:hAnsi="Times New Roman"/>
          <w:sz w:val="24"/>
          <w:szCs w:val="24"/>
        </w:rPr>
        <w:t>prema potrebi, sudjel</w:t>
      </w:r>
      <w:r w:rsidR="00524D0A">
        <w:rPr>
          <w:rFonts w:ascii="Times New Roman" w:hAnsi="Times New Roman"/>
          <w:sz w:val="24"/>
          <w:szCs w:val="24"/>
        </w:rPr>
        <w:t>ovati</w:t>
      </w:r>
      <w:r>
        <w:rPr>
          <w:rFonts w:ascii="Times New Roman" w:hAnsi="Times New Roman"/>
          <w:sz w:val="24"/>
          <w:szCs w:val="24"/>
        </w:rPr>
        <w:t xml:space="preserve"> u </w:t>
      </w:r>
      <w:r w:rsidR="003717EC">
        <w:rPr>
          <w:rFonts w:ascii="Times New Roman" w:hAnsi="Times New Roman"/>
          <w:sz w:val="24"/>
          <w:szCs w:val="24"/>
        </w:rPr>
        <w:t xml:space="preserve">službenim ili upravnim radnjama </w:t>
      </w:r>
      <w:r>
        <w:rPr>
          <w:rFonts w:ascii="Times New Roman" w:hAnsi="Times New Roman"/>
          <w:sz w:val="24"/>
          <w:szCs w:val="24"/>
        </w:rPr>
        <w:t xml:space="preserve">koje </w:t>
      </w:r>
      <w:r w:rsidR="00452DB5">
        <w:rPr>
          <w:rFonts w:ascii="Times New Roman" w:hAnsi="Times New Roman"/>
          <w:sz w:val="24"/>
          <w:szCs w:val="24"/>
        </w:rPr>
        <w:t>se provode u Republici Hrvatskoj</w:t>
      </w:r>
      <w:r w:rsidR="001A11D9">
        <w:rPr>
          <w:rFonts w:ascii="Times New Roman" w:hAnsi="Times New Roman"/>
          <w:sz w:val="24"/>
          <w:szCs w:val="24"/>
        </w:rPr>
        <w:t xml:space="preserve"> uporabom </w:t>
      </w:r>
      <w:r w:rsidR="0012627D">
        <w:rPr>
          <w:rFonts w:ascii="Times New Roman" w:hAnsi="Times New Roman"/>
          <w:sz w:val="24"/>
          <w:szCs w:val="24"/>
        </w:rPr>
        <w:t>elektroničkih sredstava komunikacije</w:t>
      </w:r>
      <w:bookmarkEnd w:id="5"/>
      <w:r w:rsidR="0012627D">
        <w:rPr>
          <w:rFonts w:ascii="Times New Roman" w:hAnsi="Times New Roman"/>
          <w:sz w:val="24"/>
          <w:szCs w:val="24"/>
        </w:rPr>
        <w:t>.</w:t>
      </w:r>
      <w:r w:rsidR="00742914">
        <w:rPr>
          <w:rFonts w:ascii="Times New Roman" w:hAnsi="Times New Roman"/>
          <w:sz w:val="24"/>
          <w:szCs w:val="24"/>
        </w:rPr>
        <w:t>“</w:t>
      </w:r>
      <w:r w:rsidR="009266CD">
        <w:rPr>
          <w:rFonts w:ascii="Times New Roman" w:hAnsi="Times New Roman"/>
          <w:sz w:val="24"/>
          <w:szCs w:val="24"/>
        </w:rPr>
        <w:t>.</w:t>
      </w:r>
    </w:p>
    <w:p w14:paraId="13AFA26A" w14:textId="77777777" w:rsidR="009D7A3D" w:rsidRDefault="00231F8F"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31F8F">
        <w:rPr>
          <w:rFonts w:ascii="Times New Roman" w:hAnsi="Times New Roman"/>
          <w:sz w:val="24"/>
          <w:szCs w:val="24"/>
        </w:rPr>
        <w:t xml:space="preserve">Iza stavka </w:t>
      </w:r>
      <w:r>
        <w:rPr>
          <w:rFonts w:ascii="Times New Roman" w:hAnsi="Times New Roman"/>
          <w:sz w:val="24"/>
          <w:szCs w:val="24"/>
        </w:rPr>
        <w:t>1</w:t>
      </w:r>
      <w:r w:rsidRPr="00231F8F">
        <w:rPr>
          <w:rFonts w:ascii="Times New Roman" w:hAnsi="Times New Roman"/>
          <w:sz w:val="24"/>
          <w:szCs w:val="24"/>
        </w:rPr>
        <w:t xml:space="preserve">., dodaju se novi stavci </w:t>
      </w:r>
      <w:r>
        <w:rPr>
          <w:rFonts w:ascii="Times New Roman" w:hAnsi="Times New Roman"/>
          <w:sz w:val="24"/>
          <w:szCs w:val="24"/>
        </w:rPr>
        <w:t>2</w:t>
      </w:r>
      <w:r w:rsidRPr="00231F8F">
        <w:rPr>
          <w:rFonts w:ascii="Times New Roman" w:hAnsi="Times New Roman"/>
          <w:sz w:val="24"/>
          <w:szCs w:val="24"/>
        </w:rPr>
        <w:t xml:space="preserve">. i </w:t>
      </w:r>
      <w:r>
        <w:rPr>
          <w:rFonts w:ascii="Times New Roman" w:hAnsi="Times New Roman"/>
          <w:sz w:val="24"/>
          <w:szCs w:val="24"/>
        </w:rPr>
        <w:t>3</w:t>
      </w:r>
      <w:r w:rsidRPr="00231F8F">
        <w:rPr>
          <w:rFonts w:ascii="Times New Roman" w:hAnsi="Times New Roman"/>
          <w:sz w:val="24"/>
          <w:szCs w:val="24"/>
        </w:rPr>
        <w:t>. koji glase:</w:t>
      </w:r>
    </w:p>
    <w:p w14:paraId="6A80DD21" w14:textId="391B5B81" w:rsidR="00231F8F" w:rsidRDefault="00231F8F"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 </w:t>
      </w:r>
      <w:r w:rsidR="00730A57">
        <w:rPr>
          <w:rFonts w:ascii="Times New Roman" w:hAnsi="Times New Roman"/>
          <w:sz w:val="24"/>
          <w:szCs w:val="24"/>
        </w:rPr>
        <w:t xml:space="preserve">„(2) </w:t>
      </w:r>
      <w:r w:rsidR="00C96F54">
        <w:rPr>
          <w:rFonts w:ascii="Times New Roman" w:hAnsi="Times New Roman"/>
          <w:sz w:val="24"/>
          <w:szCs w:val="24"/>
        </w:rPr>
        <w:t>Porezno t</w:t>
      </w:r>
      <w:r w:rsidR="00730A57">
        <w:rPr>
          <w:rFonts w:ascii="Times New Roman" w:hAnsi="Times New Roman"/>
          <w:sz w:val="24"/>
          <w:szCs w:val="24"/>
        </w:rPr>
        <w:t xml:space="preserve">ijelo odgovara na zahtjev </w:t>
      </w:r>
      <w:r w:rsidR="00580941">
        <w:rPr>
          <w:rFonts w:ascii="Times New Roman" w:hAnsi="Times New Roman"/>
          <w:sz w:val="24"/>
          <w:szCs w:val="24"/>
        </w:rPr>
        <w:t>iz stavka</w:t>
      </w:r>
      <w:r w:rsidR="00730A57">
        <w:rPr>
          <w:rFonts w:ascii="Times New Roman" w:hAnsi="Times New Roman"/>
          <w:sz w:val="24"/>
          <w:szCs w:val="24"/>
        </w:rPr>
        <w:t xml:space="preserve"> 1. ovoga članka u roku od 60 dana od dana primitka zahtjeva potvrđujući svoj pristanak ili priopćuje obrazloženje svojeg odbijanja </w:t>
      </w:r>
      <w:r w:rsidR="00C96F54">
        <w:rPr>
          <w:rFonts w:ascii="Times New Roman" w:hAnsi="Times New Roman"/>
          <w:sz w:val="24"/>
          <w:szCs w:val="24"/>
        </w:rPr>
        <w:t xml:space="preserve">nadležnom </w:t>
      </w:r>
      <w:r w:rsidR="00730A57">
        <w:rPr>
          <w:rFonts w:ascii="Times New Roman" w:hAnsi="Times New Roman"/>
          <w:sz w:val="24"/>
          <w:szCs w:val="24"/>
        </w:rPr>
        <w:t>tijelu</w:t>
      </w:r>
      <w:r w:rsidR="00C96F54">
        <w:rPr>
          <w:rFonts w:ascii="Times New Roman" w:hAnsi="Times New Roman"/>
          <w:sz w:val="24"/>
          <w:szCs w:val="24"/>
        </w:rPr>
        <w:t xml:space="preserve"> države članice</w:t>
      </w:r>
      <w:r w:rsidR="00730A57">
        <w:rPr>
          <w:rFonts w:ascii="Times New Roman" w:hAnsi="Times New Roman"/>
          <w:sz w:val="24"/>
          <w:szCs w:val="24"/>
        </w:rPr>
        <w:t xml:space="preserve"> koje podnosi zahtjev.</w:t>
      </w:r>
    </w:p>
    <w:p w14:paraId="6CB0314C" w14:textId="1F702CA4" w:rsidR="00730A57" w:rsidRDefault="00F748A8"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   </w:t>
      </w:r>
      <w:r w:rsidR="00231F8F">
        <w:rPr>
          <w:rFonts w:ascii="Times New Roman" w:hAnsi="Times New Roman"/>
          <w:sz w:val="24"/>
          <w:szCs w:val="24"/>
        </w:rPr>
        <w:t xml:space="preserve">(3) </w:t>
      </w:r>
      <w:bookmarkStart w:id="6" w:name="_Hlk100561127"/>
      <w:r w:rsidR="00231F8F">
        <w:rPr>
          <w:rFonts w:ascii="Times New Roman" w:hAnsi="Times New Roman"/>
          <w:sz w:val="24"/>
          <w:szCs w:val="24"/>
        </w:rPr>
        <w:t xml:space="preserve">Ako su </w:t>
      </w:r>
      <w:r w:rsidR="00580941" w:rsidRPr="00580941">
        <w:rPr>
          <w:rFonts w:ascii="Times New Roman" w:hAnsi="Times New Roman"/>
          <w:sz w:val="24"/>
          <w:szCs w:val="24"/>
        </w:rPr>
        <w:t xml:space="preserve">službenici tijela države članice koje podnosi zahtjev </w:t>
      </w:r>
      <w:r w:rsidR="00231F8F">
        <w:rPr>
          <w:rFonts w:ascii="Times New Roman" w:hAnsi="Times New Roman"/>
          <w:sz w:val="24"/>
          <w:szCs w:val="24"/>
        </w:rPr>
        <w:t xml:space="preserve">prisutni tijekom </w:t>
      </w:r>
      <w:r w:rsidR="003237BB">
        <w:rPr>
          <w:rFonts w:ascii="Times New Roman" w:hAnsi="Times New Roman"/>
          <w:sz w:val="24"/>
          <w:szCs w:val="24"/>
        </w:rPr>
        <w:t xml:space="preserve">službenih ili upravnih radnji </w:t>
      </w:r>
      <w:r w:rsidR="00231F8F">
        <w:rPr>
          <w:rFonts w:ascii="Times New Roman" w:hAnsi="Times New Roman"/>
          <w:sz w:val="24"/>
          <w:szCs w:val="24"/>
        </w:rPr>
        <w:t xml:space="preserve">ili sudjeluju </w:t>
      </w:r>
      <w:r w:rsidR="00580941">
        <w:rPr>
          <w:rFonts w:ascii="Times New Roman" w:hAnsi="Times New Roman"/>
          <w:sz w:val="24"/>
          <w:szCs w:val="24"/>
        </w:rPr>
        <w:t xml:space="preserve">korištenjem </w:t>
      </w:r>
      <w:r w:rsidR="00231F8F">
        <w:rPr>
          <w:rFonts w:ascii="Times New Roman" w:hAnsi="Times New Roman"/>
          <w:sz w:val="24"/>
          <w:szCs w:val="24"/>
        </w:rPr>
        <w:t xml:space="preserve">elektroničkih sredstava komunikacije, </w:t>
      </w:r>
      <w:r w:rsidR="00231F8F">
        <w:rPr>
          <w:rFonts w:ascii="Times New Roman" w:hAnsi="Times New Roman"/>
          <w:sz w:val="24"/>
          <w:szCs w:val="24"/>
        </w:rPr>
        <w:lastRenderedPageBreak/>
        <w:t xml:space="preserve">mogu obavljati razgovore s pojedincima i pregledavati </w:t>
      </w:r>
      <w:r w:rsidR="006845CC">
        <w:rPr>
          <w:rFonts w:ascii="Times New Roman" w:hAnsi="Times New Roman"/>
          <w:sz w:val="24"/>
          <w:szCs w:val="24"/>
        </w:rPr>
        <w:t>dokumentaciju</w:t>
      </w:r>
      <w:r w:rsidR="00231F8F">
        <w:rPr>
          <w:rFonts w:ascii="Times New Roman" w:hAnsi="Times New Roman"/>
          <w:sz w:val="24"/>
          <w:szCs w:val="24"/>
        </w:rPr>
        <w:t xml:space="preserve"> </w:t>
      </w:r>
      <w:r w:rsidR="00E21E53">
        <w:rPr>
          <w:rFonts w:ascii="Times New Roman" w:hAnsi="Times New Roman"/>
          <w:sz w:val="24"/>
          <w:szCs w:val="24"/>
        </w:rPr>
        <w:t xml:space="preserve">u skladu s </w:t>
      </w:r>
      <w:proofErr w:type="spellStart"/>
      <w:r w:rsidR="00231F8F">
        <w:rPr>
          <w:rFonts w:ascii="Times New Roman" w:hAnsi="Times New Roman"/>
          <w:sz w:val="24"/>
          <w:szCs w:val="24"/>
        </w:rPr>
        <w:t>postupovnim</w:t>
      </w:r>
      <w:proofErr w:type="spellEnd"/>
      <w:r w:rsidR="00231F8F">
        <w:rPr>
          <w:rFonts w:ascii="Times New Roman" w:hAnsi="Times New Roman"/>
          <w:sz w:val="24"/>
          <w:szCs w:val="24"/>
        </w:rPr>
        <w:t xml:space="preserve"> </w:t>
      </w:r>
      <w:r w:rsidR="00257E20">
        <w:rPr>
          <w:rFonts w:ascii="Times New Roman" w:hAnsi="Times New Roman"/>
          <w:sz w:val="24"/>
          <w:szCs w:val="24"/>
        </w:rPr>
        <w:t xml:space="preserve">propisima </w:t>
      </w:r>
      <w:r w:rsidR="005C193B">
        <w:rPr>
          <w:rFonts w:ascii="Times New Roman" w:hAnsi="Times New Roman"/>
          <w:sz w:val="24"/>
          <w:szCs w:val="24"/>
        </w:rPr>
        <w:t>Republi</w:t>
      </w:r>
      <w:r w:rsidR="00257E20">
        <w:rPr>
          <w:rFonts w:ascii="Times New Roman" w:hAnsi="Times New Roman"/>
          <w:sz w:val="24"/>
          <w:szCs w:val="24"/>
        </w:rPr>
        <w:t>ke</w:t>
      </w:r>
      <w:r w:rsidR="005C193B">
        <w:rPr>
          <w:rFonts w:ascii="Times New Roman" w:hAnsi="Times New Roman"/>
          <w:sz w:val="24"/>
          <w:szCs w:val="24"/>
        </w:rPr>
        <w:t xml:space="preserve"> Hrvatsk</w:t>
      </w:r>
      <w:r w:rsidR="00257E20">
        <w:rPr>
          <w:rFonts w:ascii="Times New Roman" w:hAnsi="Times New Roman"/>
          <w:sz w:val="24"/>
          <w:szCs w:val="24"/>
        </w:rPr>
        <w:t>e</w:t>
      </w:r>
      <w:r w:rsidR="00231F8F">
        <w:rPr>
          <w:rFonts w:ascii="Times New Roman" w:hAnsi="Times New Roman"/>
          <w:sz w:val="24"/>
          <w:szCs w:val="24"/>
        </w:rPr>
        <w:t>.</w:t>
      </w:r>
      <w:r w:rsidR="00730A57">
        <w:rPr>
          <w:rFonts w:ascii="Times New Roman" w:hAnsi="Times New Roman"/>
          <w:sz w:val="24"/>
          <w:szCs w:val="24"/>
        </w:rPr>
        <w:t>“</w:t>
      </w:r>
      <w:r w:rsidR="009266CD">
        <w:rPr>
          <w:rFonts w:ascii="Times New Roman" w:hAnsi="Times New Roman"/>
          <w:sz w:val="24"/>
          <w:szCs w:val="24"/>
        </w:rPr>
        <w:t>.</w:t>
      </w:r>
      <w:r w:rsidR="00730A57">
        <w:rPr>
          <w:rFonts w:ascii="Times New Roman" w:hAnsi="Times New Roman"/>
          <w:sz w:val="24"/>
          <w:szCs w:val="24"/>
        </w:rPr>
        <w:t xml:space="preserve">  </w:t>
      </w:r>
      <w:bookmarkEnd w:id="6"/>
    </w:p>
    <w:p w14:paraId="2D6D5244" w14:textId="03DDF944" w:rsidR="00ED31D0" w:rsidRDefault="00ED31D0"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ED31D0">
        <w:rPr>
          <w:rFonts w:ascii="Times New Roman" w:hAnsi="Times New Roman"/>
          <w:sz w:val="24"/>
          <w:szCs w:val="24"/>
        </w:rPr>
        <w:t>Dosadašnji stavci 2., 3. i 4. postaju stavci 4., 5. i 6.</w:t>
      </w:r>
    </w:p>
    <w:p w14:paraId="189CB425" w14:textId="55CB541C" w:rsidR="00ED31D0" w:rsidRDefault="00ED31D0"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U stavku 4. koji postaje stavak 6. riječi</w:t>
      </w:r>
      <w:r w:rsidR="007336B4">
        <w:rPr>
          <w:rFonts w:ascii="Times New Roman" w:hAnsi="Times New Roman"/>
          <w:sz w:val="24"/>
          <w:szCs w:val="24"/>
        </w:rPr>
        <w:t>:</w:t>
      </w:r>
      <w:r>
        <w:rPr>
          <w:rFonts w:ascii="Times New Roman" w:hAnsi="Times New Roman"/>
          <w:sz w:val="24"/>
          <w:szCs w:val="24"/>
        </w:rPr>
        <w:t xml:space="preserve"> „sa</w:t>
      </w:r>
      <w:r w:rsidRPr="00ED31D0">
        <w:rPr>
          <w:rFonts w:ascii="Times New Roman" w:hAnsi="Times New Roman"/>
          <w:sz w:val="24"/>
          <w:szCs w:val="24"/>
        </w:rPr>
        <w:t xml:space="preserve"> </w:t>
      </w:r>
      <w:r>
        <w:rPr>
          <w:rFonts w:ascii="Times New Roman" w:hAnsi="Times New Roman"/>
          <w:sz w:val="24"/>
          <w:szCs w:val="24"/>
        </w:rPr>
        <w:t xml:space="preserve">stavcima 1., 2. i 3.“ mijenjaju se i glase „sa stavcima 1. do 5.“. </w:t>
      </w:r>
    </w:p>
    <w:p w14:paraId="7601862A" w14:textId="77777777" w:rsidR="00F86FB2" w:rsidRDefault="00F86FB2"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p>
    <w:p w14:paraId="05EC108A" w14:textId="5AE24657" w:rsidR="00B5485D" w:rsidRDefault="00B5485D" w:rsidP="00724149">
      <w:pPr>
        <w:pStyle w:val="Naslov2"/>
      </w:pPr>
      <w:r w:rsidRPr="00B5485D">
        <w:t>Članak 1</w:t>
      </w:r>
      <w:r w:rsidR="00E131FF">
        <w:t>7</w:t>
      </w:r>
      <w:r w:rsidRPr="00B5485D">
        <w:t>.</w:t>
      </w:r>
    </w:p>
    <w:p w14:paraId="4C431FC6" w14:textId="1E7D8958" w:rsidR="005565DE" w:rsidRDefault="00F4497E" w:rsidP="00BB11FD">
      <w:pPr>
        <w:tabs>
          <w:tab w:val="left" w:pos="300"/>
          <w:tab w:val="left" w:pos="3345"/>
          <w:tab w:val="left" w:pos="3675"/>
          <w:tab w:val="left" w:pos="3825"/>
          <w:tab w:val="left" w:pos="3930"/>
          <w:tab w:val="left" w:pos="3969"/>
          <w:tab w:val="center" w:pos="4960"/>
        </w:tabs>
        <w:spacing w:after="150"/>
        <w:ind w:firstLine="851"/>
        <w:rPr>
          <w:rFonts w:ascii="Times New Roman" w:hAnsi="Times New Roman"/>
          <w:sz w:val="24"/>
          <w:szCs w:val="24"/>
        </w:rPr>
      </w:pPr>
      <w:r w:rsidRPr="00F4497E">
        <w:rPr>
          <w:rFonts w:ascii="Times New Roman" w:hAnsi="Times New Roman"/>
          <w:sz w:val="24"/>
          <w:szCs w:val="24"/>
        </w:rPr>
        <w:t>U članku 3</w:t>
      </w:r>
      <w:r>
        <w:rPr>
          <w:rFonts w:ascii="Times New Roman" w:hAnsi="Times New Roman"/>
          <w:sz w:val="24"/>
          <w:szCs w:val="24"/>
        </w:rPr>
        <w:t>7</w:t>
      </w:r>
      <w:r w:rsidRPr="00F4497E">
        <w:rPr>
          <w:rFonts w:ascii="Times New Roman" w:hAnsi="Times New Roman"/>
          <w:sz w:val="24"/>
          <w:szCs w:val="24"/>
        </w:rPr>
        <w:t xml:space="preserve">. stavku </w:t>
      </w:r>
      <w:r>
        <w:rPr>
          <w:rFonts w:ascii="Times New Roman" w:hAnsi="Times New Roman"/>
          <w:sz w:val="24"/>
          <w:szCs w:val="24"/>
        </w:rPr>
        <w:t>5</w:t>
      </w:r>
      <w:r w:rsidRPr="00F4497E">
        <w:rPr>
          <w:rFonts w:ascii="Times New Roman" w:hAnsi="Times New Roman"/>
          <w:sz w:val="24"/>
          <w:szCs w:val="24"/>
        </w:rPr>
        <w:t>. iza riječi „</w:t>
      </w:r>
      <w:r w:rsidR="0082046E">
        <w:rPr>
          <w:rFonts w:ascii="Times New Roman" w:hAnsi="Times New Roman"/>
          <w:sz w:val="24"/>
          <w:szCs w:val="24"/>
        </w:rPr>
        <w:t>nadzor</w:t>
      </w:r>
      <w:r w:rsidRPr="00F4497E">
        <w:rPr>
          <w:rFonts w:ascii="Times New Roman" w:hAnsi="Times New Roman"/>
          <w:sz w:val="24"/>
          <w:szCs w:val="24"/>
        </w:rPr>
        <w:t>“ dodaju se riječi</w:t>
      </w:r>
      <w:r w:rsidR="007336B4">
        <w:rPr>
          <w:rFonts w:ascii="Times New Roman" w:hAnsi="Times New Roman"/>
          <w:sz w:val="24"/>
          <w:szCs w:val="24"/>
        </w:rPr>
        <w:t>:</w:t>
      </w:r>
      <w:r w:rsidRPr="00F4497E">
        <w:rPr>
          <w:rFonts w:ascii="Times New Roman" w:hAnsi="Times New Roman"/>
          <w:sz w:val="24"/>
          <w:szCs w:val="24"/>
        </w:rPr>
        <w:t xml:space="preserve"> „</w:t>
      </w:r>
      <w:r w:rsidR="0082046E">
        <w:rPr>
          <w:rFonts w:ascii="Times New Roman" w:hAnsi="Times New Roman"/>
          <w:sz w:val="24"/>
          <w:szCs w:val="24"/>
        </w:rPr>
        <w:t xml:space="preserve">u roku od 60 dana od </w:t>
      </w:r>
      <w:r w:rsidR="00C74F9D">
        <w:rPr>
          <w:rFonts w:ascii="Times New Roman" w:hAnsi="Times New Roman"/>
          <w:sz w:val="24"/>
          <w:szCs w:val="24"/>
        </w:rPr>
        <w:t xml:space="preserve">dana </w:t>
      </w:r>
      <w:r w:rsidR="0082046E">
        <w:rPr>
          <w:rFonts w:ascii="Times New Roman" w:hAnsi="Times New Roman"/>
          <w:sz w:val="24"/>
          <w:szCs w:val="24"/>
        </w:rPr>
        <w:t>primitka prijedloga</w:t>
      </w:r>
      <w:r w:rsidR="00114DA7">
        <w:rPr>
          <w:rFonts w:ascii="Times New Roman" w:hAnsi="Times New Roman"/>
          <w:sz w:val="24"/>
          <w:szCs w:val="24"/>
        </w:rPr>
        <w:t>.</w:t>
      </w:r>
      <w:r w:rsidRPr="00F4497E">
        <w:rPr>
          <w:rFonts w:ascii="Times New Roman" w:hAnsi="Times New Roman"/>
          <w:sz w:val="24"/>
          <w:szCs w:val="24"/>
        </w:rPr>
        <w:t>“</w:t>
      </w:r>
      <w:r w:rsidR="009266CD">
        <w:rPr>
          <w:rFonts w:ascii="Times New Roman" w:hAnsi="Times New Roman"/>
          <w:sz w:val="24"/>
          <w:szCs w:val="24"/>
        </w:rPr>
        <w:t>.</w:t>
      </w:r>
    </w:p>
    <w:p w14:paraId="5C243A61" w14:textId="05363070" w:rsidR="00F20C6C" w:rsidRPr="00F20C6C" w:rsidRDefault="00F20C6C" w:rsidP="00724149">
      <w:pPr>
        <w:pStyle w:val="Naslov2"/>
      </w:pPr>
      <w:r w:rsidRPr="00F20C6C">
        <w:t xml:space="preserve">Članak </w:t>
      </w:r>
      <w:r w:rsidR="00D96403">
        <w:t>1</w:t>
      </w:r>
      <w:r w:rsidR="00E131FF">
        <w:t>8</w:t>
      </w:r>
      <w:r w:rsidRPr="00F20C6C">
        <w:t>.</w:t>
      </w:r>
    </w:p>
    <w:p w14:paraId="74E08363" w14:textId="77777777" w:rsidR="00F20C6C" w:rsidRPr="00F20C6C" w:rsidRDefault="00F20C6C" w:rsidP="00F20C6C">
      <w:pPr>
        <w:tabs>
          <w:tab w:val="left" w:pos="300"/>
          <w:tab w:val="left" w:pos="3345"/>
          <w:tab w:val="left" w:pos="3675"/>
          <w:tab w:val="left" w:pos="3825"/>
          <w:tab w:val="left" w:pos="3930"/>
          <w:tab w:val="left" w:pos="3969"/>
          <w:tab w:val="center" w:pos="4960"/>
        </w:tabs>
        <w:spacing w:after="150"/>
        <w:ind w:firstLine="851"/>
        <w:rPr>
          <w:rFonts w:ascii="Times New Roman" w:hAnsi="Times New Roman"/>
          <w:sz w:val="24"/>
          <w:szCs w:val="24"/>
        </w:rPr>
      </w:pPr>
      <w:bookmarkStart w:id="7" w:name="_Hlk89765949"/>
      <w:r w:rsidRPr="00F20C6C">
        <w:rPr>
          <w:rFonts w:ascii="Times New Roman" w:hAnsi="Times New Roman"/>
          <w:sz w:val="24"/>
          <w:szCs w:val="24"/>
        </w:rPr>
        <w:t xml:space="preserve">Iza članka </w:t>
      </w:r>
      <w:r>
        <w:rPr>
          <w:rFonts w:ascii="Times New Roman" w:hAnsi="Times New Roman"/>
          <w:sz w:val="24"/>
          <w:szCs w:val="24"/>
        </w:rPr>
        <w:t>3</w:t>
      </w:r>
      <w:r w:rsidRPr="00F20C6C">
        <w:rPr>
          <w:rFonts w:ascii="Times New Roman" w:hAnsi="Times New Roman"/>
          <w:sz w:val="24"/>
          <w:szCs w:val="24"/>
        </w:rPr>
        <w:t xml:space="preserve">7. dodaje se članak </w:t>
      </w:r>
      <w:r>
        <w:rPr>
          <w:rFonts w:ascii="Times New Roman" w:hAnsi="Times New Roman"/>
          <w:sz w:val="24"/>
          <w:szCs w:val="24"/>
        </w:rPr>
        <w:t>37</w:t>
      </w:r>
      <w:r w:rsidRPr="00F20C6C">
        <w:rPr>
          <w:rFonts w:ascii="Times New Roman" w:hAnsi="Times New Roman"/>
          <w:sz w:val="24"/>
          <w:szCs w:val="24"/>
        </w:rPr>
        <w:t>.a i naslov iznad njega koji glasi:</w:t>
      </w:r>
    </w:p>
    <w:bookmarkEnd w:id="7"/>
    <w:p w14:paraId="641D593C" w14:textId="77777777" w:rsidR="00F20C6C" w:rsidRPr="00F20C6C" w:rsidRDefault="00F20C6C" w:rsidP="00F20C6C">
      <w:pPr>
        <w:tabs>
          <w:tab w:val="left" w:pos="300"/>
          <w:tab w:val="left" w:pos="3075"/>
          <w:tab w:val="left" w:pos="3345"/>
          <w:tab w:val="left" w:pos="367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t xml:space="preserve">   „Zajednički nadzori</w:t>
      </w:r>
    </w:p>
    <w:p w14:paraId="54F53EC5" w14:textId="77777777" w:rsidR="00F20C6C" w:rsidRDefault="00F20C6C" w:rsidP="00F20C6C">
      <w:pPr>
        <w:tabs>
          <w:tab w:val="left" w:pos="300"/>
          <w:tab w:val="left" w:pos="3345"/>
          <w:tab w:val="left" w:pos="3510"/>
          <w:tab w:val="left" w:pos="367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Pr="00F20C6C">
        <w:rPr>
          <w:rFonts w:ascii="Times New Roman" w:hAnsi="Times New Roman"/>
          <w:sz w:val="24"/>
          <w:szCs w:val="24"/>
        </w:rPr>
        <w:t xml:space="preserve">Članak </w:t>
      </w:r>
      <w:r>
        <w:rPr>
          <w:rFonts w:ascii="Times New Roman" w:hAnsi="Times New Roman"/>
          <w:sz w:val="24"/>
          <w:szCs w:val="24"/>
        </w:rPr>
        <w:t>3</w:t>
      </w:r>
      <w:r w:rsidRPr="00F20C6C">
        <w:rPr>
          <w:rFonts w:ascii="Times New Roman" w:hAnsi="Times New Roman"/>
          <w:sz w:val="24"/>
          <w:szCs w:val="24"/>
        </w:rPr>
        <w:t>7.a</w:t>
      </w:r>
    </w:p>
    <w:p w14:paraId="5F75DB97" w14:textId="5E6098AA" w:rsidR="00A6272C" w:rsidRDefault="00057635"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w:t>
      </w:r>
      <w:r w:rsidR="00A6272C">
        <w:rPr>
          <w:rFonts w:ascii="Times New Roman" w:hAnsi="Times New Roman"/>
          <w:sz w:val="24"/>
          <w:szCs w:val="24"/>
        </w:rPr>
        <w:t xml:space="preserve">Zajednički nadzor u smislu ovoga Zakona podrazumijeva upravnu </w:t>
      </w:r>
      <w:r w:rsidR="0001214D">
        <w:rPr>
          <w:rFonts w:ascii="Times New Roman" w:hAnsi="Times New Roman"/>
          <w:sz w:val="24"/>
          <w:szCs w:val="24"/>
        </w:rPr>
        <w:t>radnju</w:t>
      </w:r>
      <w:r w:rsidR="00A6272C">
        <w:rPr>
          <w:rFonts w:ascii="Times New Roman" w:hAnsi="Times New Roman"/>
          <w:sz w:val="24"/>
          <w:szCs w:val="24"/>
        </w:rPr>
        <w:t xml:space="preserve"> koju zajednički obavljaju</w:t>
      </w:r>
      <w:r w:rsidR="00F43D7C">
        <w:rPr>
          <w:rFonts w:ascii="Times New Roman" w:hAnsi="Times New Roman"/>
          <w:sz w:val="24"/>
          <w:szCs w:val="24"/>
        </w:rPr>
        <w:t xml:space="preserve"> porezno tijelo i nadležno tijelo jedne </w:t>
      </w:r>
      <w:r w:rsidR="00993720">
        <w:rPr>
          <w:rFonts w:ascii="Times New Roman" w:hAnsi="Times New Roman"/>
          <w:sz w:val="24"/>
          <w:szCs w:val="24"/>
        </w:rPr>
        <w:t>ili više država članica i koja uključuje jednu ili više osoba od zajedničkog ili komplementarnog interesa nadležni</w:t>
      </w:r>
      <w:r w:rsidR="0001214D">
        <w:rPr>
          <w:rFonts w:ascii="Times New Roman" w:hAnsi="Times New Roman"/>
          <w:sz w:val="24"/>
          <w:szCs w:val="24"/>
        </w:rPr>
        <w:t>h</w:t>
      </w:r>
      <w:r w:rsidR="00993720">
        <w:rPr>
          <w:rFonts w:ascii="Times New Roman" w:hAnsi="Times New Roman"/>
          <w:sz w:val="24"/>
          <w:szCs w:val="24"/>
        </w:rPr>
        <w:t xml:space="preserve"> tijela tih država članica</w:t>
      </w:r>
      <w:r w:rsidR="00291A12">
        <w:rPr>
          <w:rFonts w:ascii="Times New Roman" w:hAnsi="Times New Roman"/>
          <w:sz w:val="24"/>
          <w:szCs w:val="24"/>
        </w:rPr>
        <w:t>.</w:t>
      </w:r>
    </w:p>
    <w:p w14:paraId="5A726BA6" w14:textId="5895AEC2" w:rsidR="005E51DF" w:rsidRDefault="00D921BD"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(2) Nadležno tijelo jedne </w:t>
      </w:r>
      <w:r w:rsidR="001C638D">
        <w:rPr>
          <w:rFonts w:ascii="Times New Roman" w:hAnsi="Times New Roman"/>
          <w:sz w:val="24"/>
          <w:szCs w:val="24"/>
        </w:rPr>
        <w:t xml:space="preserve">ili više </w:t>
      </w:r>
      <w:r>
        <w:rPr>
          <w:rFonts w:ascii="Times New Roman" w:hAnsi="Times New Roman"/>
          <w:sz w:val="24"/>
          <w:szCs w:val="24"/>
        </w:rPr>
        <w:t>držav</w:t>
      </w:r>
      <w:r w:rsidR="001C638D">
        <w:rPr>
          <w:rFonts w:ascii="Times New Roman" w:hAnsi="Times New Roman"/>
          <w:sz w:val="24"/>
          <w:szCs w:val="24"/>
        </w:rPr>
        <w:t>a</w:t>
      </w:r>
      <w:r>
        <w:rPr>
          <w:rFonts w:ascii="Times New Roman" w:hAnsi="Times New Roman"/>
          <w:sz w:val="24"/>
          <w:szCs w:val="24"/>
        </w:rPr>
        <w:t xml:space="preserve"> članic</w:t>
      </w:r>
      <w:r w:rsidR="001C638D">
        <w:rPr>
          <w:rFonts w:ascii="Times New Roman" w:hAnsi="Times New Roman"/>
          <w:sz w:val="24"/>
          <w:szCs w:val="24"/>
        </w:rPr>
        <w:t>a</w:t>
      </w:r>
      <w:r>
        <w:rPr>
          <w:rFonts w:ascii="Times New Roman" w:hAnsi="Times New Roman"/>
          <w:sz w:val="24"/>
          <w:szCs w:val="24"/>
        </w:rPr>
        <w:t xml:space="preserve"> može zatražiti od poreznog tijela da provedu zajednički nadzor. </w:t>
      </w:r>
    </w:p>
    <w:p w14:paraId="1BFCE0D9" w14:textId="77777777" w:rsidR="00067AB4" w:rsidRDefault="005E51DF"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(3) Na zahtjev iz stavka 2. </w:t>
      </w:r>
      <w:r w:rsidR="005C5F8A">
        <w:rPr>
          <w:rFonts w:ascii="Times New Roman" w:hAnsi="Times New Roman"/>
          <w:sz w:val="24"/>
          <w:szCs w:val="24"/>
        </w:rPr>
        <w:t xml:space="preserve">ovoga članka </w:t>
      </w:r>
      <w:r>
        <w:rPr>
          <w:rFonts w:ascii="Times New Roman" w:hAnsi="Times New Roman"/>
          <w:sz w:val="24"/>
          <w:szCs w:val="24"/>
        </w:rPr>
        <w:t>p</w:t>
      </w:r>
      <w:r w:rsidR="00D921BD">
        <w:rPr>
          <w:rFonts w:ascii="Times New Roman" w:hAnsi="Times New Roman"/>
          <w:sz w:val="24"/>
          <w:szCs w:val="24"/>
        </w:rPr>
        <w:t>orezno tijelo</w:t>
      </w:r>
      <w:r>
        <w:rPr>
          <w:rFonts w:ascii="Times New Roman" w:hAnsi="Times New Roman"/>
          <w:sz w:val="24"/>
          <w:szCs w:val="24"/>
        </w:rPr>
        <w:t xml:space="preserve"> će odgovoriti </w:t>
      </w:r>
      <w:r w:rsidR="00D921BD">
        <w:rPr>
          <w:rFonts w:ascii="Times New Roman" w:hAnsi="Times New Roman"/>
          <w:sz w:val="24"/>
          <w:szCs w:val="24"/>
        </w:rPr>
        <w:t xml:space="preserve">u roku od 60 dana od </w:t>
      </w:r>
      <w:r w:rsidR="007F383A">
        <w:rPr>
          <w:rFonts w:ascii="Times New Roman" w:hAnsi="Times New Roman"/>
          <w:sz w:val="24"/>
          <w:szCs w:val="24"/>
        </w:rPr>
        <w:t xml:space="preserve">dana </w:t>
      </w:r>
      <w:r w:rsidR="00D921BD">
        <w:rPr>
          <w:rFonts w:ascii="Times New Roman" w:hAnsi="Times New Roman"/>
          <w:sz w:val="24"/>
          <w:szCs w:val="24"/>
        </w:rPr>
        <w:t>primitka</w:t>
      </w:r>
      <w:r w:rsidR="001C638D">
        <w:rPr>
          <w:rFonts w:ascii="Times New Roman" w:hAnsi="Times New Roman"/>
          <w:sz w:val="24"/>
          <w:szCs w:val="24"/>
        </w:rPr>
        <w:t xml:space="preserve"> zahtjeva</w:t>
      </w:r>
      <w:r w:rsidR="00D921BD">
        <w:rPr>
          <w:rFonts w:ascii="Times New Roman" w:hAnsi="Times New Roman"/>
          <w:sz w:val="24"/>
          <w:szCs w:val="24"/>
        </w:rPr>
        <w:t xml:space="preserve">. </w:t>
      </w:r>
    </w:p>
    <w:p w14:paraId="47760965" w14:textId="1257EC76" w:rsidR="00D921BD" w:rsidRDefault="00067AB4"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(4) </w:t>
      </w:r>
      <w:r w:rsidR="00D921BD">
        <w:rPr>
          <w:rFonts w:ascii="Times New Roman" w:hAnsi="Times New Roman"/>
          <w:sz w:val="24"/>
          <w:szCs w:val="24"/>
        </w:rPr>
        <w:t>Porezno tijelo može odbiti zahtjev</w:t>
      </w:r>
      <w:r>
        <w:rPr>
          <w:rFonts w:ascii="Times New Roman" w:hAnsi="Times New Roman"/>
          <w:sz w:val="24"/>
          <w:szCs w:val="24"/>
        </w:rPr>
        <w:t xml:space="preserve"> </w:t>
      </w:r>
      <w:r w:rsidR="00D921BD">
        <w:rPr>
          <w:rFonts w:ascii="Times New Roman" w:hAnsi="Times New Roman"/>
          <w:sz w:val="24"/>
          <w:szCs w:val="24"/>
        </w:rPr>
        <w:t xml:space="preserve">nadležnog tijela države članice za zajednički nadzor </w:t>
      </w:r>
      <w:r w:rsidRPr="00067AB4">
        <w:rPr>
          <w:rFonts w:ascii="Times New Roman" w:hAnsi="Times New Roman"/>
          <w:sz w:val="24"/>
          <w:szCs w:val="24"/>
        </w:rPr>
        <w:t xml:space="preserve">iz stavka 2. ovoga članka  </w:t>
      </w:r>
      <w:r w:rsidR="00D921BD">
        <w:rPr>
          <w:rFonts w:ascii="Times New Roman" w:hAnsi="Times New Roman"/>
          <w:sz w:val="24"/>
          <w:szCs w:val="24"/>
        </w:rPr>
        <w:t>iz opravdanih razloga.</w:t>
      </w:r>
    </w:p>
    <w:p w14:paraId="165343DB" w14:textId="5FD95AC3" w:rsidR="00B17436" w:rsidRDefault="000F13D0"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067AB4">
        <w:rPr>
          <w:rFonts w:ascii="Times New Roman" w:hAnsi="Times New Roman"/>
          <w:sz w:val="24"/>
          <w:szCs w:val="24"/>
        </w:rPr>
        <w:t>5</w:t>
      </w:r>
      <w:r>
        <w:rPr>
          <w:rFonts w:ascii="Times New Roman" w:hAnsi="Times New Roman"/>
          <w:sz w:val="24"/>
          <w:szCs w:val="24"/>
        </w:rPr>
        <w:t xml:space="preserve">) </w:t>
      </w:r>
      <w:r w:rsidR="006F5038">
        <w:rPr>
          <w:rFonts w:ascii="Times New Roman" w:hAnsi="Times New Roman"/>
          <w:sz w:val="24"/>
          <w:szCs w:val="24"/>
        </w:rPr>
        <w:t xml:space="preserve">Zajednički nadzor koji se </w:t>
      </w:r>
      <w:r w:rsidR="001E74A2">
        <w:rPr>
          <w:rFonts w:ascii="Times New Roman" w:hAnsi="Times New Roman"/>
          <w:sz w:val="24"/>
          <w:szCs w:val="24"/>
        </w:rPr>
        <w:t>odvija</w:t>
      </w:r>
      <w:r w:rsidR="00094CD1">
        <w:rPr>
          <w:rFonts w:ascii="Times New Roman" w:hAnsi="Times New Roman"/>
          <w:sz w:val="24"/>
          <w:szCs w:val="24"/>
        </w:rPr>
        <w:t xml:space="preserve"> </w:t>
      </w:r>
      <w:r w:rsidR="006F5038">
        <w:rPr>
          <w:rFonts w:ascii="Times New Roman" w:hAnsi="Times New Roman"/>
          <w:sz w:val="24"/>
          <w:szCs w:val="24"/>
        </w:rPr>
        <w:t xml:space="preserve">u Republici Hrvatskoj provodi se na koordiniran način koji je unaprijed dogovoren između poreznog tijela i nadležnog tijela jedne ili više država članica koje su podnijele zahtjev, uključujući </w:t>
      </w:r>
      <w:r w:rsidR="001E74A2">
        <w:rPr>
          <w:rFonts w:ascii="Times New Roman" w:hAnsi="Times New Roman"/>
          <w:sz w:val="24"/>
          <w:szCs w:val="24"/>
        </w:rPr>
        <w:t xml:space="preserve">i </w:t>
      </w:r>
      <w:r w:rsidR="006F5038">
        <w:rPr>
          <w:rFonts w:ascii="Times New Roman" w:hAnsi="Times New Roman"/>
          <w:sz w:val="24"/>
          <w:szCs w:val="24"/>
        </w:rPr>
        <w:t>jezičn</w:t>
      </w:r>
      <w:r w:rsidR="001E74A2">
        <w:rPr>
          <w:rFonts w:ascii="Times New Roman" w:hAnsi="Times New Roman"/>
          <w:sz w:val="24"/>
          <w:szCs w:val="24"/>
        </w:rPr>
        <w:t>o uređenje</w:t>
      </w:r>
      <w:r w:rsidR="006F5038">
        <w:rPr>
          <w:rFonts w:ascii="Times New Roman" w:hAnsi="Times New Roman"/>
          <w:sz w:val="24"/>
          <w:szCs w:val="24"/>
        </w:rPr>
        <w:t xml:space="preserve">, te </w:t>
      </w:r>
      <w:r w:rsidR="009B6471">
        <w:rPr>
          <w:rFonts w:ascii="Times New Roman" w:hAnsi="Times New Roman"/>
          <w:sz w:val="24"/>
          <w:szCs w:val="24"/>
        </w:rPr>
        <w:t xml:space="preserve">se provodi </w:t>
      </w:r>
      <w:r w:rsidR="006F5038">
        <w:rPr>
          <w:rFonts w:ascii="Times New Roman" w:hAnsi="Times New Roman"/>
          <w:sz w:val="24"/>
          <w:szCs w:val="24"/>
        </w:rPr>
        <w:t>u skladu s</w:t>
      </w:r>
      <w:r w:rsidR="00B05527">
        <w:rPr>
          <w:rFonts w:ascii="Times New Roman" w:hAnsi="Times New Roman"/>
          <w:sz w:val="24"/>
          <w:szCs w:val="24"/>
        </w:rPr>
        <w:t>a</w:t>
      </w:r>
      <w:r w:rsidR="006F5038">
        <w:rPr>
          <w:rFonts w:ascii="Times New Roman" w:hAnsi="Times New Roman"/>
          <w:sz w:val="24"/>
          <w:szCs w:val="24"/>
        </w:rPr>
        <w:t xml:space="preserve"> zakonodavstvom </w:t>
      </w:r>
      <w:r w:rsidR="00D373FE">
        <w:rPr>
          <w:rFonts w:ascii="Times New Roman" w:hAnsi="Times New Roman"/>
          <w:sz w:val="24"/>
          <w:szCs w:val="24"/>
        </w:rPr>
        <w:t xml:space="preserve">i </w:t>
      </w:r>
      <w:proofErr w:type="spellStart"/>
      <w:r w:rsidR="00D373FE">
        <w:rPr>
          <w:rFonts w:ascii="Times New Roman" w:hAnsi="Times New Roman"/>
          <w:sz w:val="24"/>
          <w:szCs w:val="24"/>
        </w:rPr>
        <w:t>postupovnim</w:t>
      </w:r>
      <w:proofErr w:type="spellEnd"/>
      <w:r w:rsidR="00D373FE">
        <w:rPr>
          <w:rFonts w:ascii="Times New Roman" w:hAnsi="Times New Roman"/>
          <w:sz w:val="24"/>
          <w:szCs w:val="24"/>
        </w:rPr>
        <w:t xml:space="preserve"> propisima </w:t>
      </w:r>
      <w:r w:rsidR="006F5038">
        <w:rPr>
          <w:rFonts w:ascii="Times New Roman" w:hAnsi="Times New Roman"/>
          <w:sz w:val="24"/>
          <w:szCs w:val="24"/>
        </w:rPr>
        <w:t>Republike Hrvatske</w:t>
      </w:r>
      <w:r w:rsidR="00D373FE">
        <w:rPr>
          <w:rFonts w:ascii="Times New Roman" w:hAnsi="Times New Roman"/>
          <w:sz w:val="24"/>
          <w:szCs w:val="24"/>
        </w:rPr>
        <w:t>.</w:t>
      </w:r>
      <w:r w:rsidR="006F5038">
        <w:rPr>
          <w:rFonts w:ascii="Times New Roman" w:hAnsi="Times New Roman"/>
          <w:sz w:val="24"/>
          <w:szCs w:val="24"/>
        </w:rPr>
        <w:t xml:space="preserve"> </w:t>
      </w:r>
    </w:p>
    <w:p w14:paraId="3B933B44" w14:textId="71785D01" w:rsidR="001124E4" w:rsidRDefault="005C5F8A"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sidDel="00A566EF">
        <w:rPr>
          <w:rFonts w:ascii="Times New Roman" w:hAnsi="Times New Roman"/>
          <w:sz w:val="24"/>
          <w:szCs w:val="24"/>
        </w:rPr>
        <w:t xml:space="preserve"> </w:t>
      </w:r>
      <w:r w:rsidR="00DD0546">
        <w:rPr>
          <w:rFonts w:ascii="Times New Roman" w:hAnsi="Times New Roman"/>
          <w:sz w:val="24"/>
          <w:szCs w:val="24"/>
        </w:rPr>
        <w:t>(</w:t>
      </w:r>
      <w:r w:rsidR="00067AB4">
        <w:rPr>
          <w:rFonts w:ascii="Times New Roman" w:hAnsi="Times New Roman"/>
          <w:sz w:val="24"/>
          <w:szCs w:val="24"/>
        </w:rPr>
        <w:t>6</w:t>
      </w:r>
      <w:r w:rsidR="00DD0546">
        <w:rPr>
          <w:rFonts w:ascii="Times New Roman" w:hAnsi="Times New Roman"/>
          <w:sz w:val="24"/>
          <w:szCs w:val="24"/>
        </w:rPr>
        <w:t xml:space="preserve">) </w:t>
      </w:r>
      <w:r w:rsidR="00C64C8E">
        <w:rPr>
          <w:rFonts w:ascii="Times New Roman" w:hAnsi="Times New Roman"/>
          <w:sz w:val="24"/>
          <w:szCs w:val="24"/>
        </w:rPr>
        <w:t>U skladu sa stavkom</w:t>
      </w:r>
      <w:r w:rsidR="00DD0546">
        <w:rPr>
          <w:rFonts w:ascii="Times New Roman" w:hAnsi="Times New Roman"/>
          <w:sz w:val="24"/>
          <w:szCs w:val="24"/>
        </w:rPr>
        <w:t xml:space="preserve"> </w:t>
      </w:r>
      <w:r w:rsidR="00067AB4">
        <w:rPr>
          <w:rFonts w:ascii="Times New Roman" w:hAnsi="Times New Roman"/>
          <w:sz w:val="24"/>
          <w:szCs w:val="24"/>
        </w:rPr>
        <w:t>5</w:t>
      </w:r>
      <w:r w:rsidR="00DD0546">
        <w:rPr>
          <w:rFonts w:ascii="Times New Roman" w:hAnsi="Times New Roman"/>
          <w:sz w:val="24"/>
          <w:szCs w:val="24"/>
        </w:rPr>
        <w:t xml:space="preserve">. </w:t>
      </w:r>
      <w:r w:rsidR="001124E4">
        <w:rPr>
          <w:rFonts w:ascii="Times New Roman" w:hAnsi="Times New Roman"/>
          <w:sz w:val="24"/>
          <w:szCs w:val="24"/>
        </w:rPr>
        <w:t>ovoga članka:</w:t>
      </w:r>
    </w:p>
    <w:p w14:paraId="1A55798B" w14:textId="30716BDB" w:rsidR="001124E4" w:rsidRDefault="001124E4"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w:t>
      </w:r>
      <w:r w:rsidR="003F1C7D">
        <w:rPr>
          <w:rFonts w:ascii="Times New Roman" w:hAnsi="Times New Roman"/>
          <w:sz w:val="24"/>
          <w:szCs w:val="24"/>
        </w:rPr>
        <w:t>službenici ovl</w:t>
      </w:r>
      <w:r w:rsidR="00CA634F">
        <w:rPr>
          <w:rFonts w:ascii="Times New Roman" w:hAnsi="Times New Roman"/>
          <w:sz w:val="24"/>
          <w:szCs w:val="24"/>
        </w:rPr>
        <w:t xml:space="preserve">ašteni od strane nadležnog tijela jedne ili više država članica koje podnose zahtjev mogu, u </w:t>
      </w:r>
      <w:r w:rsidR="00DB5859">
        <w:rPr>
          <w:rFonts w:ascii="Times New Roman" w:hAnsi="Times New Roman"/>
          <w:sz w:val="24"/>
          <w:szCs w:val="24"/>
        </w:rPr>
        <w:t>dogovoru</w:t>
      </w:r>
      <w:r w:rsidR="00CA634F">
        <w:rPr>
          <w:rFonts w:ascii="Times New Roman" w:hAnsi="Times New Roman"/>
          <w:sz w:val="24"/>
          <w:szCs w:val="24"/>
        </w:rPr>
        <w:t xml:space="preserve"> sa službenicima </w:t>
      </w:r>
      <w:r w:rsidR="00B64DC5">
        <w:rPr>
          <w:rFonts w:ascii="Times New Roman" w:hAnsi="Times New Roman"/>
          <w:sz w:val="24"/>
          <w:szCs w:val="24"/>
        </w:rPr>
        <w:t>poreznog tijela</w:t>
      </w:r>
      <w:r w:rsidR="00CA634F">
        <w:rPr>
          <w:rFonts w:ascii="Times New Roman" w:hAnsi="Times New Roman"/>
          <w:sz w:val="24"/>
          <w:szCs w:val="24"/>
        </w:rPr>
        <w:t>, ispitivati osobe i pregledavati dokumente</w:t>
      </w:r>
    </w:p>
    <w:p w14:paraId="5C249B2B" w14:textId="580EE9FE" w:rsidR="001124E4" w:rsidRDefault="001124E4"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 dokazi prikupljeni tijekom zajedničkog nadzor</w:t>
      </w:r>
      <w:r w:rsidR="00010469">
        <w:rPr>
          <w:rFonts w:ascii="Times New Roman" w:hAnsi="Times New Roman"/>
          <w:sz w:val="24"/>
          <w:szCs w:val="24"/>
        </w:rPr>
        <w:t>a</w:t>
      </w:r>
      <w:r>
        <w:rPr>
          <w:rFonts w:ascii="Times New Roman" w:hAnsi="Times New Roman"/>
          <w:sz w:val="24"/>
          <w:szCs w:val="24"/>
        </w:rPr>
        <w:t xml:space="preserve"> mogu </w:t>
      </w:r>
      <w:r w:rsidR="00A04049">
        <w:rPr>
          <w:rFonts w:ascii="Times New Roman" w:hAnsi="Times New Roman"/>
          <w:sz w:val="24"/>
          <w:szCs w:val="24"/>
        </w:rPr>
        <w:t xml:space="preserve">se </w:t>
      </w:r>
      <w:r w:rsidR="00291367">
        <w:rPr>
          <w:rFonts w:ascii="Times New Roman" w:hAnsi="Times New Roman"/>
          <w:sz w:val="24"/>
          <w:szCs w:val="24"/>
        </w:rPr>
        <w:t>oc</w:t>
      </w:r>
      <w:r w:rsidR="00D839DE">
        <w:rPr>
          <w:rFonts w:ascii="Times New Roman" w:hAnsi="Times New Roman"/>
          <w:sz w:val="24"/>
          <w:szCs w:val="24"/>
        </w:rPr>
        <w:t>i</w:t>
      </w:r>
      <w:r w:rsidR="00291367">
        <w:rPr>
          <w:rFonts w:ascii="Times New Roman" w:hAnsi="Times New Roman"/>
          <w:sz w:val="24"/>
          <w:szCs w:val="24"/>
        </w:rPr>
        <w:t>jeniti</w:t>
      </w:r>
      <w:r>
        <w:rPr>
          <w:rFonts w:ascii="Times New Roman" w:hAnsi="Times New Roman"/>
          <w:sz w:val="24"/>
          <w:szCs w:val="24"/>
        </w:rPr>
        <w:t xml:space="preserve">, </w:t>
      </w:r>
      <w:r w:rsidR="00C64C8E">
        <w:rPr>
          <w:rFonts w:ascii="Times New Roman" w:hAnsi="Times New Roman"/>
          <w:sz w:val="24"/>
          <w:szCs w:val="24"/>
        </w:rPr>
        <w:t>iz</w:t>
      </w:r>
      <w:r>
        <w:rPr>
          <w:rFonts w:ascii="Times New Roman" w:hAnsi="Times New Roman"/>
          <w:sz w:val="24"/>
          <w:szCs w:val="24"/>
        </w:rPr>
        <w:t xml:space="preserve">među </w:t>
      </w:r>
      <w:r w:rsidR="00C64C8E">
        <w:rPr>
          <w:rFonts w:ascii="Times New Roman" w:hAnsi="Times New Roman"/>
          <w:sz w:val="24"/>
          <w:szCs w:val="24"/>
        </w:rPr>
        <w:t>ostalog</w:t>
      </w:r>
      <w:r>
        <w:rPr>
          <w:rFonts w:ascii="Times New Roman" w:hAnsi="Times New Roman"/>
          <w:sz w:val="24"/>
          <w:szCs w:val="24"/>
        </w:rPr>
        <w:t xml:space="preserve"> i u pogledu njihove dopuštenosti, pod istim pravnim uvjetima kao u slučaju nadzora koji se provodi u </w:t>
      </w:r>
      <w:r w:rsidR="00A04049">
        <w:rPr>
          <w:rFonts w:ascii="Times New Roman" w:hAnsi="Times New Roman"/>
          <w:sz w:val="24"/>
          <w:szCs w:val="24"/>
        </w:rPr>
        <w:t>Republici Hrv</w:t>
      </w:r>
      <w:r w:rsidR="00E97CA4">
        <w:rPr>
          <w:rFonts w:ascii="Times New Roman" w:hAnsi="Times New Roman"/>
          <w:sz w:val="24"/>
          <w:szCs w:val="24"/>
        </w:rPr>
        <w:t>a</w:t>
      </w:r>
      <w:r w:rsidR="00A04049">
        <w:rPr>
          <w:rFonts w:ascii="Times New Roman" w:hAnsi="Times New Roman"/>
          <w:sz w:val="24"/>
          <w:szCs w:val="24"/>
        </w:rPr>
        <w:t>tskoj</w:t>
      </w:r>
      <w:r w:rsidR="00D839DE">
        <w:rPr>
          <w:rFonts w:ascii="Times New Roman" w:hAnsi="Times New Roman"/>
          <w:sz w:val="24"/>
          <w:szCs w:val="24"/>
        </w:rPr>
        <w:t>,</w:t>
      </w:r>
      <w:r w:rsidR="00C64C8E">
        <w:rPr>
          <w:rFonts w:ascii="Times New Roman" w:hAnsi="Times New Roman"/>
          <w:sz w:val="24"/>
          <w:szCs w:val="24"/>
        </w:rPr>
        <w:t xml:space="preserve"> kao i </w:t>
      </w:r>
      <w:r>
        <w:rPr>
          <w:rFonts w:ascii="Times New Roman" w:hAnsi="Times New Roman"/>
          <w:sz w:val="24"/>
          <w:szCs w:val="24"/>
        </w:rPr>
        <w:t xml:space="preserve">tijekom bilo kojeg postupka </w:t>
      </w:r>
      <w:r w:rsidR="00BC1E36">
        <w:rPr>
          <w:rFonts w:ascii="Times New Roman" w:hAnsi="Times New Roman"/>
          <w:sz w:val="24"/>
          <w:szCs w:val="24"/>
        </w:rPr>
        <w:t>prigovora</w:t>
      </w:r>
      <w:r>
        <w:rPr>
          <w:rFonts w:ascii="Times New Roman" w:hAnsi="Times New Roman"/>
          <w:sz w:val="24"/>
          <w:szCs w:val="24"/>
        </w:rPr>
        <w:t xml:space="preserve"> ili žalbe, i</w:t>
      </w:r>
    </w:p>
    <w:p w14:paraId="03619A04" w14:textId="6A70C883" w:rsidR="00A35F28" w:rsidRDefault="001124E4"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lastRenderedPageBreak/>
        <w:t>3</w:t>
      </w:r>
      <w:r w:rsidR="00593C59">
        <w:rPr>
          <w:rFonts w:ascii="Times New Roman" w:hAnsi="Times New Roman"/>
          <w:sz w:val="24"/>
          <w:szCs w:val="24"/>
        </w:rPr>
        <w:t>.</w:t>
      </w:r>
      <w:r w:rsidR="001433B6">
        <w:rPr>
          <w:rFonts w:ascii="Times New Roman" w:hAnsi="Times New Roman"/>
          <w:sz w:val="24"/>
          <w:szCs w:val="24"/>
        </w:rPr>
        <w:t xml:space="preserve"> jedna osoba ili više njih koje su predmet zajedničkog nadzora ili na koje on utječe </w:t>
      </w:r>
      <w:r w:rsidR="0071080C">
        <w:rPr>
          <w:rFonts w:ascii="Times New Roman" w:hAnsi="Times New Roman"/>
          <w:sz w:val="24"/>
          <w:szCs w:val="24"/>
        </w:rPr>
        <w:t>imaju</w:t>
      </w:r>
      <w:r w:rsidR="001433B6">
        <w:rPr>
          <w:rFonts w:ascii="Times New Roman" w:hAnsi="Times New Roman"/>
          <w:sz w:val="24"/>
          <w:szCs w:val="24"/>
        </w:rPr>
        <w:t xml:space="preserve"> </w:t>
      </w:r>
      <w:r w:rsidR="00A35F28">
        <w:rPr>
          <w:rFonts w:ascii="Times New Roman" w:hAnsi="Times New Roman"/>
          <w:sz w:val="24"/>
          <w:szCs w:val="24"/>
        </w:rPr>
        <w:t xml:space="preserve">ista prava i obveze kao u slučaju nadzora u kojem sudjeluju samo službenici </w:t>
      </w:r>
      <w:r w:rsidR="00E97CA4">
        <w:rPr>
          <w:rFonts w:ascii="Times New Roman" w:hAnsi="Times New Roman"/>
          <w:sz w:val="24"/>
          <w:szCs w:val="24"/>
        </w:rPr>
        <w:t>Republike Hrvatske</w:t>
      </w:r>
      <w:r w:rsidR="00526A75">
        <w:rPr>
          <w:rFonts w:ascii="Times New Roman" w:hAnsi="Times New Roman"/>
          <w:sz w:val="24"/>
          <w:szCs w:val="24"/>
        </w:rPr>
        <w:t>,</w:t>
      </w:r>
      <w:r w:rsidR="00AB5799">
        <w:rPr>
          <w:rFonts w:ascii="Times New Roman" w:hAnsi="Times New Roman"/>
          <w:sz w:val="24"/>
          <w:szCs w:val="24"/>
        </w:rPr>
        <w:t xml:space="preserve"> kao i </w:t>
      </w:r>
      <w:r w:rsidR="00A35F28">
        <w:rPr>
          <w:rFonts w:ascii="Times New Roman" w:hAnsi="Times New Roman"/>
          <w:sz w:val="24"/>
          <w:szCs w:val="24"/>
        </w:rPr>
        <w:t xml:space="preserve">tijekom bilo kojeg postupka </w:t>
      </w:r>
      <w:r w:rsidR="0071080C">
        <w:rPr>
          <w:rFonts w:ascii="Times New Roman" w:hAnsi="Times New Roman"/>
          <w:sz w:val="24"/>
          <w:szCs w:val="24"/>
        </w:rPr>
        <w:t>prigovora</w:t>
      </w:r>
      <w:r w:rsidR="00A35F28">
        <w:rPr>
          <w:rFonts w:ascii="Times New Roman" w:hAnsi="Times New Roman"/>
          <w:sz w:val="24"/>
          <w:szCs w:val="24"/>
        </w:rPr>
        <w:t xml:space="preserve"> ili žalbe.</w:t>
      </w:r>
    </w:p>
    <w:p w14:paraId="6F44D0C1" w14:textId="3A7236F1" w:rsidR="00C40BA6" w:rsidRDefault="00C40BA6"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067AB4">
        <w:rPr>
          <w:rFonts w:ascii="Times New Roman" w:hAnsi="Times New Roman"/>
          <w:sz w:val="24"/>
          <w:szCs w:val="24"/>
        </w:rPr>
        <w:t>7</w:t>
      </w:r>
      <w:r>
        <w:rPr>
          <w:rFonts w:ascii="Times New Roman" w:hAnsi="Times New Roman"/>
          <w:sz w:val="24"/>
          <w:szCs w:val="24"/>
        </w:rPr>
        <w:t xml:space="preserve">) Porezno tijelo će odrediti predstavnika koji će za Republiku Hrvatsku biti zadužen za nadzor i koordinaciju aktivnosti zajedničkog nadzora </w:t>
      </w:r>
      <w:r w:rsidR="00131EA7">
        <w:rPr>
          <w:rFonts w:ascii="Times New Roman" w:hAnsi="Times New Roman"/>
          <w:sz w:val="24"/>
          <w:szCs w:val="24"/>
        </w:rPr>
        <w:t>u Republici Hrvatskoj.</w:t>
      </w:r>
    </w:p>
    <w:p w14:paraId="0B66BB5E" w14:textId="40228E9D" w:rsidR="005C5F8A" w:rsidRDefault="005C5F8A"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sidRPr="005C5F8A">
        <w:rPr>
          <w:rFonts w:ascii="Times New Roman" w:hAnsi="Times New Roman"/>
          <w:sz w:val="24"/>
          <w:szCs w:val="24"/>
        </w:rPr>
        <w:t>(</w:t>
      </w:r>
      <w:r w:rsidR="00067AB4">
        <w:rPr>
          <w:rFonts w:ascii="Times New Roman" w:hAnsi="Times New Roman"/>
          <w:sz w:val="24"/>
          <w:szCs w:val="24"/>
        </w:rPr>
        <w:t>8</w:t>
      </w:r>
      <w:r w:rsidRPr="005C5F8A">
        <w:rPr>
          <w:rFonts w:ascii="Times New Roman" w:hAnsi="Times New Roman"/>
          <w:sz w:val="24"/>
          <w:szCs w:val="24"/>
        </w:rPr>
        <w:t>) Prava i obveze službenika ovlaštenih od strane nadležnog tijela jedne ili više država članica koji sudjeluj</w:t>
      </w:r>
      <w:r w:rsidR="001B4FB5">
        <w:rPr>
          <w:rFonts w:ascii="Times New Roman" w:hAnsi="Times New Roman"/>
          <w:sz w:val="24"/>
          <w:szCs w:val="24"/>
        </w:rPr>
        <w:t>u</w:t>
      </w:r>
      <w:r w:rsidRPr="005C5F8A">
        <w:rPr>
          <w:rFonts w:ascii="Times New Roman" w:hAnsi="Times New Roman"/>
          <w:sz w:val="24"/>
          <w:szCs w:val="24"/>
        </w:rPr>
        <w:t xml:space="preserve"> u </w:t>
      </w:r>
      <w:r w:rsidR="00E100F6">
        <w:rPr>
          <w:rFonts w:ascii="Times New Roman" w:hAnsi="Times New Roman"/>
          <w:sz w:val="24"/>
          <w:szCs w:val="24"/>
        </w:rPr>
        <w:t>zajedničkom nadzoru</w:t>
      </w:r>
      <w:r w:rsidRPr="005C5F8A">
        <w:rPr>
          <w:rFonts w:ascii="Times New Roman" w:hAnsi="Times New Roman"/>
          <w:sz w:val="24"/>
          <w:szCs w:val="24"/>
        </w:rPr>
        <w:t xml:space="preserve"> u Republici Hrvatskoj, u slučaju njihove prisutnosti na tim aktivnostima, utvrđuju se u skladu s</w:t>
      </w:r>
      <w:r w:rsidR="00B05527">
        <w:rPr>
          <w:rFonts w:ascii="Times New Roman" w:hAnsi="Times New Roman"/>
          <w:sz w:val="24"/>
          <w:szCs w:val="24"/>
        </w:rPr>
        <w:t>a zakonodavstvom Republike Hrvatske</w:t>
      </w:r>
      <w:r w:rsidR="001C28A6">
        <w:rPr>
          <w:rFonts w:ascii="Times New Roman" w:hAnsi="Times New Roman"/>
          <w:sz w:val="24"/>
          <w:szCs w:val="24"/>
        </w:rPr>
        <w:t xml:space="preserve"> i</w:t>
      </w:r>
      <w:r w:rsidRPr="005C5F8A">
        <w:rPr>
          <w:rFonts w:ascii="Times New Roman" w:hAnsi="Times New Roman"/>
          <w:sz w:val="24"/>
          <w:szCs w:val="24"/>
        </w:rPr>
        <w:t xml:space="preserve"> ni u kojem slučaju ne izvršavaju ovlasti koje nadilaze ovlasti koje su im dodijeljene zakonima njihove države članice.  </w:t>
      </w:r>
    </w:p>
    <w:p w14:paraId="3C33032C" w14:textId="2BB1372A" w:rsidR="00E413E5" w:rsidRDefault="00A35F28"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067AB4">
        <w:rPr>
          <w:rFonts w:ascii="Times New Roman" w:hAnsi="Times New Roman"/>
          <w:sz w:val="24"/>
          <w:szCs w:val="24"/>
        </w:rPr>
        <w:t>9</w:t>
      </w:r>
      <w:r>
        <w:rPr>
          <w:rFonts w:ascii="Times New Roman" w:hAnsi="Times New Roman"/>
          <w:sz w:val="24"/>
          <w:szCs w:val="24"/>
        </w:rPr>
        <w:t xml:space="preserve">) </w:t>
      </w:r>
      <w:bookmarkStart w:id="8" w:name="_Hlk102484424"/>
      <w:r w:rsidR="00830458">
        <w:rPr>
          <w:rFonts w:ascii="Times New Roman" w:hAnsi="Times New Roman"/>
          <w:sz w:val="24"/>
          <w:szCs w:val="24"/>
        </w:rPr>
        <w:t>Nakon provedenog</w:t>
      </w:r>
      <w:r w:rsidR="00A51171">
        <w:rPr>
          <w:rFonts w:ascii="Times New Roman" w:hAnsi="Times New Roman"/>
          <w:sz w:val="24"/>
          <w:szCs w:val="24"/>
        </w:rPr>
        <w:t xml:space="preserve"> zajedničk</w:t>
      </w:r>
      <w:r w:rsidR="00830458">
        <w:rPr>
          <w:rFonts w:ascii="Times New Roman" w:hAnsi="Times New Roman"/>
          <w:sz w:val="24"/>
          <w:szCs w:val="24"/>
        </w:rPr>
        <w:t>og</w:t>
      </w:r>
      <w:r w:rsidR="00A51171">
        <w:rPr>
          <w:rFonts w:ascii="Times New Roman" w:hAnsi="Times New Roman"/>
          <w:sz w:val="24"/>
          <w:szCs w:val="24"/>
        </w:rPr>
        <w:t xml:space="preserve"> nadzor</w:t>
      </w:r>
      <w:r w:rsidR="00830458">
        <w:rPr>
          <w:rFonts w:ascii="Times New Roman" w:hAnsi="Times New Roman"/>
          <w:sz w:val="24"/>
          <w:szCs w:val="24"/>
        </w:rPr>
        <w:t>a</w:t>
      </w:r>
      <w:r w:rsidR="00A51171">
        <w:rPr>
          <w:rFonts w:ascii="Times New Roman" w:hAnsi="Times New Roman"/>
          <w:sz w:val="24"/>
          <w:szCs w:val="24"/>
        </w:rPr>
        <w:t xml:space="preserve"> iz stavka 1. ovoga</w:t>
      </w:r>
      <w:r w:rsidR="00053D55">
        <w:rPr>
          <w:rFonts w:ascii="Times New Roman" w:hAnsi="Times New Roman"/>
          <w:sz w:val="24"/>
          <w:szCs w:val="24"/>
        </w:rPr>
        <w:t xml:space="preserve"> članka</w:t>
      </w:r>
      <w:r w:rsidR="00131188">
        <w:rPr>
          <w:rFonts w:ascii="Times New Roman" w:hAnsi="Times New Roman"/>
          <w:sz w:val="24"/>
          <w:szCs w:val="24"/>
        </w:rPr>
        <w:t xml:space="preserve">, </w:t>
      </w:r>
      <w:r w:rsidR="001B1B6A">
        <w:rPr>
          <w:rFonts w:ascii="Times New Roman" w:hAnsi="Times New Roman"/>
          <w:sz w:val="24"/>
          <w:szCs w:val="24"/>
        </w:rPr>
        <w:t xml:space="preserve">porezno tijelo </w:t>
      </w:r>
      <w:r w:rsidR="00E413E5">
        <w:rPr>
          <w:rFonts w:ascii="Times New Roman" w:hAnsi="Times New Roman"/>
          <w:sz w:val="24"/>
          <w:szCs w:val="24"/>
        </w:rPr>
        <w:t>nastoj</w:t>
      </w:r>
      <w:r w:rsidR="00CF4EE9">
        <w:rPr>
          <w:rFonts w:ascii="Times New Roman" w:hAnsi="Times New Roman"/>
          <w:sz w:val="24"/>
          <w:szCs w:val="24"/>
        </w:rPr>
        <w:t>i</w:t>
      </w:r>
      <w:r w:rsidR="00E413E5">
        <w:rPr>
          <w:rFonts w:ascii="Times New Roman" w:hAnsi="Times New Roman"/>
          <w:sz w:val="24"/>
          <w:szCs w:val="24"/>
        </w:rPr>
        <w:t xml:space="preserve"> s </w:t>
      </w:r>
      <w:r w:rsidR="001B1B6A">
        <w:rPr>
          <w:rFonts w:ascii="Times New Roman" w:hAnsi="Times New Roman"/>
          <w:sz w:val="24"/>
          <w:szCs w:val="24"/>
        </w:rPr>
        <w:t>nadležn</w:t>
      </w:r>
      <w:r w:rsidR="00E413E5">
        <w:rPr>
          <w:rFonts w:ascii="Times New Roman" w:hAnsi="Times New Roman"/>
          <w:sz w:val="24"/>
          <w:szCs w:val="24"/>
        </w:rPr>
        <w:t>im</w:t>
      </w:r>
      <w:r w:rsidR="001B1B6A">
        <w:rPr>
          <w:rFonts w:ascii="Times New Roman" w:hAnsi="Times New Roman"/>
          <w:sz w:val="24"/>
          <w:szCs w:val="24"/>
        </w:rPr>
        <w:t xml:space="preserve"> tijelo</w:t>
      </w:r>
      <w:r w:rsidR="00E413E5">
        <w:rPr>
          <w:rFonts w:ascii="Times New Roman" w:hAnsi="Times New Roman"/>
          <w:sz w:val="24"/>
          <w:szCs w:val="24"/>
        </w:rPr>
        <w:t>m</w:t>
      </w:r>
      <w:r w:rsidR="001B1B6A">
        <w:rPr>
          <w:rFonts w:ascii="Times New Roman" w:hAnsi="Times New Roman"/>
          <w:sz w:val="24"/>
          <w:szCs w:val="24"/>
        </w:rPr>
        <w:t xml:space="preserve"> jedne ili više država članica</w:t>
      </w:r>
      <w:r w:rsidR="00E413E5">
        <w:rPr>
          <w:rFonts w:ascii="Times New Roman" w:hAnsi="Times New Roman"/>
          <w:sz w:val="24"/>
          <w:szCs w:val="24"/>
        </w:rPr>
        <w:t xml:space="preserve"> koje su podnijele zahtjev </w:t>
      </w:r>
      <w:r w:rsidR="00D92914">
        <w:rPr>
          <w:rFonts w:ascii="Times New Roman" w:hAnsi="Times New Roman"/>
          <w:sz w:val="24"/>
          <w:szCs w:val="24"/>
        </w:rPr>
        <w:t xml:space="preserve">postići </w:t>
      </w:r>
      <w:r w:rsidR="00A427D0">
        <w:rPr>
          <w:rFonts w:ascii="Times New Roman" w:hAnsi="Times New Roman"/>
          <w:sz w:val="24"/>
          <w:szCs w:val="24"/>
        </w:rPr>
        <w:t>dogovor</w:t>
      </w:r>
      <w:r w:rsidR="00D92914">
        <w:rPr>
          <w:rFonts w:ascii="Times New Roman" w:hAnsi="Times New Roman"/>
          <w:sz w:val="24"/>
          <w:szCs w:val="24"/>
        </w:rPr>
        <w:t xml:space="preserve"> </w:t>
      </w:r>
      <w:r w:rsidR="00E413E5">
        <w:rPr>
          <w:rFonts w:ascii="Times New Roman" w:hAnsi="Times New Roman"/>
          <w:sz w:val="24"/>
          <w:szCs w:val="24"/>
        </w:rPr>
        <w:t>o:</w:t>
      </w:r>
    </w:p>
    <w:p w14:paraId="2EAECDA8" w14:textId="54D72176" w:rsidR="00E413E5" w:rsidRDefault="00E413E5"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činjenicama i okolnostima koje su relevantne za zajednički </w:t>
      </w:r>
      <w:r w:rsidR="00D92914">
        <w:rPr>
          <w:rFonts w:ascii="Times New Roman" w:hAnsi="Times New Roman"/>
          <w:sz w:val="24"/>
          <w:szCs w:val="24"/>
        </w:rPr>
        <w:t>nadzor</w:t>
      </w:r>
    </w:p>
    <w:p w14:paraId="70207F52" w14:textId="4C834F54" w:rsidR="00E413E5" w:rsidRDefault="00E413E5"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2. poreznom položaju </w:t>
      </w:r>
      <w:r w:rsidR="00131188">
        <w:rPr>
          <w:rFonts w:ascii="Times New Roman" w:hAnsi="Times New Roman"/>
          <w:sz w:val="24"/>
          <w:szCs w:val="24"/>
        </w:rPr>
        <w:t xml:space="preserve">osobe ili osoba koje su predmet </w:t>
      </w:r>
      <w:r>
        <w:rPr>
          <w:rFonts w:ascii="Times New Roman" w:hAnsi="Times New Roman"/>
          <w:sz w:val="24"/>
          <w:szCs w:val="24"/>
        </w:rPr>
        <w:t>zajedničkog nadzora</w:t>
      </w:r>
    </w:p>
    <w:p w14:paraId="525E3350" w14:textId="6B41C9B5" w:rsidR="00131188" w:rsidRDefault="00E413E5"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067AB4">
        <w:rPr>
          <w:rFonts w:ascii="Times New Roman" w:hAnsi="Times New Roman"/>
          <w:sz w:val="24"/>
          <w:szCs w:val="24"/>
        </w:rPr>
        <w:t>10</w:t>
      </w:r>
      <w:r>
        <w:rPr>
          <w:rFonts w:ascii="Times New Roman" w:hAnsi="Times New Roman"/>
          <w:sz w:val="24"/>
          <w:szCs w:val="24"/>
        </w:rPr>
        <w:t>)</w:t>
      </w:r>
      <w:r w:rsidR="00131188">
        <w:rPr>
          <w:rFonts w:ascii="Times New Roman" w:hAnsi="Times New Roman"/>
          <w:sz w:val="24"/>
          <w:szCs w:val="24"/>
        </w:rPr>
        <w:t xml:space="preserve"> </w:t>
      </w:r>
      <w:r w:rsidR="00A427D0" w:rsidRPr="00A427D0">
        <w:rPr>
          <w:rFonts w:ascii="Times New Roman" w:hAnsi="Times New Roman"/>
          <w:sz w:val="24"/>
          <w:szCs w:val="24"/>
        </w:rPr>
        <w:t>Nalaz zajedničkog nadzora sadržan je u završnom izvješću</w:t>
      </w:r>
      <w:r w:rsidR="00D729B5">
        <w:rPr>
          <w:rFonts w:ascii="Times New Roman" w:hAnsi="Times New Roman"/>
          <w:sz w:val="24"/>
          <w:szCs w:val="24"/>
        </w:rPr>
        <w:t xml:space="preserve"> i</w:t>
      </w:r>
      <w:r w:rsidR="00A427D0" w:rsidRPr="00A427D0">
        <w:rPr>
          <w:rFonts w:ascii="Times New Roman" w:hAnsi="Times New Roman"/>
          <w:sz w:val="24"/>
          <w:szCs w:val="24"/>
        </w:rPr>
        <w:t xml:space="preserve"> obuhvaća zaključke dogovora iz stavka </w:t>
      </w:r>
      <w:r w:rsidR="00067AB4">
        <w:rPr>
          <w:rFonts w:ascii="Times New Roman" w:hAnsi="Times New Roman"/>
          <w:sz w:val="24"/>
          <w:szCs w:val="24"/>
        </w:rPr>
        <w:t>9</w:t>
      </w:r>
      <w:r w:rsidR="00A427D0" w:rsidRPr="00A427D0">
        <w:rPr>
          <w:rFonts w:ascii="Times New Roman" w:hAnsi="Times New Roman"/>
          <w:sz w:val="24"/>
          <w:szCs w:val="24"/>
        </w:rPr>
        <w:t>. ovog</w:t>
      </w:r>
      <w:r w:rsidR="003C0957">
        <w:rPr>
          <w:rFonts w:ascii="Times New Roman" w:hAnsi="Times New Roman"/>
          <w:sz w:val="24"/>
          <w:szCs w:val="24"/>
        </w:rPr>
        <w:t>a</w:t>
      </w:r>
      <w:r w:rsidR="00A427D0" w:rsidRPr="00A427D0">
        <w:rPr>
          <w:rFonts w:ascii="Times New Roman" w:hAnsi="Times New Roman"/>
          <w:sz w:val="24"/>
          <w:szCs w:val="24"/>
        </w:rPr>
        <w:t xml:space="preserve"> članka koji je postignut između poreznog tijela i nadležnog tijela jedne ili više država članica koji su podnijeli zahtjev, a koristi se u postupcima koji se provode nakon zajedničkog nadzora</w:t>
      </w:r>
      <w:r w:rsidR="00A427D0">
        <w:rPr>
          <w:rFonts w:ascii="Times New Roman" w:hAnsi="Times New Roman"/>
          <w:sz w:val="24"/>
          <w:szCs w:val="24"/>
        </w:rPr>
        <w:t>.</w:t>
      </w:r>
    </w:p>
    <w:bookmarkEnd w:id="8"/>
    <w:p w14:paraId="02E3762F" w14:textId="28AA87F2" w:rsidR="000E30FE" w:rsidRDefault="00131188"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5C5F8A">
        <w:rPr>
          <w:rFonts w:ascii="Times New Roman" w:hAnsi="Times New Roman"/>
          <w:sz w:val="24"/>
          <w:szCs w:val="24"/>
        </w:rPr>
        <w:t>1</w:t>
      </w:r>
      <w:r w:rsidR="00067AB4">
        <w:rPr>
          <w:rFonts w:ascii="Times New Roman" w:hAnsi="Times New Roman"/>
          <w:sz w:val="24"/>
          <w:szCs w:val="24"/>
        </w:rPr>
        <w:t>1</w:t>
      </w:r>
      <w:r>
        <w:rPr>
          <w:rFonts w:ascii="Times New Roman" w:hAnsi="Times New Roman"/>
          <w:sz w:val="24"/>
          <w:szCs w:val="24"/>
        </w:rPr>
        <w:t xml:space="preserve">) </w:t>
      </w:r>
      <w:r w:rsidR="00AB606B">
        <w:rPr>
          <w:rFonts w:ascii="Times New Roman" w:hAnsi="Times New Roman"/>
          <w:sz w:val="24"/>
          <w:szCs w:val="24"/>
        </w:rPr>
        <w:t xml:space="preserve">Postupke koje porezno tijelo provodi </w:t>
      </w:r>
      <w:r w:rsidR="00A427D0">
        <w:rPr>
          <w:rFonts w:ascii="Times New Roman" w:hAnsi="Times New Roman"/>
          <w:sz w:val="24"/>
          <w:szCs w:val="24"/>
        </w:rPr>
        <w:t>nakon</w:t>
      </w:r>
      <w:r w:rsidR="00AB606B">
        <w:rPr>
          <w:rFonts w:ascii="Times New Roman" w:hAnsi="Times New Roman"/>
          <w:sz w:val="24"/>
          <w:szCs w:val="24"/>
        </w:rPr>
        <w:t xml:space="preserve"> zajedničkog nadzora, kao i svi daljnji postupci, provode se u skladu s</w:t>
      </w:r>
      <w:r w:rsidR="00FD15CD">
        <w:rPr>
          <w:rFonts w:ascii="Times New Roman" w:hAnsi="Times New Roman"/>
          <w:sz w:val="24"/>
          <w:szCs w:val="24"/>
        </w:rPr>
        <w:t>a zakonodavstvom Republike Hrvatske</w:t>
      </w:r>
      <w:r w:rsidR="000E30FE">
        <w:rPr>
          <w:rFonts w:ascii="Times New Roman" w:hAnsi="Times New Roman"/>
          <w:sz w:val="24"/>
          <w:szCs w:val="24"/>
        </w:rPr>
        <w:t>.</w:t>
      </w:r>
    </w:p>
    <w:p w14:paraId="556702CE" w14:textId="5326228D" w:rsidR="002A3B1C" w:rsidRDefault="000E30FE"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5C5F8A">
        <w:rPr>
          <w:rFonts w:ascii="Times New Roman" w:hAnsi="Times New Roman"/>
          <w:sz w:val="24"/>
          <w:szCs w:val="24"/>
        </w:rPr>
        <w:t>1</w:t>
      </w:r>
      <w:r w:rsidR="00067AB4">
        <w:rPr>
          <w:rFonts w:ascii="Times New Roman" w:hAnsi="Times New Roman"/>
          <w:sz w:val="24"/>
          <w:szCs w:val="24"/>
        </w:rPr>
        <w:t>2</w:t>
      </w:r>
      <w:r>
        <w:rPr>
          <w:rFonts w:ascii="Times New Roman" w:hAnsi="Times New Roman"/>
          <w:sz w:val="24"/>
          <w:szCs w:val="24"/>
        </w:rPr>
        <w:t xml:space="preserve">) Jedna ili više osoba nad kojima je proveden </w:t>
      </w:r>
      <w:r w:rsidR="00A427D0">
        <w:rPr>
          <w:rFonts w:ascii="Times New Roman" w:hAnsi="Times New Roman"/>
          <w:sz w:val="24"/>
          <w:szCs w:val="24"/>
        </w:rPr>
        <w:t xml:space="preserve">zajednički </w:t>
      </w:r>
      <w:r>
        <w:rPr>
          <w:rFonts w:ascii="Times New Roman" w:hAnsi="Times New Roman"/>
          <w:sz w:val="24"/>
          <w:szCs w:val="24"/>
        </w:rPr>
        <w:t>nadzor obavješćuje se o ishodu zajedničkog nadzora</w:t>
      </w:r>
      <w:r w:rsidR="00D739DF">
        <w:rPr>
          <w:rFonts w:ascii="Times New Roman" w:hAnsi="Times New Roman"/>
          <w:sz w:val="24"/>
          <w:szCs w:val="24"/>
        </w:rPr>
        <w:t xml:space="preserve"> uz dostavu preslike</w:t>
      </w:r>
      <w:r>
        <w:rPr>
          <w:rFonts w:ascii="Times New Roman" w:hAnsi="Times New Roman"/>
          <w:sz w:val="24"/>
          <w:szCs w:val="24"/>
        </w:rPr>
        <w:t xml:space="preserve"> završnog izvješća</w:t>
      </w:r>
      <w:r w:rsidR="00A55E7F">
        <w:rPr>
          <w:rFonts w:ascii="Times New Roman" w:hAnsi="Times New Roman"/>
          <w:sz w:val="24"/>
          <w:szCs w:val="24"/>
        </w:rPr>
        <w:t>,</w:t>
      </w:r>
      <w:r>
        <w:rPr>
          <w:rFonts w:ascii="Times New Roman" w:hAnsi="Times New Roman"/>
          <w:sz w:val="24"/>
          <w:szCs w:val="24"/>
        </w:rPr>
        <w:t xml:space="preserve"> u roku od 60 dana od </w:t>
      </w:r>
      <w:r w:rsidR="001920F0">
        <w:rPr>
          <w:rFonts w:ascii="Times New Roman" w:hAnsi="Times New Roman"/>
          <w:sz w:val="24"/>
          <w:szCs w:val="24"/>
        </w:rPr>
        <w:t xml:space="preserve">dana </w:t>
      </w:r>
      <w:r>
        <w:rPr>
          <w:rFonts w:ascii="Times New Roman" w:hAnsi="Times New Roman"/>
          <w:sz w:val="24"/>
          <w:szCs w:val="24"/>
        </w:rPr>
        <w:t>izdavanja završnog izvješća.</w:t>
      </w:r>
    </w:p>
    <w:p w14:paraId="6B398EB0" w14:textId="1132D437" w:rsidR="00B17436" w:rsidRDefault="002A3B1C"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w:t>
      </w:r>
      <w:r w:rsidR="00067AB4">
        <w:rPr>
          <w:rFonts w:ascii="Times New Roman" w:hAnsi="Times New Roman"/>
          <w:sz w:val="24"/>
          <w:szCs w:val="24"/>
        </w:rPr>
        <w:t>3</w:t>
      </w:r>
      <w:r>
        <w:rPr>
          <w:rFonts w:ascii="Times New Roman" w:hAnsi="Times New Roman"/>
          <w:sz w:val="24"/>
          <w:szCs w:val="24"/>
        </w:rPr>
        <w:t>) Porezno tijelo može u skladu sa stavcima 1. do 1</w:t>
      </w:r>
      <w:r w:rsidR="00067AB4">
        <w:rPr>
          <w:rFonts w:ascii="Times New Roman" w:hAnsi="Times New Roman"/>
          <w:sz w:val="24"/>
          <w:szCs w:val="24"/>
        </w:rPr>
        <w:t>2</w:t>
      </w:r>
      <w:r>
        <w:rPr>
          <w:rFonts w:ascii="Times New Roman" w:hAnsi="Times New Roman"/>
          <w:sz w:val="24"/>
          <w:szCs w:val="24"/>
        </w:rPr>
        <w:t xml:space="preserve">. ovoga članka podnositi vlastite zahtjeve </w:t>
      </w:r>
      <w:r w:rsidR="00F26D87">
        <w:rPr>
          <w:rFonts w:ascii="Times New Roman" w:hAnsi="Times New Roman"/>
          <w:sz w:val="24"/>
          <w:szCs w:val="24"/>
        </w:rPr>
        <w:t xml:space="preserve">za provođenje zajedničkog nadzora </w:t>
      </w:r>
      <w:r>
        <w:rPr>
          <w:rFonts w:ascii="Times New Roman" w:hAnsi="Times New Roman"/>
          <w:sz w:val="24"/>
          <w:szCs w:val="24"/>
        </w:rPr>
        <w:t>nadležnim tijelima drugih država članica.</w:t>
      </w:r>
      <w:r w:rsidR="000E30FE">
        <w:rPr>
          <w:rFonts w:ascii="Times New Roman" w:hAnsi="Times New Roman"/>
          <w:sz w:val="24"/>
          <w:szCs w:val="24"/>
        </w:rPr>
        <w:t>“</w:t>
      </w:r>
      <w:r w:rsidR="009266CD">
        <w:rPr>
          <w:rFonts w:ascii="Times New Roman" w:hAnsi="Times New Roman"/>
          <w:sz w:val="24"/>
          <w:szCs w:val="24"/>
        </w:rPr>
        <w:t>.</w:t>
      </w:r>
      <w:r w:rsidR="00131188">
        <w:rPr>
          <w:rFonts w:ascii="Times New Roman" w:hAnsi="Times New Roman"/>
          <w:sz w:val="24"/>
          <w:szCs w:val="24"/>
        </w:rPr>
        <w:t xml:space="preserve"> </w:t>
      </w:r>
      <w:r w:rsidR="001124E4">
        <w:rPr>
          <w:rFonts w:ascii="Times New Roman" w:hAnsi="Times New Roman"/>
          <w:sz w:val="24"/>
          <w:szCs w:val="24"/>
        </w:rPr>
        <w:t xml:space="preserve">  </w:t>
      </w:r>
      <w:r w:rsidR="00DD0546">
        <w:rPr>
          <w:rFonts w:ascii="Times New Roman" w:hAnsi="Times New Roman"/>
          <w:sz w:val="24"/>
          <w:szCs w:val="24"/>
        </w:rPr>
        <w:t xml:space="preserve"> </w:t>
      </w:r>
      <w:r w:rsidR="00B17436">
        <w:rPr>
          <w:rFonts w:ascii="Times New Roman" w:hAnsi="Times New Roman"/>
          <w:sz w:val="24"/>
          <w:szCs w:val="24"/>
        </w:rPr>
        <w:t xml:space="preserve">  </w:t>
      </w:r>
    </w:p>
    <w:p w14:paraId="171A7F22" w14:textId="77777777" w:rsidR="00724149" w:rsidRDefault="00724149" w:rsidP="00724149">
      <w:pPr>
        <w:pStyle w:val="Naslov2"/>
      </w:pPr>
    </w:p>
    <w:p w14:paraId="370C0FEE" w14:textId="26C60E2C" w:rsidR="00B32D85" w:rsidRDefault="00B32D85" w:rsidP="00724149">
      <w:pPr>
        <w:pStyle w:val="Naslov2"/>
      </w:pPr>
      <w:r w:rsidRPr="00B32D85">
        <w:t xml:space="preserve">Članak </w:t>
      </w:r>
      <w:r w:rsidR="00E131FF">
        <w:t>19</w:t>
      </w:r>
      <w:r w:rsidRPr="00B32D85">
        <w:t>.</w:t>
      </w:r>
    </w:p>
    <w:p w14:paraId="7722D0F9" w14:textId="2203C28B" w:rsidR="00B32D85" w:rsidRDefault="00B32D85" w:rsidP="00B32D85">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r w:rsidRPr="00B32D85">
        <w:rPr>
          <w:rFonts w:ascii="Times New Roman" w:hAnsi="Times New Roman"/>
          <w:sz w:val="24"/>
          <w:szCs w:val="24"/>
        </w:rPr>
        <w:t>U članku 44. stavku 8. riječ</w:t>
      </w:r>
      <w:r w:rsidR="007336B4">
        <w:rPr>
          <w:rFonts w:ascii="Times New Roman" w:hAnsi="Times New Roman"/>
          <w:sz w:val="24"/>
          <w:szCs w:val="24"/>
        </w:rPr>
        <w:t>:</w:t>
      </w:r>
      <w:r w:rsidRPr="00B32D85">
        <w:rPr>
          <w:rFonts w:ascii="Times New Roman" w:hAnsi="Times New Roman"/>
          <w:sz w:val="24"/>
          <w:szCs w:val="24"/>
        </w:rPr>
        <w:t xml:space="preserve"> „kunama“ </w:t>
      </w:r>
      <w:r>
        <w:rPr>
          <w:rFonts w:ascii="Times New Roman" w:hAnsi="Times New Roman"/>
          <w:sz w:val="24"/>
          <w:szCs w:val="24"/>
        </w:rPr>
        <w:t>zamjenjuje se riječi</w:t>
      </w:r>
      <w:r w:rsidR="007336B4">
        <w:rPr>
          <w:rFonts w:ascii="Times New Roman" w:hAnsi="Times New Roman"/>
          <w:sz w:val="24"/>
          <w:szCs w:val="24"/>
        </w:rPr>
        <w:t>:</w:t>
      </w:r>
      <w:r>
        <w:rPr>
          <w:rFonts w:ascii="Times New Roman" w:hAnsi="Times New Roman"/>
          <w:sz w:val="24"/>
          <w:szCs w:val="24"/>
        </w:rPr>
        <w:t xml:space="preserve"> „eurima“.</w:t>
      </w:r>
    </w:p>
    <w:p w14:paraId="054B17C8" w14:textId="77777777" w:rsidR="008B08F6" w:rsidRDefault="008B08F6" w:rsidP="00B32D85">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p>
    <w:p w14:paraId="14FD5414" w14:textId="6E49FA22" w:rsidR="00B32D85" w:rsidRDefault="00B32D85" w:rsidP="00724149">
      <w:pPr>
        <w:pStyle w:val="Naslov2"/>
      </w:pPr>
      <w:r w:rsidRPr="00B32D85">
        <w:t xml:space="preserve">Članak </w:t>
      </w:r>
      <w:r w:rsidR="009F63B5">
        <w:t>2</w:t>
      </w:r>
      <w:r w:rsidR="00E131FF">
        <w:t>0</w:t>
      </w:r>
      <w:r w:rsidRPr="00B32D85">
        <w:t>.</w:t>
      </w:r>
    </w:p>
    <w:p w14:paraId="6C320E23" w14:textId="7A8F50DC" w:rsidR="00641175" w:rsidRDefault="00B32D85" w:rsidP="00103C78">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r w:rsidRPr="00B32D85">
        <w:rPr>
          <w:rFonts w:ascii="Times New Roman" w:hAnsi="Times New Roman"/>
          <w:sz w:val="24"/>
          <w:szCs w:val="24"/>
        </w:rPr>
        <w:t xml:space="preserve">U članku 50. stavku 6. </w:t>
      </w:r>
      <w:r w:rsidR="00C6306E" w:rsidRPr="00C6306E">
        <w:rPr>
          <w:rFonts w:ascii="Times New Roman" w:hAnsi="Times New Roman"/>
          <w:sz w:val="24"/>
          <w:szCs w:val="24"/>
        </w:rPr>
        <w:t>iza riječi</w:t>
      </w:r>
      <w:r w:rsidR="007336B4">
        <w:rPr>
          <w:rFonts w:ascii="Times New Roman" w:hAnsi="Times New Roman"/>
          <w:sz w:val="24"/>
          <w:szCs w:val="24"/>
        </w:rPr>
        <w:t>:</w:t>
      </w:r>
      <w:r w:rsidR="00C6306E" w:rsidRPr="00C6306E">
        <w:rPr>
          <w:rFonts w:ascii="Times New Roman" w:hAnsi="Times New Roman"/>
          <w:sz w:val="24"/>
          <w:szCs w:val="24"/>
        </w:rPr>
        <w:t xml:space="preserve"> „</w:t>
      </w:r>
      <w:r w:rsidR="00C6306E">
        <w:rPr>
          <w:rFonts w:ascii="Times New Roman" w:hAnsi="Times New Roman"/>
          <w:sz w:val="24"/>
          <w:szCs w:val="24"/>
        </w:rPr>
        <w:t>eura</w:t>
      </w:r>
      <w:r w:rsidR="00C6306E" w:rsidRPr="00C6306E">
        <w:rPr>
          <w:rFonts w:ascii="Times New Roman" w:hAnsi="Times New Roman"/>
          <w:sz w:val="24"/>
          <w:szCs w:val="24"/>
        </w:rPr>
        <w:t>“ zarez se zamjenjuje točkom, a brišu se riječi</w:t>
      </w:r>
      <w:r w:rsidR="007336B4">
        <w:rPr>
          <w:rFonts w:ascii="Times New Roman" w:hAnsi="Times New Roman"/>
          <w:sz w:val="24"/>
          <w:szCs w:val="24"/>
        </w:rPr>
        <w:t>:</w:t>
      </w:r>
      <w:r w:rsidR="00C6306E" w:rsidRPr="00C6306E">
        <w:rPr>
          <w:rFonts w:ascii="Times New Roman" w:hAnsi="Times New Roman"/>
          <w:sz w:val="24"/>
          <w:szCs w:val="24"/>
        </w:rPr>
        <w:t xml:space="preserve"> „</w:t>
      </w:r>
      <w:r w:rsidR="00C6306E">
        <w:rPr>
          <w:rFonts w:ascii="Times New Roman" w:hAnsi="Times New Roman"/>
          <w:sz w:val="24"/>
          <w:szCs w:val="24"/>
        </w:rPr>
        <w:t>odnosno istog iznosa u kunskoj protuvrijednosti</w:t>
      </w:r>
      <w:r w:rsidR="00C6306E" w:rsidRPr="00C6306E">
        <w:rPr>
          <w:rFonts w:ascii="Times New Roman" w:hAnsi="Times New Roman"/>
          <w:sz w:val="24"/>
          <w:szCs w:val="24"/>
        </w:rPr>
        <w:t>“.</w:t>
      </w:r>
    </w:p>
    <w:p w14:paraId="1A6E6DD3" w14:textId="1977E822" w:rsidR="008A3366" w:rsidRDefault="008A3366" w:rsidP="00103C78">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p>
    <w:p w14:paraId="281127D6" w14:textId="06F775BD" w:rsidR="008A3366" w:rsidRDefault="008A3366" w:rsidP="00724149">
      <w:pPr>
        <w:pStyle w:val="Naslov2"/>
      </w:pPr>
      <w:r w:rsidRPr="008A3366">
        <w:t>Članak 2</w:t>
      </w:r>
      <w:r w:rsidR="00E131FF">
        <w:t>1</w:t>
      </w:r>
      <w:r w:rsidRPr="008A3366">
        <w:t xml:space="preserve">. </w:t>
      </w:r>
    </w:p>
    <w:p w14:paraId="4BB55D4C" w14:textId="04600A0F" w:rsidR="004C2B0C" w:rsidRPr="004C2B0C" w:rsidRDefault="004C2B0C" w:rsidP="008E247C">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sidRPr="004C2B0C">
        <w:rPr>
          <w:rFonts w:ascii="Times New Roman" w:hAnsi="Times New Roman"/>
          <w:sz w:val="24"/>
          <w:szCs w:val="24"/>
        </w:rPr>
        <w:t>U članku 59. brišu se riječi</w:t>
      </w:r>
      <w:r w:rsidR="009C79CD">
        <w:rPr>
          <w:rFonts w:ascii="Times New Roman" w:hAnsi="Times New Roman"/>
          <w:sz w:val="24"/>
          <w:szCs w:val="24"/>
        </w:rPr>
        <w:t>:</w:t>
      </w:r>
      <w:r w:rsidRPr="004C2B0C">
        <w:rPr>
          <w:rFonts w:ascii="Times New Roman" w:hAnsi="Times New Roman"/>
          <w:sz w:val="24"/>
          <w:szCs w:val="24"/>
        </w:rPr>
        <w:t xml:space="preserve"> „i nadzor izvršavanja obveza iz članka 62. ovoga Zakona.“</w:t>
      </w:r>
      <w:r w:rsidR="00C7697E">
        <w:rPr>
          <w:rFonts w:ascii="Times New Roman" w:hAnsi="Times New Roman"/>
          <w:sz w:val="24"/>
          <w:szCs w:val="24"/>
        </w:rPr>
        <w:t>.</w:t>
      </w:r>
    </w:p>
    <w:p w14:paraId="6CC71103" w14:textId="1757A04C" w:rsidR="008A3366" w:rsidRDefault="00F53004" w:rsidP="008E247C">
      <w:pPr>
        <w:tabs>
          <w:tab w:val="left" w:pos="765"/>
          <w:tab w:val="center" w:pos="4535"/>
        </w:tabs>
        <w:spacing w:after="150"/>
        <w:ind w:firstLine="709"/>
        <w:jc w:val="both"/>
        <w:rPr>
          <w:rFonts w:ascii="Times New Roman" w:hAnsi="Times New Roman"/>
          <w:sz w:val="24"/>
          <w:szCs w:val="24"/>
        </w:rPr>
      </w:pPr>
      <w:r>
        <w:rPr>
          <w:rFonts w:ascii="Times New Roman" w:hAnsi="Times New Roman"/>
          <w:sz w:val="24"/>
          <w:szCs w:val="24"/>
        </w:rPr>
        <w:lastRenderedPageBreak/>
        <w:t>Iza stavka 1. d</w:t>
      </w:r>
      <w:r w:rsidR="004C2B0C">
        <w:rPr>
          <w:rFonts w:ascii="Times New Roman" w:hAnsi="Times New Roman"/>
          <w:sz w:val="24"/>
          <w:szCs w:val="24"/>
        </w:rPr>
        <w:t>odaju se stavci 2. do 4. koji glase:</w:t>
      </w:r>
    </w:p>
    <w:p w14:paraId="2BE494C1" w14:textId="26D94112" w:rsidR="008A3366" w:rsidRDefault="008A3366" w:rsidP="008E247C">
      <w:pPr>
        <w:tabs>
          <w:tab w:val="left" w:pos="765"/>
          <w:tab w:val="center" w:pos="4535"/>
        </w:tabs>
        <w:spacing w:after="150"/>
        <w:ind w:firstLine="709"/>
        <w:jc w:val="both"/>
        <w:rPr>
          <w:rFonts w:ascii="Times New Roman" w:hAnsi="Times New Roman"/>
          <w:sz w:val="24"/>
          <w:szCs w:val="24"/>
        </w:rPr>
      </w:pPr>
      <w:r>
        <w:rPr>
          <w:rFonts w:ascii="Times New Roman" w:hAnsi="Times New Roman"/>
          <w:sz w:val="24"/>
          <w:szCs w:val="24"/>
        </w:rPr>
        <w:t>„(</w:t>
      </w:r>
      <w:r w:rsidR="004C2B0C">
        <w:rPr>
          <w:rFonts w:ascii="Times New Roman" w:hAnsi="Times New Roman"/>
          <w:sz w:val="24"/>
          <w:szCs w:val="24"/>
        </w:rPr>
        <w:t>2</w:t>
      </w:r>
      <w:r>
        <w:rPr>
          <w:rFonts w:ascii="Times New Roman" w:hAnsi="Times New Roman"/>
          <w:sz w:val="24"/>
          <w:szCs w:val="24"/>
        </w:rPr>
        <w:t xml:space="preserve">) Ministarstvo financija, Porezna uprava provodi nadzor nad točnošću prikupljana propisanih informacija i nad provedbom dubinske analize u smislu ovoga Zakona koju su obvezne provoditi </w:t>
      </w:r>
      <w:r w:rsidR="00FB4572">
        <w:rPr>
          <w:rFonts w:ascii="Times New Roman" w:hAnsi="Times New Roman"/>
          <w:sz w:val="24"/>
          <w:szCs w:val="24"/>
        </w:rPr>
        <w:t xml:space="preserve">hrvatske </w:t>
      </w:r>
      <w:r>
        <w:rPr>
          <w:rFonts w:ascii="Times New Roman" w:hAnsi="Times New Roman"/>
          <w:sz w:val="24"/>
          <w:szCs w:val="24"/>
        </w:rPr>
        <w:t xml:space="preserve">izvještajne </w:t>
      </w:r>
      <w:r w:rsidR="00FB4572">
        <w:rPr>
          <w:rFonts w:ascii="Times New Roman" w:hAnsi="Times New Roman"/>
          <w:sz w:val="24"/>
          <w:szCs w:val="24"/>
        </w:rPr>
        <w:t xml:space="preserve">i neizvještajne </w:t>
      </w:r>
      <w:r>
        <w:rPr>
          <w:rFonts w:ascii="Times New Roman" w:hAnsi="Times New Roman"/>
          <w:sz w:val="24"/>
          <w:szCs w:val="24"/>
        </w:rPr>
        <w:t xml:space="preserve">financijske institucije,  te jesu li </w:t>
      </w:r>
      <w:r w:rsidR="00FB4572">
        <w:rPr>
          <w:rFonts w:ascii="Times New Roman" w:hAnsi="Times New Roman"/>
          <w:sz w:val="24"/>
          <w:szCs w:val="24"/>
        </w:rPr>
        <w:t xml:space="preserve">hrvatske </w:t>
      </w:r>
      <w:r>
        <w:rPr>
          <w:rFonts w:ascii="Times New Roman" w:hAnsi="Times New Roman"/>
          <w:sz w:val="24"/>
          <w:szCs w:val="24"/>
        </w:rPr>
        <w:t xml:space="preserve">izvještajne </w:t>
      </w:r>
      <w:r w:rsidR="00FB4572">
        <w:rPr>
          <w:rFonts w:ascii="Times New Roman" w:hAnsi="Times New Roman"/>
          <w:sz w:val="24"/>
          <w:szCs w:val="24"/>
        </w:rPr>
        <w:t xml:space="preserve">i neizvještajne </w:t>
      </w:r>
      <w:r>
        <w:rPr>
          <w:rFonts w:ascii="Times New Roman" w:hAnsi="Times New Roman"/>
          <w:sz w:val="24"/>
          <w:szCs w:val="24"/>
        </w:rPr>
        <w:t xml:space="preserve">financijske institucije utvrdile račune o kojima se izvješćuje </w:t>
      </w:r>
      <w:r w:rsidR="00BF3DA3">
        <w:rPr>
          <w:rFonts w:ascii="Times New Roman" w:hAnsi="Times New Roman"/>
          <w:sz w:val="24"/>
          <w:szCs w:val="24"/>
        </w:rPr>
        <w:t>u smislu ovoga Zakona.</w:t>
      </w:r>
      <w:r>
        <w:rPr>
          <w:rFonts w:ascii="Times New Roman" w:hAnsi="Times New Roman"/>
          <w:sz w:val="24"/>
          <w:szCs w:val="24"/>
        </w:rPr>
        <w:t xml:space="preserve"> </w:t>
      </w:r>
    </w:p>
    <w:p w14:paraId="7B2B82E8" w14:textId="167CD640" w:rsidR="008A3366" w:rsidRDefault="008A3366" w:rsidP="008E247C">
      <w:pPr>
        <w:tabs>
          <w:tab w:val="left" w:pos="765"/>
          <w:tab w:val="center" w:pos="4535"/>
        </w:tabs>
        <w:spacing w:after="150"/>
        <w:ind w:firstLine="851"/>
        <w:jc w:val="both"/>
        <w:rPr>
          <w:rFonts w:ascii="Times New Roman" w:hAnsi="Times New Roman"/>
          <w:sz w:val="24"/>
          <w:szCs w:val="24"/>
        </w:rPr>
      </w:pPr>
      <w:r>
        <w:rPr>
          <w:rFonts w:ascii="Times New Roman" w:hAnsi="Times New Roman"/>
          <w:sz w:val="24"/>
          <w:szCs w:val="24"/>
        </w:rPr>
        <w:t>(</w:t>
      </w:r>
      <w:r w:rsidR="004C2B0C">
        <w:rPr>
          <w:rFonts w:ascii="Times New Roman" w:hAnsi="Times New Roman"/>
          <w:sz w:val="24"/>
          <w:szCs w:val="24"/>
        </w:rPr>
        <w:t>3</w:t>
      </w:r>
      <w:r>
        <w:rPr>
          <w:rFonts w:ascii="Times New Roman" w:hAnsi="Times New Roman"/>
          <w:sz w:val="24"/>
          <w:szCs w:val="24"/>
        </w:rPr>
        <w:t>) Ministarstvo financija, Porezna uprava provodi nadzor nad točnošću i potpunosti  popunjenih propisanih izvješća, te jesu li izvještajne financijske institucije podnijele propisano izvješće u roku koji je propisan ovim Zakonom.</w:t>
      </w:r>
    </w:p>
    <w:p w14:paraId="630E1FBA" w14:textId="3CB2BF94" w:rsidR="008A3366" w:rsidRDefault="008A3366" w:rsidP="008E247C">
      <w:pPr>
        <w:tabs>
          <w:tab w:val="left" w:pos="765"/>
          <w:tab w:val="center" w:pos="4535"/>
        </w:tabs>
        <w:spacing w:after="150"/>
        <w:ind w:firstLine="851"/>
        <w:jc w:val="both"/>
        <w:rPr>
          <w:rFonts w:ascii="Times New Roman" w:hAnsi="Times New Roman"/>
          <w:sz w:val="24"/>
          <w:szCs w:val="24"/>
        </w:rPr>
      </w:pPr>
      <w:r>
        <w:rPr>
          <w:rFonts w:ascii="Times New Roman" w:hAnsi="Times New Roman"/>
          <w:sz w:val="24"/>
          <w:szCs w:val="24"/>
        </w:rPr>
        <w:t>(</w:t>
      </w:r>
      <w:r w:rsidR="004C2B0C">
        <w:rPr>
          <w:rFonts w:ascii="Times New Roman" w:hAnsi="Times New Roman"/>
          <w:sz w:val="24"/>
          <w:szCs w:val="24"/>
        </w:rPr>
        <w:t>4</w:t>
      </w:r>
      <w:r>
        <w:rPr>
          <w:rFonts w:ascii="Times New Roman" w:hAnsi="Times New Roman"/>
          <w:sz w:val="24"/>
          <w:szCs w:val="24"/>
        </w:rPr>
        <w:t>) Na postupak nadzora koji provodi Porezna uprava primjenjuju se u odgovarajućem dijelu i propisi koji uređuju ovlasti i postupanje Porezne uprave prilikom provođenja postupaka iz svoje nadležnosti.“.</w:t>
      </w:r>
    </w:p>
    <w:p w14:paraId="425C0E13" w14:textId="77777777" w:rsidR="00724149" w:rsidRDefault="00724149" w:rsidP="00724149">
      <w:pPr>
        <w:pStyle w:val="Naslov2"/>
      </w:pPr>
    </w:p>
    <w:p w14:paraId="125F5225" w14:textId="720B9B91" w:rsidR="00103C78" w:rsidRDefault="00103C78" w:rsidP="00724149">
      <w:pPr>
        <w:pStyle w:val="Naslov2"/>
      </w:pPr>
      <w:r w:rsidRPr="00103C78">
        <w:t>Članak 2</w:t>
      </w:r>
      <w:r w:rsidR="00E131FF">
        <w:t>2</w:t>
      </w:r>
      <w:r w:rsidRPr="00103C78">
        <w:t>.</w:t>
      </w:r>
    </w:p>
    <w:p w14:paraId="316ECF69" w14:textId="2A147AEE" w:rsidR="00103C78" w:rsidRDefault="00103C78" w:rsidP="00103C78">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sz w:val="24"/>
          <w:szCs w:val="24"/>
        </w:rPr>
      </w:pPr>
      <w:r w:rsidRPr="00103C78">
        <w:rPr>
          <w:rFonts w:ascii="Times New Roman" w:hAnsi="Times New Roman"/>
          <w:sz w:val="24"/>
          <w:szCs w:val="24"/>
        </w:rPr>
        <w:t xml:space="preserve">U članku 64. stavku 4. </w:t>
      </w:r>
      <w:r w:rsidR="00A92E59" w:rsidRPr="00A92E59">
        <w:rPr>
          <w:rFonts w:ascii="Times New Roman" w:hAnsi="Times New Roman"/>
          <w:sz w:val="24"/>
          <w:szCs w:val="24"/>
        </w:rPr>
        <w:t>riječ</w:t>
      </w:r>
      <w:r w:rsidR="009C79CD">
        <w:rPr>
          <w:rFonts w:ascii="Times New Roman" w:hAnsi="Times New Roman"/>
          <w:sz w:val="24"/>
          <w:szCs w:val="24"/>
        </w:rPr>
        <w:t>:</w:t>
      </w:r>
      <w:r w:rsidR="00A92E59" w:rsidRPr="00A92E59">
        <w:rPr>
          <w:rFonts w:ascii="Times New Roman" w:hAnsi="Times New Roman"/>
          <w:sz w:val="24"/>
          <w:szCs w:val="24"/>
        </w:rPr>
        <w:t xml:space="preserve"> „kunama“ zamjenjuje se riječi</w:t>
      </w:r>
      <w:r w:rsidR="009C79CD">
        <w:rPr>
          <w:rFonts w:ascii="Times New Roman" w:hAnsi="Times New Roman"/>
          <w:sz w:val="24"/>
          <w:szCs w:val="24"/>
        </w:rPr>
        <w:t>:</w:t>
      </w:r>
      <w:r w:rsidR="00A92E59" w:rsidRPr="00A92E59">
        <w:rPr>
          <w:rFonts w:ascii="Times New Roman" w:hAnsi="Times New Roman"/>
          <w:sz w:val="24"/>
          <w:szCs w:val="24"/>
        </w:rPr>
        <w:t xml:space="preserve"> „eurima</w:t>
      </w:r>
      <w:r w:rsidR="00B72DC9">
        <w:rPr>
          <w:rFonts w:ascii="Times New Roman" w:hAnsi="Times New Roman"/>
          <w:sz w:val="24"/>
          <w:szCs w:val="24"/>
        </w:rPr>
        <w:t>.</w:t>
      </w:r>
      <w:r w:rsidR="00A92E59" w:rsidRPr="00A92E59">
        <w:rPr>
          <w:rFonts w:ascii="Times New Roman" w:hAnsi="Times New Roman"/>
          <w:sz w:val="24"/>
          <w:szCs w:val="24"/>
        </w:rPr>
        <w:t>“</w:t>
      </w:r>
      <w:r w:rsidR="0052501F">
        <w:rPr>
          <w:rFonts w:ascii="Times New Roman" w:hAnsi="Times New Roman"/>
          <w:sz w:val="24"/>
          <w:szCs w:val="24"/>
        </w:rPr>
        <w:t>, a brišu se riječi</w:t>
      </w:r>
      <w:r w:rsidR="009C79CD">
        <w:rPr>
          <w:rFonts w:ascii="Times New Roman" w:hAnsi="Times New Roman"/>
          <w:sz w:val="24"/>
          <w:szCs w:val="24"/>
        </w:rPr>
        <w:t>:</w:t>
      </w:r>
      <w:r w:rsidR="0052501F">
        <w:rPr>
          <w:rFonts w:ascii="Times New Roman" w:hAnsi="Times New Roman"/>
          <w:sz w:val="24"/>
          <w:szCs w:val="24"/>
        </w:rPr>
        <w:t xml:space="preserve"> „prema srednjem tečaju Hrvatske narodne banke na dan prijenosa“</w:t>
      </w:r>
      <w:r w:rsidRPr="00103C78">
        <w:rPr>
          <w:rFonts w:ascii="Times New Roman" w:hAnsi="Times New Roman"/>
          <w:sz w:val="24"/>
          <w:szCs w:val="24"/>
        </w:rPr>
        <w:t>.</w:t>
      </w:r>
    </w:p>
    <w:p w14:paraId="3C4B846E" w14:textId="77777777" w:rsidR="00724149" w:rsidRDefault="00724149" w:rsidP="00724149">
      <w:pPr>
        <w:pStyle w:val="Naslov2"/>
      </w:pPr>
    </w:p>
    <w:p w14:paraId="4E3F7D90" w14:textId="5F0ACC46" w:rsidR="008F525C" w:rsidRPr="008F525C" w:rsidRDefault="008F525C" w:rsidP="00724149">
      <w:pPr>
        <w:pStyle w:val="Naslov2"/>
      </w:pPr>
      <w:r w:rsidRPr="008F525C">
        <w:t xml:space="preserve"> Članak 23.</w:t>
      </w:r>
    </w:p>
    <w:p w14:paraId="74C0D31A" w14:textId="77777777" w:rsidR="008F525C" w:rsidRPr="008F525C" w:rsidRDefault="008F525C" w:rsidP="00082F1E">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 xml:space="preserve">   U članku 66. stavku 1. iza točke 9. dodaje se točka 10. koja glasi:</w:t>
      </w:r>
    </w:p>
    <w:p w14:paraId="246F8BD3" w14:textId="2D802570" w:rsidR="008F525C" w:rsidRPr="008F525C" w:rsidRDefault="008F525C" w:rsidP="00082F1E">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 10. pravna osoba ako ne prikuplja propisane informacije</w:t>
      </w:r>
      <w:r w:rsidR="001C1EAD">
        <w:rPr>
          <w:rFonts w:ascii="Times New Roman" w:hAnsi="Times New Roman"/>
          <w:sz w:val="24"/>
          <w:szCs w:val="24"/>
        </w:rPr>
        <w:t xml:space="preserve"> </w:t>
      </w:r>
      <w:r w:rsidR="001C1EAD" w:rsidRPr="001C1EAD">
        <w:rPr>
          <w:rFonts w:ascii="Times New Roman" w:hAnsi="Times New Roman"/>
          <w:sz w:val="24"/>
          <w:szCs w:val="24"/>
        </w:rPr>
        <w:t>u skladu s pravilima izvješćivanja i dubinske analize</w:t>
      </w:r>
      <w:r w:rsidRPr="008F525C">
        <w:rPr>
          <w:rFonts w:ascii="Times New Roman" w:hAnsi="Times New Roman"/>
          <w:sz w:val="24"/>
          <w:szCs w:val="24"/>
        </w:rPr>
        <w:t>, ako ne podnese točno popunjeno propisano izvješće, ako ne podnese potpuno propisano izvješće i ako u roku ne podnese propisano izvješće Ministarstvu financija, Poreznoj upravi (članak 35.</w:t>
      </w:r>
      <w:r>
        <w:rPr>
          <w:rFonts w:ascii="Times New Roman" w:hAnsi="Times New Roman"/>
          <w:sz w:val="24"/>
          <w:szCs w:val="24"/>
        </w:rPr>
        <w:t>m</w:t>
      </w:r>
      <w:r w:rsidR="001C1EAD">
        <w:rPr>
          <w:rFonts w:ascii="Times New Roman" w:hAnsi="Times New Roman"/>
          <w:sz w:val="24"/>
          <w:szCs w:val="24"/>
        </w:rPr>
        <w:t xml:space="preserve"> stavak 1.</w:t>
      </w:r>
      <w:r w:rsidRPr="008F525C">
        <w:rPr>
          <w:rFonts w:ascii="Times New Roman" w:hAnsi="Times New Roman"/>
          <w:sz w:val="24"/>
          <w:szCs w:val="24"/>
        </w:rPr>
        <w:t>)“.</w:t>
      </w:r>
    </w:p>
    <w:p w14:paraId="6653EF66" w14:textId="77777777" w:rsidR="008F525C" w:rsidRPr="008F525C" w:rsidRDefault="008F525C" w:rsidP="00082F1E">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Stavak 2. mijenja se i glasi:</w:t>
      </w:r>
    </w:p>
    <w:p w14:paraId="3D13FC6A" w14:textId="1D9C0A8A" w:rsidR="008F525C" w:rsidRPr="008F525C" w:rsidRDefault="008F525C" w:rsidP="00082F1E">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 xml:space="preserve">„(2) Novčanom kaznom u iznosu od 2.000,00 do 20.000,00 kuna kaznit će se i odgovorna osoba u pravnoj osobi za prekršaj iz </w:t>
      </w:r>
      <w:r w:rsidR="00A20B6E">
        <w:rPr>
          <w:rFonts w:ascii="Times New Roman" w:hAnsi="Times New Roman"/>
          <w:sz w:val="24"/>
          <w:szCs w:val="24"/>
        </w:rPr>
        <w:t>točaka</w:t>
      </w:r>
      <w:r w:rsidRPr="008F525C">
        <w:rPr>
          <w:rFonts w:ascii="Times New Roman" w:hAnsi="Times New Roman"/>
          <w:sz w:val="24"/>
          <w:szCs w:val="24"/>
        </w:rPr>
        <w:t xml:space="preserve"> 1., 2., 5., 6., 7., 8., 9. i 10. ovoga članka.“.</w:t>
      </w:r>
    </w:p>
    <w:p w14:paraId="42C7389D" w14:textId="77777777" w:rsidR="008F525C" w:rsidRPr="008F525C" w:rsidRDefault="008F525C" w:rsidP="00082F1E">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Stavci 4. i 5. se brišu.</w:t>
      </w:r>
    </w:p>
    <w:p w14:paraId="6FD3AB29" w14:textId="35BBB24D" w:rsidR="008F525C" w:rsidRDefault="008F525C" w:rsidP="00082F1E">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 xml:space="preserve">Dosadašnji stavak 6. postaje stavak 4. </w:t>
      </w:r>
    </w:p>
    <w:p w14:paraId="7CB3F681" w14:textId="77777777" w:rsidR="008B08F6" w:rsidRPr="008F525C" w:rsidRDefault="008B08F6" w:rsidP="00082F1E">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p>
    <w:p w14:paraId="6D5862D4" w14:textId="69389C74" w:rsidR="008F525C" w:rsidRPr="008F525C" w:rsidRDefault="008F525C" w:rsidP="00724149">
      <w:pPr>
        <w:pStyle w:val="Naslov2"/>
      </w:pPr>
      <w:r w:rsidRPr="008F525C">
        <w:t xml:space="preserve">  Članak 24.</w:t>
      </w:r>
    </w:p>
    <w:p w14:paraId="72D462BD" w14:textId="77777777" w:rsidR="008F525C" w:rsidRP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Iza članka 66. dodaje se članak 66.a koji glasi:</w:t>
      </w:r>
    </w:p>
    <w:p w14:paraId="58DCD316" w14:textId="26954912" w:rsidR="008F525C" w:rsidRP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ab/>
      </w:r>
      <w:r w:rsidRPr="008F525C">
        <w:rPr>
          <w:rFonts w:ascii="Times New Roman" w:hAnsi="Times New Roman"/>
          <w:sz w:val="24"/>
          <w:szCs w:val="24"/>
        </w:rPr>
        <w:tab/>
      </w:r>
      <w:r w:rsidRPr="008F525C">
        <w:rPr>
          <w:rFonts w:ascii="Times New Roman" w:hAnsi="Times New Roman"/>
          <w:sz w:val="24"/>
          <w:szCs w:val="24"/>
        </w:rPr>
        <w:tab/>
      </w:r>
      <w:r w:rsidR="00EC2F39">
        <w:rPr>
          <w:rFonts w:ascii="Times New Roman" w:hAnsi="Times New Roman"/>
          <w:sz w:val="24"/>
          <w:szCs w:val="24"/>
        </w:rPr>
        <w:t xml:space="preserve">  </w:t>
      </w:r>
      <w:r w:rsidRPr="008F525C">
        <w:rPr>
          <w:rFonts w:ascii="Times New Roman" w:hAnsi="Times New Roman"/>
          <w:sz w:val="24"/>
          <w:szCs w:val="24"/>
        </w:rPr>
        <w:t xml:space="preserve"> „Članak 66.a</w:t>
      </w:r>
    </w:p>
    <w:p w14:paraId="2A9AD886" w14:textId="77777777" w:rsidR="008F525C" w:rsidRP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(1) Novčanom kaznom u iznosu od 260,00 do 26.540,00 eura kaznit će se za prekršaj:</w:t>
      </w:r>
    </w:p>
    <w:p w14:paraId="117144E1" w14:textId="0FD13B29" w:rsidR="008F525C" w:rsidRP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lastRenderedPageBreak/>
        <w:t>1. pravna osoba ako ne prikuplja propisane informacije, ne provodi dubinsku analizu, ne utvrđuje račune o kojima se izvješćuje i ne izvješćuje o njima, ili ne izvješćuje u roku, Ministarstvo financija, Poreznu upravu (članak 27.</w:t>
      </w:r>
      <w:r w:rsidR="006A506F">
        <w:rPr>
          <w:rFonts w:ascii="Times New Roman" w:hAnsi="Times New Roman"/>
          <w:sz w:val="24"/>
          <w:szCs w:val="24"/>
        </w:rPr>
        <w:t xml:space="preserve"> stavak 1.</w:t>
      </w:r>
      <w:r w:rsidRPr="008F525C">
        <w:rPr>
          <w:rFonts w:ascii="Times New Roman" w:hAnsi="Times New Roman"/>
          <w:sz w:val="24"/>
          <w:szCs w:val="24"/>
        </w:rPr>
        <w:t>)</w:t>
      </w:r>
    </w:p>
    <w:p w14:paraId="416C280E" w14:textId="2B5D3A67" w:rsid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 xml:space="preserve"> 2. pravna osoba ako ne podnese točno popunjeno propisano izvješće, ako ne podnese potpuno propisano izvješće i ako u roku ne podnese propisano izvješće Ministarstvu financija, Poreznoj upravi (članak 35. stavak 1.)</w:t>
      </w:r>
    </w:p>
    <w:p w14:paraId="6AA74C4E" w14:textId="22BFCD69" w:rsidR="009E5358"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w:t>
      </w:r>
      <w:r w:rsidRPr="009E5358">
        <w:rPr>
          <w:rFonts w:ascii="Times New Roman" w:hAnsi="Times New Roman"/>
          <w:sz w:val="24"/>
          <w:szCs w:val="24"/>
        </w:rPr>
        <w:t>. pravna osoba ako ne podnese potpuno propisano izvješće i ako u roku ne podnese propisano izvješće Ministarstvu financija, Poreznoj upravi (članak 35.f stavak 1.)</w:t>
      </w:r>
    </w:p>
    <w:p w14:paraId="130F1CD3" w14:textId="0345A90A" w:rsidR="009E5358"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4</w:t>
      </w:r>
      <w:r w:rsidRPr="009E5358">
        <w:rPr>
          <w:rFonts w:ascii="Times New Roman" w:hAnsi="Times New Roman"/>
          <w:sz w:val="24"/>
          <w:szCs w:val="24"/>
        </w:rPr>
        <w:t>. pravna osoba ako ne podnese potpuno propisano periodično izvješće s ažuriranim informacijama o kojima se izvješćuje i ako u roku ne podnose propisano izvješće Ministarstvu financija, Poreznoj upravi (članak 35.f stavak 3.)</w:t>
      </w:r>
    </w:p>
    <w:p w14:paraId="28AA222A" w14:textId="2330A59B" w:rsidR="009E5358" w:rsidRPr="009E5358"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5</w:t>
      </w:r>
      <w:r w:rsidRPr="009E5358">
        <w:rPr>
          <w:rFonts w:ascii="Times New Roman" w:hAnsi="Times New Roman"/>
          <w:sz w:val="24"/>
          <w:szCs w:val="24"/>
        </w:rPr>
        <w:t>. pravna osoba ako se pozove na profesionalnu tajnu, a ne obavijesti sve druge posrednike, ili ako takvih posrednika nema, relevantnog poreznog obveznika o obvezi izvješćivanja (članak 35.h stavak 2.)</w:t>
      </w:r>
    </w:p>
    <w:p w14:paraId="3296490D" w14:textId="0500A1E9" w:rsidR="009E5358"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9E5358">
        <w:rPr>
          <w:rFonts w:ascii="Times New Roman" w:hAnsi="Times New Roman"/>
          <w:sz w:val="24"/>
          <w:szCs w:val="24"/>
        </w:rPr>
        <w:t>6. pravna osoba ako ne podnese potpuno propisano izvješće i ako u roku ne podnese propisano izvješće Ministarstvu financija, Poreznoj upravi (članak 35.i stavak 2.)</w:t>
      </w:r>
    </w:p>
    <w:p w14:paraId="04502085" w14:textId="730C6F51" w:rsidR="009E5358"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7</w:t>
      </w:r>
      <w:r w:rsidRPr="009E5358">
        <w:rPr>
          <w:rFonts w:ascii="Times New Roman" w:hAnsi="Times New Roman"/>
          <w:sz w:val="24"/>
          <w:szCs w:val="24"/>
        </w:rPr>
        <w:t>. pravna osoba ako u roku ne podnese propisano izvješće o informacijama o upotrebi prekograničnih aranžmana o kojima se izvješćuje Ministarstvu financija, Poreznoj upravi (članak 35.j stavci 5. i 6.)</w:t>
      </w:r>
    </w:p>
    <w:p w14:paraId="033892C9" w14:textId="73BE5DC9" w:rsidR="009E5358" w:rsidRPr="008F525C"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8</w:t>
      </w:r>
      <w:r w:rsidRPr="009E5358">
        <w:rPr>
          <w:rFonts w:ascii="Times New Roman" w:hAnsi="Times New Roman"/>
          <w:sz w:val="24"/>
          <w:szCs w:val="24"/>
        </w:rPr>
        <w:t xml:space="preserve">. </w:t>
      </w:r>
      <w:r w:rsidR="003B1AA4" w:rsidRPr="003B1AA4">
        <w:rPr>
          <w:rFonts w:ascii="Times New Roman" w:hAnsi="Times New Roman"/>
          <w:sz w:val="24"/>
          <w:szCs w:val="24"/>
        </w:rPr>
        <w:t>pravna osoba ako ne prikuplja propisane informacije u skladu s pravilima izvješćivanja i dubinske analize, ako ne podnese točno popunjeno propisano izvješće, ako ne podnese potpuno propisano izvješće i ako u roku ne podnese propisano izvješće Ministarstvu financija, Poreznoj upravi (članak 35.m stavak 1.)</w:t>
      </w:r>
    </w:p>
    <w:p w14:paraId="6D498364" w14:textId="0D864444" w:rsidR="008F525C" w:rsidRPr="008F525C" w:rsidRDefault="009E5358"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9</w:t>
      </w:r>
      <w:r w:rsidR="008F525C" w:rsidRPr="008F525C">
        <w:rPr>
          <w:rFonts w:ascii="Times New Roman" w:hAnsi="Times New Roman"/>
          <w:sz w:val="24"/>
          <w:szCs w:val="24"/>
        </w:rPr>
        <w:t>. hrvatska izvještajna financijska institucija ako Ministarstvu financija, Poreznoj upravi ne dostavi propisane informacije u odnosu na sve račune o kojima se izvješćuje, ili propisane informacije ne dostavi u propisanom roku ili obliku (članak 61.</w:t>
      </w:r>
      <w:r w:rsidR="00F566AE">
        <w:rPr>
          <w:rFonts w:ascii="Times New Roman" w:hAnsi="Times New Roman"/>
          <w:sz w:val="24"/>
          <w:szCs w:val="24"/>
        </w:rPr>
        <w:t xml:space="preserve"> stavak 1.</w:t>
      </w:r>
      <w:r w:rsidR="008F525C" w:rsidRPr="008F525C">
        <w:rPr>
          <w:rFonts w:ascii="Times New Roman" w:hAnsi="Times New Roman"/>
          <w:sz w:val="24"/>
          <w:szCs w:val="24"/>
        </w:rPr>
        <w:t>)</w:t>
      </w:r>
    </w:p>
    <w:p w14:paraId="38427928" w14:textId="2E0FE2DC" w:rsidR="008F525C" w:rsidRPr="008F525C" w:rsidRDefault="009E5358"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10</w:t>
      </w:r>
      <w:r w:rsidR="008F525C" w:rsidRPr="008F525C">
        <w:rPr>
          <w:rFonts w:ascii="Times New Roman" w:hAnsi="Times New Roman"/>
          <w:sz w:val="24"/>
          <w:szCs w:val="24"/>
        </w:rPr>
        <w:t>. hrvatska izvještajna i neizvještajna financijska institucija ako ne prikuplja propisane informacije, ne provodi dubinsku analizu ili ne utvrđuje račune o kojima se izvješćuje (članak 62. stav</w:t>
      </w:r>
      <w:r w:rsidR="00B10077">
        <w:rPr>
          <w:rFonts w:ascii="Times New Roman" w:hAnsi="Times New Roman"/>
          <w:sz w:val="24"/>
          <w:szCs w:val="24"/>
        </w:rPr>
        <w:t>ak 1.</w:t>
      </w:r>
      <w:r w:rsidR="008F525C" w:rsidRPr="008F525C">
        <w:rPr>
          <w:rFonts w:ascii="Times New Roman" w:hAnsi="Times New Roman"/>
          <w:sz w:val="24"/>
          <w:szCs w:val="24"/>
        </w:rPr>
        <w:t>)</w:t>
      </w:r>
      <w:r w:rsidR="007B29D8">
        <w:rPr>
          <w:rFonts w:ascii="Times New Roman" w:hAnsi="Times New Roman"/>
          <w:sz w:val="24"/>
          <w:szCs w:val="24"/>
        </w:rPr>
        <w:t>.</w:t>
      </w:r>
    </w:p>
    <w:p w14:paraId="54743AC9" w14:textId="0BA3D5F6" w:rsidR="008F525C" w:rsidRP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 xml:space="preserve">(2) Novčanom kaznom u iznosu od 260,00 do 2.650,00 eura kaznit će se i odgovorna osoba u pravnoj osobi za prekršaj iz </w:t>
      </w:r>
      <w:r w:rsidR="008E4BFF">
        <w:rPr>
          <w:rFonts w:ascii="Times New Roman" w:hAnsi="Times New Roman"/>
          <w:sz w:val="24"/>
          <w:szCs w:val="24"/>
        </w:rPr>
        <w:t>točaka</w:t>
      </w:r>
      <w:r w:rsidRPr="008F525C">
        <w:rPr>
          <w:rFonts w:ascii="Times New Roman" w:hAnsi="Times New Roman"/>
          <w:sz w:val="24"/>
          <w:szCs w:val="24"/>
        </w:rPr>
        <w:t xml:space="preserve"> 1., 2., </w:t>
      </w:r>
      <w:r w:rsidR="0041519D">
        <w:rPr>
          <w:rFonts w:ascii="Times New Roman" w:hAnsi="Times New Roman"/>
          <w:sz w:val="24"/>
          <w:szCs w:val="24"/>
        </w:rPr>
        <w:t>3</w:t>
      </w:r>
      <w:r w:rsidRPr="008F525C">
        <w:rPr>
          <w:rFonts w:ascii="Times New Roman" w:hAnsi="Times New Roman"/>
          <w:sz w:val="24"/>
          <w:szCs w:val="24"/>
        </w:rPr>
        <w:t xml:space="preserve">., </w:t>
      </w:r>
      <w:r w:rsidR="0041519D">
        <w:rPr>
          <w:rFonts w:ascii="Times New Roman" w:hAnsi="Times New Roman"/>
          <w:sz w:val="24"/>
          <w:szCs w:val="24"/>
        </w:rPr>
        <w:t xml:space="preserve">4., 5., </w:t>
      </w:r>
      <w:r w:rsidRPr="008F525C">
        <w:rPr>
          <w:rFonts w:ascii="Times New Roman" w:hAnsi="Times New Roman"/>
          <w:sz w:val="24"/>
          <w:szCs w:val="24"/>
        </w:rPr>
        <w:t>6.,</w:t>
      </w:r>
      <w:r w:rsidR="0041519D">
        <w:rPr>
          <w:rFonts w:ascii="Times New Roman" w:hAnsi="Times New Roman"/>
          <w:sz w:val="24"/>
          <w:szCs w:val="24"/>
        </w:rPr>
        <w:t xml:space="preserve"> 7. i 8.</w:t>
      </w:r>
      <w:r w:rsidRPr="008F525C">
        <w:rPr>
          <w:rFonts w:ascii="Times New Roman" w:hAnsi="Times New Roman"/>
          <w:sz w:val="24"/>
          <w:szCs w:val="24"/>
        </w:rPr>
        <w:t xml:space="preserve"> ovoga članka.</w:t>
      </w:r>
    </w:p>
    <w:p w14:paraId="0A00010C" w14:textId="58889D14" w:rsidR="008F525C" w:rsidRP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 xml:space="preserve">(3) Novčanom kaznom u iznosu od 260,00 do 2.650,00 eura kaznit će se i odgovorna osoba u hrvatskoj izvještajnoj i neizvještajnoj financijskoj instituciji za prekršaj iz stavka 1. točaka </w:t>
      </w:r>
      <w:r w:rsidR="00581798">
        <w:rPr>
          <w:rFonts w:ascii="Times New Roman" w:hAnsi="Times New Roman"/>
          <w:sz w:val="24"/>
          <w:szCs w:val="24"/>
        </w:rPr>
        <w:t>9</w:t>
      </w:r>
      <w:r w:rsidRPr="008F525C">
        <w:rPr>
          <w:rFonts w:ascii="Times New Roman" w:hAnsi="Times New Roman"/>
          <w:sz w:val="24"/>
          <w:szCs w:val="24"/>
        </w:rPr>
        <w:t xml:space="preserve">. i </w:t>
      </w:r>
      <w:r w:rsidR="00581798">
        <w:rPr>
          <w:rFonts w:ascii="Times New Roman" w:hAnsi="Times New Roman"/>
          <w:sz w:val="24"/>
          <w:szCs w:val="24"/>
        </w:rPr>
        <w:t>10</w:t>
      </w:r>
      <w:r w:rsidRPr="008F525C">
        <w:rPr>
          <w:rFonts w:ascii="Times New Roman" w:hAnsi="Times New Roman"/>
          <w:sz w:val="24"/>
          <w:szCs w:val="24"/>
        </w:rPr>
        <w:t>. ovoga članka.</w:t>
      </w:r>
    </w:p>
    <w:p w14:paraId="7D465D97" w14:textId="35209301" w:rsid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 xml:space="preserve">(4) Novčanom kaznom u iznosu od 130,00 do 13.270,00 eura za prekršaj iz stavka 1. točaka </w:t>
      </w:r>
      <w:r w:rsidR="00AF7A75">
        <w:rPr>
          <w:rFonts w:ascii="Times New Roman" w:hAnsi="Times New Roman"/>
          <w:sz w:val="24"/>
          <w:szCs w:val="24"/>
        </w:rPr>
        <w:t>3</w:t>
      </w:r>
      <w:r w:rsidRPr="008F525C">
        <w:rPr>
          <w:rFonts w:ascii="Times New Roman" w:hAnsi="Times New Roman"/>
          <w:sz w:val="24"/>
          <w:szCs w:val="24"/>
        </w:rPr>
        <w:t xml:space="preserve">., </w:t>
      </w:r>
      <w:r w:rsidR="00AF7A75">
        <w:rPr>
          <w:rFonts w:ascii="Times New Roman" w:hAnsi="Times New Roman"/>
          <w:sz w:val="24"/>
          <w:szCs w:val="24"/>
        </w:rPr>
        <w:t>4.,</w:t>
      </w:r>
      <w:r w:rsidR="00A857E8">
        <w:rPr>
          <w:rFonts w:ascii="Times New Roman" w:hAnsi="Times New Roman"/>
          <w:sz w:val="24"/>
          <w:szCs w:val="24"/>
        </w:rPr>
        <w:t xml:space="preserve"> </w:t>
      </w:r>
      <w:r w:rsidR="00AF7A75">
        <w:rPr>
          <w:rFonts w:ascii="Times New Roman" w:hAnsi="Times New Roman"/>
          <w:sz w:val="24"/>
          <w:szCs w:val="24"/>
        </w:rPr>
        <w:t xml:space="preserve">5., </w:t>
      </w:r>
      <w:r w:rsidRPr="008F525C">
        <w:rPr>
          <w:rFonts w:ascii="Times New Roman" w:hAnsi="Times New Roman"/>
          <w:sz w:val="24"/>
          <w:szCs w:val="24"/>
        </w:rPr>
        <w:t>6.</w:t>
      </w:r>
      <w:r w:rsidR="00AF7A75">
        <w:rPr>
          <w:rFonts w:ascii="Times New Roman" w:hAnsi="Times New Roman"/>
          <w:sz w:val="24"/>
          <w:szCs w:val="24"/>
        </w:rPr>
        <w:t xml:space="preserve"> i</w:t>
      </w:r>
      <w:r w:rsidRPr="008F525C">
        <w:rPr>
          <w:rFonts w:ascii="Times New Roman" w:hAnsi="Times New Roman"/>
          <w:sz w:val="24"/>
          <w:szCs w:val="24"/>
        </w:rPr>
        <w:t xml:space="preserve"> </w:t>
      </w:r>
      <w:r w:rsidR="00AF7A75">
        <w:rPr>
          <w:rFonts w:ascii="Times New Roman" w:hAnsi="Times New Roman"/>
          <w:sz w:val="24"/>
          <w:szCs w:val="24"/>
        </w:rPr>
        <w:t>7.</w:t>
      </w:r>
      <w:r w:rsidRPr="008F525C">
        <w:rPr>
          <w:rFonts w:ascii="Times New Roman" w:hAnsi="Times New Roman"/>
          <w:sz w:val="24"/>
          <w:szCs w:val="24"/>
        </w:rPr>
        <w:t xml:space="preserve"> ovoga članka kaznit će se fizička osoba.“.</w:t>
      </w:r>
    </w:p>
    <w:p w14:paraId="5A4B3527" w14:textId="77777777" w:rsidR="001F69B1" w:rsidRDefault="001F69B1" w:rsidP="00103C78">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sz w:val="24"/>
          <w:szCs w:val="24"/>
        </w:rPr>
      </w:pPr>
    </w:p>
    <w:p w14:paraId="35A29C92" w14:textId="4E10A6F6" w:rsidR="00980047" w:rsidRDefault="00980047" w:rsidP="00724149">
      <w:pPr>
        <w:pStyle w:val="Naslov2"/>
      </w:pPr>
      <w:r w:rsidRPr="00980047">
        <w:lastRenderedPageBreak/>
        <w:t xml:space="preserve">Članak </w:t>
      </w:r>
      <w:r w:rsidR="009F63B5">
        <w:t>2</w:t>
      </w:r>
      <w:r w:rsidR="000C2970">
        <w:t>5</w:t>
      </w:r>
      <w:r w:rsidRPr="00980047">
        <w:t>.</w:t>
      </w:r>
    </w:p>
    <w:p w14:paraId="361C61CA" w14:textId="3D764576" w:rsidR="00980047" w:rsidRDefault="00980047" w:rsidP="00980047">
      <w:pPr>
        <w:tabs>
          <w:tab w:val="left" w:pos="142"/>
          <w:tab w:val="left" w:pos="1134"/>
          <w:tab w:val="left" w:pos="3930"/>
          <w:tab w:val="center" w:pos="4889"/>
        </w:tabs>
        <w:spacing w:after="150"/>
        <w:ind w:firstLine="709"/>
        <w:rPr>
          <w:rFonts w:ascii="Times New Roman" w:hAnsi="Times New Roman"/>
          <w:sz w:val="24"/>
          <w:szCs w:val="24"/>
        </w:rPr>
      </w:pPr>
      <w:r w:rsidRPr="00980047">
        <w:rPr>
          <w:rFonts w:ascii="Times New Roman" w:hAnsi="Times New Roman"/>
          <w:sz w:val="24"/>
          <w:szCs w:val="24"/>
        </w:rPr>
        <w:t xml:space="preserve">U članku 69. </w:t>
      </w:r>
      <w:r>
        <w:rPr>
          <w:rFonts w:ascii="Times New Roman" w:hAnsi="Times New Roman"/>
          <w:sz w:val="24"/>
          <w:szCs w:val="24"/>
        </w:rPr>
        <w:t>stavku 2. brišu se riječi</w:t>
      </w:r>
      <w:r w:rsidR="00D526CD">
        <w:rPr>
          <w:rFonts w:ascii="Times New Roman" w:hAnsi="Times New Roman"/>
          <w:sz w:val="24"/>
          <w:szCs w:val="24"/>
        </w:rPr>
        <w:t>:</w:t>
      </w:r>
      <w:r>
        <w:rPr>
          <w:rFonts w:ascii="Times New Roman" w:hAnsi="Times New Roman"/>
          <w:sz w:val="24"/>
          <w:szCs w:val="24"/>
        </w:rPr>
        <w:t xml:space="preserve"> „koji ne prelazi kunski iznos“. </w:t>
      </w:r>
    </w:p>
    <w:p w14:paraId="01013085" w14:textId="25AF0847" w:rsidR="00E25B32" w:rsidRDefault="00E25B32" w:rsidP="00980047">
      <w:pPr>
        <w:tabs>
          <w:tab w:val="left" w:pos="142"/>
          <w:tab w:val="left" w:pos="1134"/>
          <w:tab w:val="left" w:pos="3930"/>
          <w:tab w:val="center" w:pos="4889"/>
        </w:tabs>
        <w:spacing w:after="150"/>
        <w:ind w:firstLine="709"/>
        <w:rPr>
          <w:rFonts w:ascii="Times New Roman" w:hAnsi="Times New Roman"/>
          <w:sz w:val="24"/>
          <w:szCs w:val="24"/>
        </w:rPr>
      </w:pPr>
    </w:p>
    <w:p w14:paraId="0BD5FF30" w14:textId="1E3122C6" w:rsidR="00724149" w:rsidRDefault="00044F33" w:rsidP="00724149">
      <w:pPr>
        <w:pStyle w:val="Naslov1"/>
      </w:pPr>
      <w:r w:rsidRPr="00333C14">
        <w:t xml:space="preserve"> </w:t>
      </w:r>
      <w:r w:rsidR="00604D63" w:rsidRPr="00333C14">
        <w:t xml:space="preserve"> </w:t>
      </w:r>
      <w:r w:rsidR="007B55DD" w:rsidRPr="00333C14">
        <w:t>PRIJELAZNE I ZAVRŠNE ODREDBE</w:t>
      </w:r>
    </w:p>
    <w:p w14:paraId="6EAC6C20" w14:textId="77777777" w:rsidR="00724149" w:rsidRPr="00724149" w:rsidRDefault="00724149" w:rsidP="00724149"/>
    <w:p w14:paraId="06577F36" w14:textId="46824769" w:rsidR="008F6A34" w:rsidRDefault="008F6A34" w:rsidP="00724149">
      <w:pPr>
        <w:pStyle w:val="Naslov2"/>
      </w:pPr>
      <w:r w:rsidRPr="00333C14">
        <w:t xml:space="preserve"> Članak </w:t>
      </w:r>
      <w:r w:rsidR="00333C14" w:rsidRPr="00333C14">
        <w:t>2</w:t>
      </w:r>
      <w:r w:rsidR="000C2970">
        <w:t>6</w:t>
      </w:r>
      <w:r w:rsidRPr="00333C14">
        <w:t>.</w:t>
      </w:r>
    </w:p>
    <w:p w14:paraId="3BB12590" w14:textId="6096B355" w:rsidR="0094062C" w:rsidRPr="0094062C" w:rsidRDefault="0094062C" w:rsidP="00ED34A8">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r>
        <w:rPr>
          <w:rFonts w:ascii="Times New Roman" w:hAnsi="Times New Roman"/>
          <w:sz w:val="24"/>
          <w:szCs w:val="24"/>
        </w:rPr>
        <w:t xml:space="preserve">(1) </w:t>
      </w:r>
      <w:r w:rsidR="00E643B1">
        <w:rPr>
          <w:rFonts w:ascii="Times New Roman" w:hAnsi="Times New Roman"/>
          <w:sz w:val="24"/>
          <w:szCs w:val="24"/>
        </w:rPr>
        <w:t>Iznimno</w:t>
      </w:r>
      <w:r w:rsidRPr="0094062C">
        <w:rPr>
          <w:rFonts w:ascii="Times New Roman" w:hAnsi="Times New Roman"/>
          <w:sz w:val="24"/>
          <w:szCs w:val="24"/>
        </w:rPr>
        <w:t xml:space="preserve"> od odredbe članka </w:t>
      </w:r>
      <w:r w:rsidR="00EB13FB">
        <w:rPr>
          <w:rFonts w:ascii="Times New Roman" w:hAnsi="Times New Roman"/>
          <w:sz w:val="24"/>
          <w:szCs w:val="24"/>
        </w:rPr>
        <w:t>11.</w:t>
      </w:r>
      <w:r w:rsidRPr="0094062C">
        <w:rPr>
          <w:rFonts w:ascii="Times New Roman" w:hAnsi="Times New Roman"/>
          <w:sz w:val="24"/>
          <w:szCs w:val="24"/>
        </w:rPr>
        <w:t xml:space="preserve"> ovoga Zakona,</w:t>
      </w:r>
      <w:r>
        <w:rPr>
          <w:rFonts w:ascii="Times New Roman" w:hAnsi="Times New Roman"/>
          <w:sz w:val="24"/>
          <w:szCs w:val="24"/>
        </w:rPr>
        <w:t xml:space="preserve"> M</w:t>
      </w:r>
      <w:r w:rsidRPr="0094062C">
        <w:rPr>
          <w:rFonts w:ascii="Times New Roman" w:hAnsi="Times New Roman"/>
          <w:sz w:val="24"/>
          <w:szCs w:val="24"/>
        </w:rPr>
        <w:t xml:space="preserve">inistarstvo financija, Porezna uprava će do 1. siječnja 2024. izvijestiti Europsku komisiju </w:t>
      </w:r>
      <w:r>
        <w:rPr>
          <w:rFonts w:ascii="Times New Roman" w:hAnsi="Times New Roman"/>
          <w:sz w:val="24"/>
          <w:szCs w:val="24"/>
        </w:rPr>
        <w:t>o</w:t>
      </w:r>
      <w:r w:rsidRPr="0094062C">
        <w:rPr>
          <w:rFonts w:ascii="Times New Roman" w:hAnsi="Times New Roman"/>
          <w:sz w:val="24"/>
          <w:szCs w:val="24"/>
        </w:rPr>
        <w:t xml:space="preserve"> barem četiri kategorije dohotka i imovine u pogledu kojih automatskom razmjen</w:t>
      </w:r>
      <w:r w:rsidR="00A53FF3">
        <w:rPr>
          <w:rFonts w:ascii="Times New Roman" w:hAnsi="Times New Roman"/>
          <w:sz w:val="24"/>
          <w:szCs w:val="24"/>
        </w:rPr>
        <w:t>om</w:t>
      </w:r>
      <w:r w:rsidRPr="0094062C">
        <w:rPr>
          <w:rFonts w:ascii="Times New Roman" w:hAnsi="Times New Roman"/>
          <w:sz w:val="24"/>
          <w:szCs w:val="24"/>
        </w:rPr>
        <w:t xml:space="preserve"> dostavlja nadležnom tijelu bilo koje druge države članice informacije koje se odnose na </w:t>
      </w:r>
      <w:r w:rsidR="00367F72">
        <w:rPr>
          <w:rFonts w:ascii="Times New Roman" w:hAnsi="Times New Roman"/>
          <w:sz w:val="24"/>
          <w:szCs w:val="24"/>
        </w:rPr>
        <w:t>porezno</w:t>
      </w:r>
      <w:r w:rsidRPr="0094062C">
        <w:rPr>
          <w:rFonts w:ascii="Times New Roman" w:hAnsi="Times New Roman"/>
          <w:sz w:val="24"/>
          <w:szCs w:val="24"/>
        </w:rPr>
        <w:t xml:space="preserve"> razdoblj</w:t>
      </w:r>
      <w:r w:rsidR="00367F72">
        <w:rPr>
          <w:rFonts w:ascii="Times New Roman" w:hAnsi="Times New Roman"/>
          <w:sz w:val="24"/>
          <w:szCs w:val="24"/>
        </w:rPr>
        <w:t>e</w:t>
      </w:r>
      <w:r w:rsidRPr="0094062C">
        <w:rPr>
          <w:rFonts w:ascii="Times New Roman" w:hAnsi="Times New Roman"/>
          <w:sz w:val="24"/>
          <w:szCs w:val="24"/>
        </w:rPr>
        <w:t xml:space="preserve"> koj</w:t>
      </w:r>
      <w:r w:rsidR="00367F72">
        <w:rPr>
          <w:rFonts w:ascii="Times New Roman" w:hAnsi="Times New Roman"/>
          <w:sz w:val="24"/>
          <w:szCs w:val="24"/>
        </w:rPr>
        <w:t>e</w:t>
      </w:r>
      <w:r w:rsidRPr="0094062C">
        <w:rPr>
          <w:rFonts w:ascii="Times New Roman" w:hAnsi="Times New Roman"/>
          <w:sz w:val="24"/>
          <w:szCs w:val="24"/>
        </w:rPr>
        <w:t xml:space="preserve"> počinj</w:t>
      </w:r>
      <w:r w:rsidR="00367F72">
        <w:rPr>
          <w:rFonts w:ascii="Times New Roman" w:hAnsi="Times New Roman"/>
          <w:sz w:val="24"/>
          <w:szCs w:val="24"/>
        </w:rPr>
        <w:t>e</w:t>
      </w:r>
      <w:r w:rsidRPr="0094062C">
        <w:rPr>
          <w:rFonts w:ascii="Times New Roman" w:hAnsi="Times New Roman"/>
          <w:sz w:val="24"/>
          <w:szCs w:val="24"/>
        </w:rPr>
        <w:t xml:space="preserve"> 1. siječnja 2025. ili nakon toga datuma.</w:t>
      </w:r>
    </w:p>
    <w:p w14:paraId="397BF374" w14:textId="0367A4FD" w:rsidR="008F6A34" w:rsidRDefault="008F6A34" w:rsidP="008F6A34">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r>
        <w:rPr>
          <w:rFonts w:ascii="Times New Roman" w:hAnsi="Times New Roman"/>
          <w:sz w:val="24"/>
          <w:szCs w:val="24"/>
        </w:rPr>
        <w:t xml:space="preserve">(2) </w:t>
      </w:r>
      <w:r w:rsidRPr="008F6A34">
        <w:rPr>
          <w:rFonts w:ascii="Times New Roman" w:hAnsi="Times New Roman"/>
          <w:sz w:val="24"/>
          <w:szCs w:val="24"/>
        </w:rPr>
        <w:t xml:space="preserve">Iznimno od odredbe članka </w:t>
      </w:r>
      <w:r>
        <w:rPr>
          <w:rFonts w:ascii="Times New Roman" w:hAnsi="Times New Roman"/>
          <w:sz w:val="24"/>
          <w:szCs w:val="24"/>
        </w:rPr>
        <w:t>16.</w:t>
      </w:r>
      <w:r w:rsidR="00ED34A8">
        <w:rPr>
          <w:rFonts w:ascii="Times New Roman" w:hAnsi="Times New Roman"/>
          <w:sz w:val="24"/>
          <w:szCs w:val="24"/>
        </w:rPr>
        <w:t xml:space="preserve"> </w:t>
      </w:r>
      <w:r w:rsidRPr="008F6A34">
        <w:rPr>
          <w:rFonts w:ascii="Times New Roman" w:hAnsi="Times New Roman"/>
          <w:sz w:val="24"/>
          <w:szCs w:val="24"/>
        </w:rPr>
        <w:t xml:space="preserve">ovoga Zakona </w:t>
      </w:r>
      <w:r>
        <w:rPr>
          <w:rFonts w:ascii="Times New Roman" w:hAnsi="Times New Roman"/>
          <w:sz w:val="24"/>
          <w:szCs w:val="24"/>
        </w:rPr>
        <w:t xml:space="preserve">u dijelu koji se odnosi na obvezu registracije </w:t>
      </w:r>
      <w:r w:rsidRPr="008F6A34">
        <w:rPr>
          <w:rFonts w:ascii="Times New Roman" w:hAnsi="Times New Roman"/>
          <w:sz w:val="24"/>
          <w:szCs w:val="24"/>
        </w:rPr>
        <w:t>operater</w:t>
      </w:r>
      <w:r>
        <w:rPr>
          <w:rFonts w:ascii="Times New Roman" w:hAnsi="Times New Roman"/>
          <w:sz w:val="24"/>
          <w:szCs w:val="24"/>
        </w:rPr>
        <w:t>a</w:t>
      </w:r>
      <w:r w:rsidRPr="008F6A34">
        <w:rPr>
          <w:rFonts w:ascii="Times New Roman" w:hAnsi="Times New Roman"/>
          <w:sz w:val="24"/>
          <w:szCs w:val="24"/>
        </w:rPr>
        <w:t xml:space="preserve"> platform</w:t>
      </w:r>
      <w:r>
        <w:rPr>
          <w:rFonts w:ascii="Times New Roman" w:hAnsi="Times New Roman"/>
          <w:sz w:val="24"/>
          <w:szCs w:val="24"/>
        </w:rPr>
        <w:t>i</w:t>
      </w:r>
      <w:r w:rsidR="008E4834">
        <w:rPr>
          <w:rFonts w:ascii="Times New Roman" w:hAnsi="Times New Roman"/>
          <w:sz w:val="24"/>
          <w:szCs w:val="24"/>
        </w:rPr>
        <w:t xml:space="preserve"> koji izvješćuje</w:t>
      </w:r>
      <w:r>
        <w:rPr>
          <w:rFonts w:ascii="Times New Roman" w:hAnsi="Times New Roman"/>
          <w:sz w:val="24"/>
          <w:szCs w:val="24"/>
        </w:rPr>
        <w:t>, operateri platformi</w:t>
      </w:r>
      <w:r w:rsidRPr="008F6A34">
        <w:rPr>
          <w:rFonts w:ascii="Times New Roman" w:hAnsi="Times New Roman"/>
          <w:sz w:val="24"/>
          <w:szCs w:val="24"/>
        </w:rPr>
        <w:t xml:space="preserve"> obvezni su za </w:t>
      </w:r>
      <w:r w:rsidR="00B574EC">
        <w:rPr>
          <w:rFonts w:ascii="Times New Roman" w:hAnsi="Times New Roman"/>
          <w:sz w:val="24"/>
          <w:szCs w:val="24"/>
        </w:rPr>
        <w:t>razdoblje o kojem se izvješćuje</w:t>
      </w:r>
      <w:r w:rsidRPr="008F6A34">
        <w:rPr>
          <w:rFonts w:ascii="Times New Roman" w:hAnsi="Times New Roman"/>
          <w:sz w:val="24"/>
          <w:szCs w:val="24"/>
        </w:rPr>
        <w:t xml:space="preserve"> </w:t>
      </w:r>
      <w:r>
        <w:rPr>
          <w:rFonts w:ascii="Times New Roman" w:hAnsi="Times New Roman"/>
          <w:sz w:val="24"/>
          <w:szCs w:val="24"/>
        </w:rPr>
        <w:t>koj</w:t>
      </w:r>
      <w:r w:rsidR="00367F72">
        <w:rPr>
          <w:rFonts w:ascii="Times New Roman" w:hAnsi="Times New Roman"/>
          <w:sz w:val="24"/>
          <w:szCs w:val="24"/>
        </w:rPr>
        <w:t>e</w:t>
      </w:r>
      <w:r>
        <w:rPr>
          <w:rFonts w:ascii="Times New Roman" w:hAnsi="Times New Roman"/>
          <w:sz w:val="24"/>
          <w:szCs w:val="24"/>
        </w:rPr>
        <w:t xml:space="preserve"> počinje 1. siječnja 2023</w:t>
      </w:r>
      <w:r w:rsidRPr="008F6A34">
        <w:rPr>
          <w:rFonts w:ascii="Times New Roman" w:hAnsi="Times New Roman"/>
          <w:sz w:val="24"/>
          <w:szCs w:val="24"/>
        </w:rPr>
        <w:t xml:space="preserve">. </w:t>
      </w:r>
      <w:r w:rsidR="00367F72">
        <w:rPr>
          <w:rFonts w:ascii="Times New Roman" w:hAnsi="Times New Roman"/>
          <w:sz w:val="24"/>
          <w:szCs w:val="24"/>
        </w:rPr>
        <w:t xml:space="preserve">izvršiti </w:t>
      </w:r>
      <w:r w:rsidRPr="008F6A34">
        <w:rPr>
          <w:rFonts w:ascii="Times New Roman" w:hAnsi="Times New Roman"/>
          <w:sz w:val="24"/>
          <w:szCs w:val="24"/>
        </w:rPr>
        <w:t xml:space="preserve">registraciju 90 dana prije prvog roka za dostavu informacija </w:t>
      </w:r>
      <w:r w:rsidR="00983257">
        <w:rPr>
          <w:rFonts w:ascii="Times New Roman" w:hAnsi="Times New Roman"/>
          <w:sz w:val="24"/>
          <w:szCs w:val="24"/>
        </w:rPr>
        <w:t>31. siječnja 2024.</w:t>
      </w:r>
    </w:p>
    <w:p w14:paraId="40C16340" w14:textId="77777777" w:rsidR="0034457B" w:rsidRDefault="0034457B" w:rsidP="008F6A34">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2EA7B961" w14:textId="7B0EF646" w:rsidR="00640F50" w:rsidRPr="00640F50" w:rsidRDefault="00640F50" w:rsidP="00724149">
      <w:pPr>
        <w:pStyle w:val="Naslov2"/>
      </w:pPr>
      <w:r w:rsidRPr="00640F50">
        <w:t>Članak 2</w:t>
      </w:r>
      <w:r>
        <w:t>7</w:t>
      </w:r>
      <w:r w:rsidRPr="00640F50">
        <w:t>.</w:t>
      </w:r>
    </w:p>
    <w:p w14:paraId="056BDC85" w14:textId="48D7BE41" w:rsidR="00640F50" w:rsidRDefault="00640F50" w:rsidP="00640F50">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r w:rsidRPr="00640F50">
        <w:rPr>
          <w:rFonts w:ascii="Times New Roman" w:hAnsi="Times New Roman"/>
          <w:sz w:val="24"/>
          <w:szCs w:val="24"/>
        </w:rPr>
        <w:t>Ministar financija uskladit će Pravilnik o automatskoj razmjeni informacija u području poreza (Narodne novine, br. 18/17, 1/19 i 1/20) s odredbama ovoga Zakona u roku od 30 dana od dana stupanja na snagu ovoga Zakona.</w:t>
      </w:r>
    </w:p>
    <w:p w14:paraId="70EDED6F" w14:textId="77777777" w:rsidR="00724149" w:rsidRDefault="00724149" w:rsidP="00724149">
      <w:pPr>
        <w:pStyle w:val="Naslov2"/>
      </w:pPr>
    </w:p>
    <w:p w14:paraId="096D031C" w14:textId="733FC823" w:rsidR="00C83AFD" w:rsidRPr="00C83AFD" w:rsidRDefault="00C83AFD" w:rsidP="00724149">
      <w:pPr>
        <w:pStyle w:val="Naslov2"/>
      </w:pPr>
      <w:r w:rsidRPr="00C83AFD">
        <w:t>Članak 2</w:t>
      </w:r>
      <w:r w:rsidR="00640F50">
        <w:t>8</w:t>
      </w:r>
      <w:r w:rsidRPr="00C83AFD">
        <w:t>.</w:t>
      </w:r>
    </w:p>
    <w:p w14:paraId="39AD86AA" w14:textId="0373DA42" w:rsidR="00C83AFD" w:rsidRDefault="00C83AFD" w:rsidP="008F6A34">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r>
        <w:rPr>
          <w:rFonts w:ascii="Times New Roman" w:hAnsi="Times New Roman"/>
          <w:sz w:val="24"/>
          <w:szCs w:val="24"/>
        </w:rPr>
        <w:t xml:space="preserve">Na dan uvođenja eura kao službene valute u Republici Hrvatskoj prestaje važiti članak 66. koji je izmijenjen člankom 23. ovoga Zakona. </w:t>
      </w:r>
    </w:p>
    <w:p w14:paraId="58846AC9" w14:textId="77777777" w:rsidR="00724149" w:rsidRDefault="00724149" w:rsidP="00724149">
      <w:pPr>
        <w:pStyle w:val="Naslov2"/>
      </w:pPr>
    </w:p>
    <w:p w14:paraId="74058165" w14:textId="0A7F80FF" w:rsidR="008F6A34" w:rsidRPr="00333C14" w:rsidRDefault="008F6A34" w:rsidP="00724149">
      <w:pPr>
        <w:pStyle w:val="Naslov2"/>
      </w:pPr>
      <w:r w:rsidRPr="00333C14">
        <w:t xml:space="preserve">Članak </w:t>
      </w:r>
      <w:r w:rsidR="00E131FF">
        <w:t>2</w:t>
      </w:r>
      <w:r w:rsidR="00C83AFD">
        <w:t>9</w:t>
      </w:r>
      <w:r w:rsidRPr="00333C14">
        <w:t>.</w:t>
      </w:r>
    </w:p>
    <w:p w14:paraId="53BDE645" w14:textId="6F7FC11B" w:rsidR="00044F33" w:rsidRDefault="008F6A34"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r w:rsidRPr="008F6A34">
        <w:rPr>
          <w:rFonts w:ascii="Times New Roman" w:hAnsi="Times New Roman"/>
          <w:sz w:val="24"/>
          <w:szCs w:val="24"/>
        </w:rPr>
        <w:t xml:space="preserve">Ovaj Zakon </w:t>
      </w:r>
      <w:r w:rsidR="00E25B32">
        <w:rPr>
          <w:rFonts w:ascii="Times New Roman" w:hAnsi="Times New Roman"/>
          <w:sz w:val="24"/>
          <w:szCs w:val="24"/>
        </w:rPr>
        <w:t xml:space="preserve">objavit će se u „Narodnim novinama“, a </w:t>
      </w:r>
      <w:r w:rsidRPr="008F6A34">
        <w:rPr>
          <w:rFonts w:ascii="Times New Roman" w:hAnsi="Times New Roman"/>
          <w:sz w:val="24"/>
          <w:szCs w:val="24"/>
        </w:rPr>
        <w:t xml:space="preserve">stupa na snagu </w:t>
      </w:r>
      <w:r w:rsidR="00E25B32">
        <w:rPr>
          <w:rFonts w:ascii="Times New Roman" w:hAnsi="Times New Roman"/>
          <w:sz w:val="24"/>
          <w:szCs w:val="24"/>
        </w:rPr>
        <w:t>1. siječnja 2023.</w:t>
      </w:r>
      <w:r w:rsidRPr="008F6A34">
        <w:rPr>
          <w:rFonts w:ascii="Times New Roman" w:hAnsi="Times New Roman"/>
          <w:sz w:val="24"/>
          <w:szCs w:val="24"/>
        </w:rPr>
        <w:t xml:space="preserve">, </w:t>
      </w:r>
      <w:r w:rsidRPr="00CA5CE9">
        <w:rPr>
          <w:rFonts w:ascii="Times New Roman" w:hAnsi="Times New Roman"/>
          <w:sz w:val="24"/>
          <w:szCs w:val="24"/>
        </w:rPr>
        <w:t xml:space="preserve">osim </w:t>
      </w:r>
      <w:r w:rsidR="002E63CC">
        <w:rPr>
          <w:rFonts w:ascii="Times New Roman" w:hAnsi="Times New Roman"/>
          <w:sz w:val="24"/>
          <w:szCs w:val="24"/>
        </w:rPr>
        <w:t xml:space="preserve">odredbi </w:t>
      </w:r>
      <w:r w:rsidR="004078AC">
        <w:rPr>
          <w:rFonts w:ascii="Times New Roman" w:hAnsi="Times New Roman"/>
          <w:sz w:val="24"/>
          <w:szCs w:val="24"/>
        </w:rPr>
        <w:t xml:space="preserve">članka 22. stavka 2. koji je dodan člankom </w:t>
      </w:r>
      <w:r w:rsidR="00456C53">
        <w:rPr>
          <w:rFonts w:ascii="Times New Roman" w:hAnsi="Times New Roman"/>
          <w:sz w:val="24"/>
          <w:szCs w:val="24"/>
        </w:rPr>
        <w:t>8</w:t>
      </w:r>
      <w:r w:rsidR="004078AC">
        <w:rPr>
          <w:rFonts w:ascii="Times New Roman" w:hAnsi="Times New Roman"/>
          <w:sz w:val="24"/>
          <w:szCs w:val="24"/>
        </w:rPr>
        <w:t xml:space="preserve">. </w:t>
      </w:r>
      <w:r w:rsidR="0039166A">
        <w:rPr>
          <w:rFonts w:ascii="Times New Roman" w:hAnsi="Times New Roman"/>
          <w:sz w:val="24"/>
          <w:szCs w:val="24"/>
        </w:rPr>
        <w:t xml:space="preserve">stavkom 2. </w:t>
      </w:r>
      <w:r w:rsidR="004078AC">
        <w:rPr>
          <w:rFonts w:ascii="Times New Roman" w:hAnsi="Times New Roman"/>
          <w:sz w:val="24"/>
          <w:szCs w:val="24"/>
        </w:rPr>
        <w:t>ovoga Zakona i članka 1</w:t>
      </w:r>
      <w:r w:rsidR="00456C53">
        <w:rPr>
          <w:rFonts w:ascii="Times New Roman" w:hAnsi="Times New Roman"/>
          <w:sz w:val="24"/>
          <w:szCs w:val="24"/>
        </w:rPr>
        <w:t>8</w:t>
      </w:r>
      <w:r w:rsidR="004078AC">
        <w:rPr>
          <w:rFonts w:ascii="Times New Roman" w:hAnsi="Times New Roman"/>
          <w:sz w:val="24"/>
          <w:szCs w:val="24"/>
        </w:rPr>
        <w:t>. ovoga Zakona,</w:t>
      </w:r>
      <w:r w:rsidRPr="00CA5CE9">
        <w:rPr>
          <w:rFonts w:ascii="Times New Roman" w:hAnsi="Times New Roman"/>
          <w:sz w:val="24"/>
          <w:szCs w:val="24"/>
        </w:rPr>
        <w:t xml:space="preserve"> koji stupaju na snagu 1. siječnja 2024</w:t>
      </w:r>
      <w:r w:rsidR="001D4A69">
        <w:rPr>
          <w:rFonts w:ascii="Times New Roman" w:hAnsi="Times New Roman"/>
          <w:sz w:val="24"/>
          <w:szCs w:val="24"/>
        </w:rPr>
        <w:t>.</w:t>
      </w:r>
      <w:r w:rsidR="001D7CCE">
        <w:rPr>
          <w:rFonts w:ascii="Times New Roman" w:hAnsi="Times New Roman"/>
          <w:sz w:val="24"/>
          <w:szCs w:val="24"/>
        </w:rPr>
        <w:t xml:space="preserve"> </w:t>
      </w:r>
      <w:r w:rsidR="000C2970" w:rsidRPr="000C2970">
        <w:rPr>
          <w:rFonts w:ascii="Times New Roman" w:hAnsi="Times New Roman"/>
          <w:sz w:val="24"/>
          <w:szCs w:val="24"/>
        </w:rPr>
        <w:t xml:space="preserve">te odredbi </w:t>
      </w:r>
      <w:r w:rsidR="00A87572">
        <w:rPr>
          <w:rFonts w:ascii="Times New Roman" w:hAnsi="Times New Roman"/>
          <w:sz w:val="24"/>
          <w:szCs w:val="24"/>
        </w:rPr>
        <w:t xml:space="preserve">članka 19., 20., 22., </w:t>
      </w:r>
      <w:r w:rsidR="000C2970" w:rsidRPr="000C2970">
        <w:rPr>
          <w:rFonts w:ascii="Times New Roman" w:hAnsi="Times New Roman"/>
          <w:sz w:val="24"/>
          <w:szCs w:val="24"/>
        </w:rPr>
        <w:t xml:space="preserve">24. </w:t>
      </w:r>
      <w:r w:rsidR="00A87572">
        <w:rPr>
          <w:rFonts w:ascii="Times New Roman" w:hAnsi="Times New Roman"/>
          <w:sz w:val="24"/>
          <w:szCs w:val="24"/>
        </w:rPr>
        <w:t>i  2</w:t>
      </w:r>
      <w:r w:rsidR="005340AD">
        <w:rPr>
          <w:rFonts w:ascii="Times New Roman" w:hAnsi="Times New Roman"/>
          <w:sz w:val="24"/>
          <w:szCs w:val="24"/>
        </w:rPr>
        <w:t>5</w:t>
      </w:r>
      <w:r w:rsidR="00A87572">
        <w:rPr>
          <w:rFonts w:ascii="Times New Roman" w:hAnsi="Times New Roman"/>
          <w:sz w:val="24"/>
          <w:szCs w:val="24"/>
        </w:rPr>
        <w:t xml:space="preserve">. ovoga Zakona </w:t>
      </w:r>
      <w:r w:rsidR="000C2970" w:rsidRPr="000C2970">
        <w:rPr>
          <w:rFonts w:ascii="Times New Roman" w:hAnsi="Times New Roman"/>
          <w:sz w:val="24"/>
          <w:szCs w:val="24"/>
        </w:rPr>
        <w:t>koji stupa</w:t>
      </w:r>
      <w:r w:rsidR="00A87572">
        <w:rPr>
          <w:rFonts w:ascii="Times New Roman" w:hAnsi="Times New Roman"/>
          <w:sz w:val="24"/>
          <w:szCs w:val="24"/>
        </w:rPr>
        <w:t>ju</w:t>
      </w:r>
      <w:r w:rsidR="000C2970" w:rsidRPr="000C2970">
        <w:rPr>
          <w:rFonts w:ascii="Times New Roman" w:hAnsi="Times New Roman"/>
          <w:sz w:val="24"/>
          <w:szCs w:val="24"/>
        </w:rPr>
        <w:t xml:space="preserve"> na snagu na dan uvođenja eura kao službene valute u Republici Hrvatskoj.  </w:t>
      </w:r>
      <w:r w:rsidR="004C7416">
        <w:rPr>
          <w:rFonts w:ascii="Times New Roman" w:hAnsi="Times New Roman"/>
          <w:sz w:val="24"/>
          <w:szCs w:val="24"/>
        </w:rPr>
        <w:t xml:space="preserve"> </w:t>
      </w:r>
    </w:p>
    <w:p w14:paraId="1E5FD975" w14:textId="5E26329F" w:rsidR="00441259" w:rsidRDefault="00441259"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7A70E4C9" w14:textId="5805E9DB" w:rsidR="00441259" w:rsidRDefault="00441259"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75E953B1" w14:textId="569491F4" w:rsidR="00441259" w:rsidRDefault="00441259"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1CB013E3" w14:textId="3DF24913" w:rsidR="00F02114" w:rsidRDefault="00F02114"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12EA3AD1" w14:textId="3EDF2065" w:rsidR="00F348E8" w:rsidRDefault="00F348E8"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10EA8C93" w14:textId="111F9AA1" w:rsidR="00F348E8" w:rsidRDefault="00F348E8"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047BC0F3" w14:textId="1AA5CF12" w:rsidR="00F348E8" w:rsidRDefault="00F348E8"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6605A022" w14:textId="00DD13D8" w:rsidR="00F348E8" w:rsidRDefault="00F348E8"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3C4EF0A1" w14:textId="3B721BF1" w:rsidR="00F348E8" w:rsidRDefault="00F348E8"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23A6CE7C" w14:textId="514C2E08" w:rsidR="00F348E8" w:rsidRDefault="00F348E8"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728ED194" w14:textId="6C0B1173" w:rsidR="00F348E8" w:rsidRDefault="00F348E8"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7FA95E30" w14:textId="56095E0C" w:rsidR="00F348E8" w:rsidRDefault="00F348E8"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4069DD5B" w14:textId="385DD496" w:rsidR="0034457B" w:rsidRDefault="0034457B"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02B140E2" w14:textId="6512CF07" w:rsidR="0034457B" w:rsidRDefault="0034457B"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1D9D30D7" w14:textId="77777777" w:rsidR="0034457B" w:rsidRDefault="0034457B"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570598A3" w14:textId="0CBD8D12" w:rsidR="00F348E8" w:rsidRDefault="00F348E8"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5ED99593" w14:textId="5C4BFE6B" w:rsidR="00F348E8" w:rsidRDefault="00F348E8"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33D03513" w14:textId="1930F630" w:rsidR="0013234B" w:rsidRDefault="00D07383" w:rsidP="00BD4092">
      <w:pPr>
        <w:pStyle w:val="Default"/>
        <w:jc w:val="both"/>
        <w:rPr>
          <w:b/>
          <w:bCs/>
          <w:color w:val="auto"/>
        </w:rPr>
      </w:pPr>
      <w:r>
        <w:rPr>
          <w:b/>
          <w:bCs/>
          <w:color w:val="auto"/>
        </w:rPr>
        <w:t>O</w:t>
      </w:r>
      <w:r w:rsidR="00BF5860">
        <w:rPr>
          <w:b/>
          <w:bCs/>
          <w:color w:val="auto"/>
        </w:rPr>
        <w:t>B</w:t>
      </w:r>
      <w:r w:rsidR="0013234B" w:rsidRPr="007F426A">
        <w:rPr>
          <w:b/>
          <w:bCs/>
          <w:color w:val="auto"/>
        </w:rPr>
        <w:t>RAZLOŽENJE</w:t>
      </w:r>
      <w:r w:rsidR="0099473A">
        <w:rPr>
          <w:b/>
          <w:bCs/>
          <w:color w:val="auto"/>
        </w:rPr>
        <w:t xml:space="preserve"> </w:t>
      </w:r>
    </w:p>
    <w:p w14:paraId="5590F5D7" w14:textId="77777777" w:rsidR="002705A8" w:rsidRDefault="002705A8" w:rsidP="00BD4092">
      <w:pPr>
        <w:pStyle w:val="Default"/>
        <w:jc w:val="both"/>
        <w:rPr>
          <w:b/>
          <w:bCs/>
          <w:color w:val="auto"/>
          <w:u w:val="single"/>
        </w:rPr>
      </w:pPr>
    </w:p>
    <w:p w14:paraId="290CC7FE" w14:textId="77777777" w:rsidR="00CC2687" w:rsidRDefault="003D6EAF" w:rsidP="00BD4092">
      <w:pPr>
        <w:pStyle w:val="Default"/>
        <w:jc w:val="both"/>
        <w:rPr>
          <w:b/>
          <w:bCs/>
          <w:color w:val="auto"/>
        </w:rPr>
      </w:pPr>
      <w:r w:rsidRPr="00006478">
        <w:rPr>
          <w:b/>
          <w:bCs/>
          <w:color w:val="auto"/>
        </w:rPr>
        <w:t>Uz članak 1.</w:t>
      </w:r>
      <w:r w:rsidRPr="003D6EAF">
        <w:rPr>
          <w:b/>
          <w:bCs/>
          <w:color w:val="auto"/>
        </w:rPr>
        <w:t xml:space="preserve"> </w:t>
      </w:r>
    </w:p>
    <w:p w14:paraId="6A6133FC" w14:textId="61F99477" w:rsidR="00C00271" w:rsidRDefault="00C00271" w:rsidP="00BD4092">
      <w:pPr>
        <w:pStyle w:val="Default"/>
        <w:jc w:val="both"/>
      </w:pPr>
      <w:r>
        <w:t>Navodi se novonastala pravna stečevina Europske unije odnosno Direktiva Vijeća (EU) 20</w:t>
      </w:r>
      <w:r w:rsidR="00A760FB">
        <w:t>21</w:t>
      </w:r>
      <w:r>
        <w:t>/</w:t>
      </w:r>
      <w:r w:rsidR="00A760FB">
        <w:t>514</w:t>
      </w:r>
      <w:r>
        <w:t xml:space="preserve"> od 2</w:t>
      </w:r>
      <w:r w:rsidR="00A760FB">
        <w:t>2</w:t>
      </w:r>
      <w:r>
        <w:t xml:space="preserve">. </w:t>
      </w:r>
      <w:r w:rsidR="00A760FB">
        <w:t>ožujka</w:t>
      </w:r>
      <w:r>
        <w:t xml:space="preserve"> 20</w:t>
      </w:r>
      <w:r w:rsidR="00A760FB">
        <w:t>21</w:t>
      </w:r>
      <w:r>
        <w:t xml:space="preserve">. o izmjeni Direktive 2011/16/EU </w:t>
      </w:r>
      <w:r w:rsidR="00A760FB">
        <w:t xml:space="preserve">o administrativnoj suradnji u području oporezivanja. </w:t>
      </w:r>
      <w:r w:rsidRPr="00446F64">
        <w:t>Navedeno je u skladu s obvezom iz Odluke o instrumentima za</w:t>
      </w:r>
      <w:r>
        <w:t xml:space="preserve"> </w:t>
      </w:r>
      <w:r w:rsidRPr="00446F64">
        <w:t>usklađivanje zakonodavstva Republike Hrvatske s pravnom stečevinom Europske unije (</w:t>
      </w:r>
      <w:r>
        <w:t>„</w:t>
      </w:r>
      <w:r w:rsidRPr="00446F64">
        <w:t>N</w:t>
      </w:r>
      <w:r>
        <w:t>arodne novine“, br.</w:t>
      </w:r>
      <w:r w:rsidRPr="00446F64">
        <w:t xml:space="preserve"> </w:t>
      </w:r>
      <w:r>
        <w:t>44/17</w:t>
      </w:r>
      <w:r w:rsidRPr="00446F64">
        <w:t>)</w:t>
      </w:r>
      <w:r>
        <w:t>.</w:t>
      </w:r>
    </w:p>
    <w:p w14:paraId="2E144D26" w14:textId="77777777" w:rsidR="00E960C1" w:rsidRDefault="00E960C1" w:rsidP="00BD4092">
      <w:pPr>
        <w:pStyle w:val="Default"/>
        <w:jc w:val="both"/>
      </w:pPr>
    </w:p>
    <w:p w14:paraId="5BE07548" w14:textId="77777777" w:rsidR="00DE51A4" w:rsidRPr="00550D44" w:rsidRDefault="00DE51A4" w:rsidP="00BD4092">
      <w:pPr>
        <w:pStyle w:val="Default"/>
        <w:jc w:val="both"/>
        <w:rPr>
          <w:b/>
          <w:color w:val="auto"/>
        </w:rPr>
      </w:pPr>
      <w:r w:rsidRPr="00006478">
        <w:rPr>
          <w:b/>
          <w:color w:val="auto"/>
        </w:rPr>
        <w:t>Uz članak 2.</w:t>
      </w:r>
    </w:p>
    <w:p w14:paraId="1CC2B7D7" w14:textId="1C73FE13" w:rsidR="00DE51A4" w:rsidRDefault="00AD414A" w:rsidP="00BD4092">
      <w:pPr>
        <w:pStyle w:val="Default"/>
        <w:jc w:val="both"/>
        <w:rPr>
          <w:color w:val="auto"/>
        </w:rPr>
      </w:pPr>
      <w:r>
        <w:rPr>
          <w:color w:val="auto"/>
        </w:rPr>
        <w:t>U članku 7.a Zakona dodaj</w:t>
      </w:r>
      <w:r w:rsidR="00C0181F">
        <w:rPr>
          <w:color w:val="auto"/>
        </w:rPr>
        <w:t>u</w:t>
      </w:r>
      <w:r>
        <w:rPr>
          <w:color w:val="auto"/>
        </w:rPr>
        <w:t xml:space="preserve"> se novi stav</w:t>
      </w:r>
      <w:r w:rsidR="00C0181F">
        <w:rPr>
          <w:color w:val="auto"/>
        </w:rPr>
        <w:t>ci</w:t>
      </w:r>
      <w:r>
        <w:rPr>
          <w:color w:val="auto"/>
        </w:rPr>
        <w:t xml:space="preserve"> kojim</w:t>
      </w:r>
      <w:r w:rsidR="00C0181F">
        <w:rPr>
          <w:color w:val="auto"/>
        </w:rPr>
        <w:t>a</w:t>
      </w:r>
      <w:r>
        <w:rPr>
          <w:color w:val="auto"/>
        </w:rPr>
        <w:t xml:space="preserve"> se p</w:t>
      </w:r>
      <w:r w:rsidR="00B1473A">
        <w:rPr>
          <w:color w:val="auto"/>
        </w:rPr>
        <w:t>ropisuje nadležnost Ministarstva financija, Porezne uprave za provođenje nadzora nad</w:t>
      </w:r>
      <w:r w:rsidR="00B1473A" w:rsidRPr="00B1473A">
        <w:rPr>
          <w:color w:val="auto"/>
        </w:rPr>
        <w:t xml:space="preserve"> izvršavanj</w:t>
      </w:r>
      <w:r w:rsidR="00B1473A">
        <w:rPr>
          <w:color w:val="auto"/>
        </w:rPr>
        <w:t>em</w:t>
      </w:r>
      <w:r w:rsidR="00B1473A" w:rsidRPr="00B1473A">
        <w:rPr>
          <w:color w:val="auto"/>
        </w:rPr>
        <w:t xml:space="preserve"> obveza dubinske analize</w:t>
      </w:r>
      <w:r w:rsidR="00890E99">
        <w:rPr>
          <w:color w:val="auto"/>
        </w:rPr>
        <w:t xml:space="preserve"> koje su obvezne provoditi izvještajne financijske institucije i operateri platforme</w:t>
      </w:r>
      <w:r w:rsidR="00B1473A" w:rsidRPr="00B1473A">
        <w:rPr>
          <w:color w:val="auto"/>
        </w:rPr>
        <w:t xml:space="preserve"> u smislu ovoga Zakona</w:t>
      </w:r>
      <w:r w:rsidR="00B1473A">
        <w:rPr>
          <w:color w:val="auto"/>
        </w:rPr>
        <w:t>.</w:t>
      </w:r>
    </w:p>
    <w:p w14:paraId="0352541F" w14:textId="77777777" w:rsidR="00B1473A" w:rsidRPr="00550D44" w:rsidRDefault="00B1473A" w:rsidP="00BD4092">
      <w:pPr>
        <w:pStyle w:val="Default"/>
        <w:jc w:val="both"/>
        <w:rPr>
          <w:color w:val="auto"/>
        </w:rPr>
      </w:pPr>
    </w:p>
    <w:p w14:paraId="1B11E7F4" w14:textId="4CC3AFB9" w:rsidR="00247EF7" w:rsidRDefault="00CE64A2" w:rsidP="00BD4092">
      <w:pPr>
        <w:pStyle w:val="Default"/>
        <w:jc w:val="both"/>
        <w:rPr>
          <w:b/>
          <w:color w:val="auto"/>
        </w:rPr>
      </w:pPr>
      <w:r w:rsidRPr="00006478">
        <w:rPr>
          <w:b/>
          <w:color w:val="auto"/>
        </w:rPr>
        <w:t xml:space="preserve">Uz članak </w:t>
      </w:r>
      <w:r w:rsidR="00ED0EBF" w:rsidRPr="00006478">
        <w:rPr>
          <w:b/>
          <w:color w:val="auto"/>
        </w:rPr>
        <w:t>3</w:t>
      </w:r>
      <w:r w:rsidRPr="00006478">
        <w:rPr>
          <w:b/>
          <w:color w:val="auto"/>
        </w:rPr>
        <w:t>.</w:t>
      </w:r>
    </w:p>
    <w:p w14:paraId="077891BB" w14:textId="253CBEDB" w:rsidR="00247EF7" w:rsidRDefault="00450A51" w:rsidP="00BD4092">
      <w:pPr>
        <w:pStyle w:val="Default"/>
        <w:jc w:val="both"/>
        <w:rPr>
          <w:bCs/>
          <w:color w:val="auto"/>
        </w:rPr>
      </w:pPr>
      <w:r>
        <w:rPr>
          <w:bCs/>
          <w:color w:val="auto"/>
        </w:rPr>
        <w:t xml:space="preserve">U članku 10. Zakona, kojim se propisuje korištenje informacija i dokumenata, u stavku 1. </w:t>
      </w:r>
      <w:r w:rsidR="00B80376">
        <w:rPr>
          <w:bCs/>
          <w:color w:val="auto"/>
        </w:rPr>
        <w:t xml:space="preserve">utvrđuje se mogućnost </w:t>
      </w:r>
      <w:r w:rsidR="00247EF7">
        <w:rPr>
          <w:bCs/>
          <w:color w:val="auto"/>
        </w:rPr>
        <w:t>upotreba informacija dobivenih u skladu s ovim Zakonom</w:t>
      </w:r>
      <w:r w:rsidR="006E3CD0">
        <w:rPr>
          <w:bCs/>
          <w:color w:val="auto"/>
        </w:rPr>
        <w:t xml:space="preserve">, između ostalog, </w:t>
      </w:r>
      <w:r w:rsidR="00247EF7">
        <w:rPr>
          <w:bCs/>
          <w:color w:val="auto"/>
        </w:rPr>
        <w:t xml:space="preserve">i za utvrđivanje i naplatu PDV-a i drugih neizravnih poreza. </w:t>
      </w:r>
      <w:r w:rsidR="00B22751">
        <w:rPr>
          <w:bCs/>
          <w:color w:val="auto"/>
        </w:rPr>
        <w:t>Iako to do sada nije bilo isključeno, nesigurnosti u pogledu uporabe informacija pojavile su se zbog nejasnog okvira što se sada dodatno pojašnjava.</w:t>
      </w:r>
    </w:p>
    <w:p w14:paraId="3A52C67C" w14:textId="5DF3040F" w:rsidR="002F3F0D" w:rsidRDefault="002F3F0D" w:rsidP="00BD4092">
      <w:pPr>
        <w:pStyle w:val="Default"/>
        <w:jc w:val="both"/>
        <w:rPr>
          <w:bCs/>
          <w:color w:val="auto"/>
        </w:rPr>
      </w:pPr>
      <w:r>
        <w:rPr>
          <w:bCs/>
          <w:color w:val="auto"/>
        </w:rPr>
        <w:t>Dodaje se novi stavak 4. koji propisuje mogućnost poreznom tijelu da nadležnom tijelu države članice priopći popis svrha u koje se dostavljene informacije i dokumenti mogu koristiti.</w:t>
      </w:r>
      <w:r w:rsidR="00492451">
        <w:rPr>
          <w:bCs/>
          <w:color w:val="auto"/>
        </w:rPr>
        <w:t xml:space="preserve"> Proširuje se mogućnost davanja dopuštenje za  uporabu informacija i dokumenta u druge svrhe osim porezne koje se do sada moglo dati samo na temelju obveznog zahtjeva druge države članice</w:t>
      </w:r>
      <w:r w:rsidR="00D53C9D">
        <w:rPr>
          <w:bCs/>
          <w:color w:val="auto"/>
        </w:rPr>
        <w:t xml:space="preserve">, a </w:t>
      </w:r>
      <w:r w:rsidR="00492451">
        <w:rPr>
          <w:bCs/>
          <w:color w:val="auto"/>
        </w:rPr>
        <w:t xml:space="preserve">sada </w:t>
      </w:r>
      <w:r w:rsidR="00D53C9D">
        <w:rPr>
          <w:bCs/>
          <w:color w:val="auto"/>
        </w:rPr>
        <w:t xml:space="preserve">će </w:t>
      </w:r>
      <w:r w:rsidR="00492451">
        <w:rPr>
          <w:bCs/>
          <w:color w:val="auto"/>
        </w:rPr>
        <w:t>biti moguće i prethodnim priopćavanjem popisa dopuštenih drugih svrha svim državama članicama.</w:t>
      </w:r>
      <w:r w:rsidR="009B4155">
        <w:rPr>
          <w:bCs/>
          <w:color w:val="auto"/>
        </w:rPr>
        <w:t xml:space="preserve"> Nadležno tijelo države članice koje zaprimi dostavljene podatke može </w:t>
      </w:r>
      <w:r w:rsidR="009B4155">
        <w:rPr>
          <w:bCs/>
          <w:color w:val="auto"/>
        </w:rPr>
        <w:lastRenderedPageBreak/>
        <w:t>potom podatke koristiti u bilo koju od svrha navedenih na popisu bez daljnjeg dopuštenja poreznog tijela.</w:t>
      </w:r>
    </w:p>
    <w:p w14:paraId="3738A5C5" w14:textId="133C488B" w:rsidR="00247EF7" w:rsidRDefault="00247EF7" w:rsidP="00BD4092">
      <w:pPr>
        <w:pStyle w:val="Default"/>
        <w:jc w:val="both"/>
        <w:rPr>
          <w:bCs/>
          <w:color w:val="auto"/>
        </w:rPr>
      </w:pPr>
    </w:p>
    <w:p w14:paraId="0AB7A509" w14:textId="4B9281C2" w:rsidR="00247EF7" w:rsidRDefault="00247EF7" w:rsidP="00BD4092">
      <w:pPr>
        <w:pStyle w:val="Default"/>
        <w:jc w:val="both"/>
        <w:rPr>
          <w:b/>
          <w:color w:val="auto"/>
        </w:rPr>
      </w:pPr>
      <w:r w:rsidRPr="00006478">
        <w:rPr>
          <w:b/>
          <w:color w:val="auto"/>
        </w:rPr>
        <w:t xml:space="preserve">Uz članak </w:t>
      </w:r>
      <w:r w:rsidR="00ED0EBF" w:rsidRPr="00006478">
        <w:rPr>
          <w:b/>
          <w:color w:val="auto"/>
        </w:rPr>
        <w:t>4</w:t>
      </w:r>
      <w:r w:rsidRPr="00006478">
        <w:rPr>
          <w:b/>
          <w:color w:val="auto"/>
        </w:rPr>
        <w:t>.</w:t>
      </w:r>
    </w:p>
    <w:p w14:paraId="41D6CB0B" w14:textId="57B644AE" w:rsidR="00D32C00" w:rsidRDefault="00CF1C76" w:rsidP="00BD4092">
      <w:pPr>
        <w:pStyle w:val="Default"/>
        <w:jc w:val="both"/>
        <w:rPr>
          <w:bCs/>
          <w:color w:val="auto"/>
        </w:rPr>
      </w:pPr>
      <w:r w:rsidRPr="00CF1C76">
        <w:rPr>
          <w:bCs/>
          <w:color w:val="auto"/>
        </w:rPr>
        <w:t xml:space="preserve">U članku 10.a </w:t>
      </w:r>
      <w:r w:rsidR="00945F28">
        <w:rPr>
          <w:bCs/>
          <w:color w:val="auto"/>
        </w:rPr>
        <w:t xml:space="preserve">Zakona </w:t>
      </w:r>
      <w:r w:rsidR="007D372B">
        <w:rPr>
          <w:bCs/>
          <w:color w:val="auto"/>
        </w:rPr>
        <w:t>uređuje se zaštita podataka koji se razmjenjuju na temelju Zakona. P</w:t>
      </w:r>
      <w:r>
        <w:rPr>
          <w:bCs/>
          <w:color w:val="auto"/>
        </w:rPr>
        <w:t>ropisuje se da se financijske institucije, posrednici i operateri platforme koji izvješćuju smatraju voditeljima zbirke osobnih podataka u skladu s propisom kojim se uređuje zaštita osobnih podataka</w:t>
      </w:r>
      <w:r w:rsidR="007D372B">
        <w:rPr>
          <w:bCs/>
          <w:color w:val="auto"/>
        </w:rPr>
        <w:t>. Propisuje se o</w:t>
      </w:r>
      <w:r w:rsidR="00345C0B">
        <w:rPr>
          <w:bCs/>
          <w:color w:val="auto"/>
        </w:rPr>
        <w:t>b</w:t>
      </w:r>
      <w:r w:rsidR="007D372B">
        <w:rPr>
          <w:bCs/>
          <w:color w:val="auto"/>
        </w:rPr>
        <w:t>veza izvještajnih financijskih institucija, posrednika i operatera platforme za izvješćivanje</w:t>
      </w:r>
      <w:r w:rsidR="00345C0B">
        <w:rPr>
          <w:bCs/>
          <w:color w:val="auto"/>
        </w:rPr>
        <w:t xml:space="preserve"> da obavještavaju osobu o kojoj se izvješćuje da će informacije koje se na njega odnose prikupljati i dostavljati u skladu s ovim Zakonom, te pružaju toj osobi sve informacije u skladu s propisima kojima se uređuje zaštita osobnih podataka</w:t>
      </w:r>
      <w:r>
        <w:rPr>
          <w:bCs/>
          <w:color w:val="auto"/>
        </w:rPr>
        <w:t xml:space="preserve"> </w:t>
      </w:r>
      <w:r w:rsidR="00345C0B">
        <w:rPr>
          <w:bCs/>
          <w:color w:val="auto"/>
        </w:rPr>
        <w:t>dovoljno rano kako bi osoba mogla ostvariti svoja prava na zaštitu podataka, u svakom slučaju prije izvješćivanja o tim informacijama.</w:t>
      </w:r>
      <w:r>
        <w:rPr>
          <w:bCs/>
          <w:color w:val="auto"/>
        </w:rPr>
        <w:t xml:space="preserve"> </w:t>
      </w:r>
      <w:r w:rsidR="00B36401">
        <w:rPr>
          <w:bCs/>
          <w:color w:val="auto"/>
        </w:rPr>
        <w:t>Propisuje se dodatna obveza operaterima platforme koja izvješćuj</w:t>
      </w:r>
      <w:r w:rsidR="00BB6809">
        <w:rPr>
          <w:bCs/>
          <w:color w:val="auto"/>
        </w:rPr>
        <w:t>u</w:t>
      </w:r>
      <w:r w:rsidR="00B36401">
        <w:rPr>
          <w:bCs/>
          <w:color w:val="auto"/>
        </w:rPr>
        <w:t xml:space="preserve"> da obavještavaju prodavatelja o kojima se izvješćuje o prijavljenoj naknadi</w:t>
      </w:r>
      <w:r w:rsidR="00C11ACD">
        <w:rPr>
          <w:bCs/>
          <w:color w:val="auto"/>
        </w:rPr>
        <w:t>.</w:t>
      </w:r>
    </w:p>
    <w:p w14:paraId="5DBAC8E5" w14:textId="77777777" w:rsidR="00C11ACD" w:rsidRDefault="00C11ACD" w:rsidP="00BD4092">
      <w:pPr>
        <w:pStyle w:val="Default"/>
        <w:jc w:val="both"/>
        <w:rPr>
          <w:bCs/>
          <w:color w:val="auto"/>
        </w:rPr>
      </w:pPr>
    </w:p>
    <w:p w14:paraId="0F47FAFB" w14:textId="6B27CDC5" w:rsidR="008039CE" w:rsidRDefault="00A62708" w:rsidP="00BD4092">
      <w:pPr>
        <w:pStyle w:val="Default"/>
        <w:jc w:val="both"/>
        <w:rPr>
          <w:bCs/>
          <w:color w:val="auto"/>
        </w:rPr>
      </w:pPr>
      <w:r>
        <w:rPr>
          <w:bCs/>
          <w:color w:val="auto"/>
        </w:rPr>
        <w:t xml:space="preserve">U članku 10.b </w:t>
      </w:r>
      <w:r w:rsidR="00945F28">
        <w:rPr>
          <w:bCs/>
          <w:color w:val="auto"/>
        </w:rPr>
        <w:t xml:space="preserve">Zakona </w:t>
      </w:r>
      <w:r w:rsidR="00D32ECE">
        <w:rPr>
          <w:bCs/>
          <w:color w:val="auto"/>
        </w:rPr>
        <w:t>u</w:t>
      </w:r>
      <w:r>
        <w:rPr>
          <w:bCs/>
          <w:color w:val="auto"/>
        </w:rPr>
        <w:t xml:space="preserve">ređuje se </w:t>
      </w:r>
      <w:r w:rsidR="00D32ECE" w:rsidRPr="00D32ECE">
        <w:rPr>
          <w:bCs/>
          <w:color w:val="auto"/>
        </w:rPr>
        <w:t>postup</w:t>
      </w:r>
      <w:r w:rsidR="00D32ECE">
        <w:rPr>
          <w:bCs/>
          <w:color w:val="auto"/>
        </w:rPr>
        <w:t>ak</w:t>
      </w:r>
      <w:r w:rsidR="00D32ECE" w:rsidRPr="00D32ECE">
        <w:rPr>
          <w:bCs/>
          <w:color w:val="auto"/>
        </w:rPr>
        <w:t xml:space="preserve"> koji države članice i Europska komisija trebaju slijediti u slučaju povrede podataka</w:t>
      </w:r>
      <w:r>
        <w:rPr>
          <w:bCs/>
          <w:color w:val="auto"/>
        </w:rPr>
        <w:t>,</w:t>
      </w:r>
      <w:r w:rsidR="00D32ECE">
        <w:rPr>
          <w:bCs/>
          <w:color w:val="auto"/>
        </w:rPr>
        <w:t xml:space="preserve"> budući da je </w:t>
      </w:r>
      <w:r w:rsidR="00D32ECE" w:rsidRPr="00D32ECE">
        <w:rPr>
          <w:bCs/>
          <w:color w:val="auto"/>
        </w:rPr>
        <w:t>iznimno važno poboljšati sigurnost svih podataka koj</w:t>
      </w:r>
      <w:r w:rsidR="00235EC2">
        <w:rPr>
          <w:bCs/>
          <w:color w:val="auto"/>
        </w:rPr>
        <w:t>i</w:t>
      </w:r>
      <w:r w:rsidR="00D32ECE" w:rsidRPr="00D32ECE">
        <w:rPr>
          <w:bCs/>
          <w:color w:val="auto"/>
        </w:rPr>
        <w:t xml:space="preserve"> se razmjenjuju među nadležnim tijelima država članica</w:t>
      </w:r>
      <w:r w:rsidR="00D32ECE">
        <w:rPr>
          <w:bCs/>
          <w:color w:val="auto"/>
        </w:rPr>
        <w:t xml:space="preserve"> kako bi se ograničila moguća šteta koja može nastati povredom podataka.</w:t>
      </w:r>
      <w:r>
        <w:rPr>
          <w:bCs/>
          <w:color w:val="auto"/>
        </w:rPr>
        <w:t xml:space="preserve"> </w:t>
      </w:r>
      <w:r w:rsidR="00D32ECE">
        <w:rPr>
          <w:bCs/>
          <w:color w:val="auto"/>
        </w:rPr>
        <w:t>U</w:t>
      </w:r>
      <w:r>
        <w:rPr>
          <w:bCs/>
          <w:color w:val="auto"/>
        </w:rPr>
        <w:t xml:space="preserve"> stavku 1. definira se povreda podataka</w:t>
      </w:r>
      <w:r w:rsidR="008039CE">
        <w:rPr>
          <w:bCs/>
          <w:color w:val="auto"/>
        </w:rPr>
        <w:t xml:space="preserve"> koja podrazumijeva povredu sigurnosti koja dovodi do uništenja, gubitka ili bilo kakvog neprimjerenog i neovlaštenog pristupa informacijama, njihova otkrivanja ili uporabe, uključujući osobne podatke koji se prenose, pohranjuju ili na drugi način obrađuju, kao rezultat namjernih nezakonitih radnji, nepažnje ili nesreća. Povreda podatak</w:t>
      </w:r>
      <w:r w:rsidR="00BB6809">
        <w:rPr>
          <w:bCs/>
          <w:color w:val="auto"/>
        </w:rPr>
        <w:t>a</w:t>
      </w:r>
      <w:r w:rsidR="008039CE">
        <w:rPr>
          <w:bCs/>
          <w:color w:val="auto"/>
        </w:rPr>
        <w:t xml:space="preserve"> se može odnositi na povjerljivost, dostupnost i cjelovitost podataka.</w:t>
      </w:r>
      <w:r w:rsidR="009B4155">
        <w:rPr>
          <w:bCs/>
          <w:color w:val="auto"/>
        </w:rPr>
        <w:t xml:space="preserve"> </w:t>
      </w:r>
    </w:p>
    <w:p w14:paraId="63A47EA1" w14:textId="77777777" w:rsidR="002F3CBD" w:rsidRDefault="008039CE" w:rsidP="00BD4092">
      <w:pPr>
        <w:pStyle w:val="Default"/>
        <w:jc w:val="both"/>
        <w:rPr>
          <w:bCs/>
          <w:color w:val="auto"/>
        </w:rPr>
      </w:pPr>
      <w:r>
        <w:rPr>
          <w:bCs/>
          <w:color w:val="auto"/>
        </w:rPr>
        <w:t xml:space="preserve">U stavku 2. </w:t>
      </w:r>
      <w:r w:rsidR="002F3CBD">
        <w:rPr>
          <w:bCs/>
          <w:color w:val="auto"/>
        </w:rPr>
        <w:t>propisuje se obveza Ministarstva financija, Porezne uprave da bez odgode obavijesti Europsku komisiju o svakoj povredi podataka i svim naknadnim korektivnim mjerama.</w:t>
      </w:r>
    </w:p>
    <w:p w14:paraId="02E493C8" w14:textId="18D15817" w:rsidR="002B203B" w:rsidRDefault="00CC76FB" w:rsidP="00BD4092">
      <w:pPr>
        <w:pStyle w:val="Default"/>
        <w:jc w:val="both"/>
        <w:rPr>
          <w:bCs/>
          <w:color w:val="auto"/>
        </w:rPr>
      </w:pPr>
      <w:r>
        <w:rPr>
          <w:bCs/>
          <w:color w:val="auto"/>
        </w:rPr>
        <w:t xml:space="preserve">U </w:t>
      </w:r>
      <w:r w:rsidR="002F3CBD">
        <w:rPr>
          <w:bCs/>
          <w:color w:val="auto"/>
        </w:rPr>
        <w:t xml:space="preserve">slučaju da se povreda ne može odmah i na odgovarajući način staviti pod kontrolu, </w:t>
      </w:r>
      <w:r>
        <w:rPr>
          <w:bCs/>
          <w:color w:val="auto"/>
        </w:rPr>
        <w:t>Ministarstvo financija, Porezna uprava će, sukladno predloženom stavku 3., pisanim putem</w:t>
      </w:r>
      <w:r w:rsidR="002F3CBD">
        <w:rPr>
          <w:bCs/>
          <w:color w:val="auto"/>
        </w:rPr>
        <w:t xml:space="preserve"> zatražiti od Europske komisije da obustavi pristup CNN mreži za potrebe ovoga Zakona.</w:t>
      </w:r>
      <w:r w:rsidR="008039CE">
        <w:rPr>
          <w:bCs/>
          <w:color w:val="auto"/>
        </w:rPr>
        <w:t xml:space="preserve">  </w:t>
      </w:r>
    </w:p>
    <w:p w14:paraId="2C56F235" w14:textId="6AD71C7D" w:rsidR="00A62708" w:rsidRDefault="002B203B" w:rsidP="00BD4092">
      <w:pPr>
        <w:pStyle w:val="Default"/>
        <w:jc w:val="both"/>
        <w:rPr>
          <w:bCs/>
          <w:color w:val="auto"/>
        </w:rPr>
      </w:pPr>
      <w:r>
        <w:rPr>
          <w:bCs/>
          <w:color w:val="auto"/>
        </w:rPr>
        <w:t>U stavku 4. propisuje se da Ministarstvo financija, Porezna uprava</w:t>
      </w:r>
      <w:r w:rsidR="008039CE">
        <w:rPr>
          <w:bCs/>
          <w:color w:val="auto"/>
        </w:rPr>
        <w:t xml:space="preserve"> </w:t>
      </w:r>
      <w:r>
        <w:rPr>
          <w:bCs/>
          <w:color w:val="auto"/>
        </w:rPr>
        <w:t xml:space="preserve">može </w:t>
      </w:r>
      <w:r w:rsidR="00CC76FB">
        <w:rPr>
          <w:bCs/>
          <w:color w:val="auto"/>
        </w:rPr>
        <w:t>obustaviti razmjenu informacija  s državom članicom u kojoj je došlo do povrede podataka tako što će o tome pisanim putem obavijestiti Europski komisiju i relevantnu državu članicu.</w:t>
      </w:r>
      <w:r>
        <w:rPr>
          <w:bCs/>
          <w:color w:val="auto"/>
        </w:rPr>
        <w:t xml:space="preserve"> Navedena obustava stupa na snagu odmah.</w:t>
      </w:r>
      <w:r w:rsidR="00A62708">
        <w:rPr>
          <w:bCs/>
          <w:color w:val="auto"/>
        </w:rPr>
        <w:t xml:space="preserve"> </w:t>
      </w:r>
    </w:p>
    <w:p w14:paraId="6425844A" w14:textId="1AF72200" w:rsidR="009B4155" w:rsidRDefault="009B4155" w:rsidP="00BD4092">
      <w:pPr>
        <w:pStyle w:val="Default"/>
        <w:jc w:val="both"/>
        <w:rPr>
          <w:bCs/>
          <w:color w:val="auto"/>
        </w:rPr>
      </w:pPr>
    </w:p>
    <w:p w14:paraId="210FDD9C" w14:textId="70D3B7C4" w:rsidR="00D32C00" w:rsidRDefault="00D32C00" w:rsidP="00BD4092">
      <w:pPr>
        <w:pStyle w:val="Default"/>
        <w:jc w:val="both"/>
        <w:rPr>
          <w:b/>
          <w:color w:val="auto"/>
        </w:rPr>
      </w:pPr>
      <w:r w:rsidRPr="00006478">
        <w:rPr>
          <w:b/>
          <w:color w:val="auto"/>
        </w:rPr>
        <w:t xml:space="preserve">Uz članak </w:t>
      </w:r>
      <w:r w:rsidR="00ED0EBF" w:rsidRPr="00006478">
        <w:rPr>
          <w:b/>
          <w:color w:val="auto"/>
        </w:rPr>
        <w:t>5</w:t>
      </w:r>
      <w:r w:rsidRPr="00006478">
        <w:rPr>
          <w:b/>
          <w:color w:val="auto"/>
        </w:rPr>
        <w:t>.</w:t>
      </w:r>
    </w:p>
    <w:p w14:paraId="03B51672" w14:textId="1955CBC0" w:rsidR="005C76BB" w:rsidRDefault="005C76BB" w:rsidP="00BD4092">
      <w:pPr>
        <w:pStyle w:val="Default"/>
        <w:jc w:val="both"/>
        <w:rPr>
          <w:bCs/>
          <w:color w:val="auto"/>
        </w:rPr>
      </w:pPr>
      <w:r w:rsidRPr="005C76BB">
        <w:rPr>
          <w:bCs/>
          <w:color w:val="auto"/>
        </w:rPr>
        <w:t>U članku 12.</w:t>
      </w:r>
      <w:r w:rsidR="0083144E">
        <w:rPr>
          <w:bCs/>
          <w:color w:val="auto"/>
        </w:rPr>
        <w:t xml:space="preserve"> Zakona</w:t>
      </w:r>
      <w:r w:rsidRPr="005C76BB">
        <w:rPr>
          <w:bCs/>
          <w:color w:val="auto"/>
        </w:rPr>
        <w:t>, kojim se propisuju standardni obrasci i elektronički formati, stav</w:t>
      </w:r>
      <w:r>
        <w:rPr>
          <w:bCs/>
          <w:color w:val="auto"/>
        </w:rPr>
        <w:t>ak</w:t>
      </w:r>
      <w:r w:rsidRPr="005C76BB">
        <w:rPr>
          <w:bCs/>
          <w:color w:val="auto"/>
        </w:rPr>
        <w:t xml:space="preserve"> 1.</w:t>
      </w:r>
      <w:r>
        <w:rPr>
          <w:bCs/>
          <w:color w:val="auto"/>
        </w:rPr>
        <w:t xml:space="preserve"> mijenja se na način da se propisuje da se povratne informacije iz članka 9. Zakona, obavijesti iz članka 10. Zakona, razmjena informacija iz članka 18. Zakona, spontana razmjena informacija iz članka 18. Zakona i potvrda </w:t>
      </w:r>
      <w:r w:rsidR="008C56A5">
        <w:rPr>
          <w:bCs/>
          <w:color w:val="auto"/>
        </w:rPr>
        <w:t>o njihovu primitku iz članka 20. Zakona, obvezna automatska razmjena informacija iz članka 21. Zakona, prosljeđivanje obavijesti iz članka 43. Zakona odvija</w:t>
      </w:r>
      <w:r w:rsidR="00BC0985">
        <w:rPr>
          <w:bCs/>
          <w:color w:val="auto"/>
        </w:rPr>
        <w:t>ju</w:t>
      </w:r>
      <w:r w:rsidR="008C56A5">
        <w:rPr>
          <w:bCs/>
          <w:color w:val="auto"/>
        </w:rPr>
        <w:t xml:space="preserve"> u elektroničkom obliku, na za to propisanim standardnim obrascima.</w:t>
      </w:r>
    </w:p>
    <w:p w14:paraId="0301ADD9" w14:textId="05C53B2E" w:rsidR="008C56A5" w:rsidRPr="005C76BB" w:rsidRDefault="008C56A5" w:rsidP="00BD4092">
      <w:pPr>
        <w:pStyle w:val="Default"/>
        <w:jc w:val="both"/>
        <w:rPr>
          <w:bCs/>
          <w:color w:val="auto"/>
        </w:rPr>
      </w:pPr>
      <w:r>
        <w:rPr>
          <w:bCs/>
          <w:color w:val="auto"/>
        </w:rPr>
        <w:t>Stavak 3. točka a) mijenja se na način da se propisuje da se u slučaju zahtjeva iz članka 17.a stavka 3. Zakona</w:t>
      </w:r>
      <w:r w:rsidR="00D31476">
        <w:rPr>
          <w:bCs/>
          <w:color w:val="auto"/>
        </w:rPr>
        <w:t xml:space="preserve">, </w:t>
      </w:r>
      <w:r w:rsidR="00D31476" w:rsidRPr="00D31476">
        <w:rPr>
          <w:bCs/>
          <w:color w:val="auto"/>
        </w:rPr>
        <w:t>uz ime/naziv, adresu i druge podatke za utvrđivanje identitet</w:t>
      </w:r>
      <w:r w:rsidR="002A22F6">
        <w:rPr>
          <w:bCs/>
          <w:color w:val="auto"/>
        </w:rPr>
        <w:t>a</w:t>
      </w:r>
      <w:r w:rsidR="00D31476" w:rsidRPr="00D31476">
        <w:rPr>
          <w:bCs/>
          <w:color w:val="auto"/>
        </w:rPr>
        <w:t xml:space="preserve"> osobe na koju se zahtjev odnosi</w:t>
      </w:r>
      <w:r w:rsidR="00D31476">
        <w:rPr>
          <w:bCs/>
          <w:color w:val="auto"/>
        </w:rPr>
        <w:t>,</w:t>
      </w:r>
      <w:r>
        <w:rPr>
          <w:bCs/>
          <w:color w:val="auto"/>
        </w:rPr>
        <w:t xml:space="preserve"> dostavlja i detaljan opis skupine.</w:t>
      </w:r>
      <w:r w:rsidR="005B72ED">
        <w:rPr>
          <w:bCs/>
          <w:color w:val="auto"/>
        </w:rPr>
        <w:t xml:space="preserve"> Ponekad postoji potreba za rješavanjem zahtjeva za informacijama koji se odnose na skupine poreznih obveznika koje nije moguće pojedinačno identificirati, a predvidiva </w:t>
      </w:r>
      <w:proofErr w:type="spellStart"/>
      <w:r w:rsidR="005B72ED">
        <w:rPr>
          <w:bCs/>
          <w:color w:val="auto"/>
        </w:rPr>
        <w:t>relevatnost</w:t>
      </w:r>
      <w:proofErr w:type="spellEnd"/>
      <w:r w:rsidR="005B72ED">
        <w:rPr>
          <w:bCs/>
          <w:color w:val="auto"/>
        </w:rPr>
        <w:t xml:space="preserve"> zatraženih informacija može se opisati samo na osnovi zajedničkog skupa obilježja. </w:t>
      </w:r>
    </w:p>
    <w:p w14:paraId="65EEC10F" w14:textId="77777777" w:rsidR="005C76BB" w:rsidRDefault="005C76BB" w:rsidP="00BD4092">
      <w:pPr>
        <w:pStyle w:val="Default"/>
        <w:jc w:val="both"/>
        <w:rPr>
          <w:b/>
          <w:color w:val="auto"/>
        </w:rPr>
      </w:pPr>
    </w:p>
    <w:p w14:paraId="606190DF" w14:textId="314115E8" w:rsidR="00D32C00" w:rsidRDefault="00D32C00" w:rsidP="00BD4092">
      <w:pPr>
        <w:pStyle w:val="Default"/>
        <w:jc w:val="both"/>
        <w:rPr>
          <w:b/>
          <w:color w:val="auto"/>
        </w:rPr>
      </w:pPr>
      <w:r w:rsidRPr="00006478">
        <w:rPr>
          <w:b/>
          <w:color w:val="auto"/>
        </w:rPr>
        <w:t xml:space="preserve">Uz članak </w:t>
      </w:r>
      <w:r w:rsidR="00ED0EBF" w:rsidRPr="00006478">
        <w:rPr>
          <w:b/>
          <w:color w:val="auto"/>
        </w:rPr>
        <w:t>6</w:t>
      </w:r>
      <w:r w:rsidRPr="00006478">
        <w:rPr>
          <w:b/>
          <w:color w:val="auto"/>
        </w:rPr>
        <w:t>.</w:t>
      </w:r>
    </w:p>
    <w:p w14:paraId="42D2D873" w14:textId="6E712924" w:rsidR="00B72911" w:rsidRDefault="00B72911" w:rsidP="00BD4092">
      <w:pPr>
        <w:pStyle w:val="Default"/>
        <w:jc w:val="both"/>
        <w:rPr>
          <w:bCs/>
          <w:color w:val="auto"/>
        </w:rPr>
      </w:pPr>
      <w:r w:rsidRPr="00B72911">
        <w:rPr>
          <w:bCs/>
          <w:color w:val="auto"/>
        </w:rPr>
        <w:lastRenderedPageBreak/>
        <w:t>U članku 17.</w:t>
      </w:r>
      <w:r w:rsidR="0083144E">
        <w:rPr>
          <w:bCs/>
          <w:color w:val="auto"/>
        </w:rPr>
        <w:t xml:space="preserve"> Zakona</w:t>
      </w:r>
      <w:r>
        <w:rPr>
          <w:bCs/>
          <w:color w:val="auto"/>
        </w:rPr>
        <w:t xml:space="preserve">, kojim se propisuje razmjena informacija na zahtjev, stavak 1. mijenja se na način da se propisuje da u slučaju zahtjeva za informacijama nadležnog tijela države članice iz članka 16. stavka 1. Zakona porezno tijelo dostavlja informacije što je prije moguće, a najkasnije u roku od tri mjeseca od datuma primitka zahtjeva. </w:t>
      </w:r>
      <w:r w:rsidR="00692E80">
        <w:rPr>
          <w:bCs/>
          <w:color w:val="auto"/>
        </w:rPr>
        <w:t>Dosadašnji rok od šest mjeseci za dostavu informacija se skraćuje u svrhu poboljšanja učinkovitosti razmjene informacija na zahtjev</w:t>
      </w:r>
      <w:r w:rsidR="008601C4">
        <w:rPr>
          <w:bCs/>
          <w:color w:val="auto"/>
        </w:rPr>
        <w:t>, te pravovremenom korištenju istih.</w:t>
      </w:r>
      <w:r w:rsidR="00692E80">
        <w:rPr>
          <w:bCs/>
          <w:color w:val="auto"/>
        </w:rPr>
        <w:t xml:space="preserve"> </w:t>
      </w:r>
      <w:r>
        <w:rPr>
          <w:bCs/>
          <w:color w:val="auto"/>
        </w:rPr>
        <w:t>Ako porezno tijelo ne može udovoljiti zahtjevu u navedenom roku</w:t>
      </w:r>
      <w:r w:rsidR="007005B1">
        <w:rPr>
          <w:bCs/>
          <w:color w:val="auto"/>
        </w:rPr>
        <w:t xml:space="preserve"> ono će </w:t>
      </w:r>
      <w:r>
        <w:rPr>
          <w:bCs/>
          <w:color w:val="auto"/>
        </w:rPr>
        <w:t>odmah</w:t>
      </w:r>
      <w:r w:rsidR="007005B1">
        <w:rPr>
          <w:bCs/>
          <w:color w:val="auto"/>
        </w:rPr>
        <w:t xml:space="preserve">, </w:t>
      </w:r>
      <w:r w:rsidR="007005B1" w:rsidRPr="007005B1">
        <w:rPr>
          <w:bCs/>
          <w:color w:val="auto"/>
        </w:rPr>
        <w:t>a najkasnije u roku tri mjeseca</w:t>
      </w:r>
      <w:r w:rsidR="007005B1">
        <w:rPr>
          <w:bCs/>
          <w:color w:val="auto"/>
        </w:rPr>
        <w:t xml:space="preserve">, </w:t>
      </w:r>
      <w:r>
        <w:rPr>
          <w:bCs/>
          <w:color w:val="auto"/>
        </w:rPr>
        <w:t>obavijestiti nadležno tijelo države članice koja je podnijela zahtjev</w:t>
      </w:r>
      <w:r w:rsidR="0012476E">
        <w:rPr>
          <w:bCs/>
          <w:color w:val="auto"/>
        </w:rPr>
        <w:t xml:space="preserve"> o razlozima nemogućnosti ispunjavanja zahtjeva i datumu do kojeg smatra da može udovoljiti zahtjevu</w:t>
      </w:r>
      <w:r w:rsidR="00B0384D">
        <w:rPr>
          <w:bCs/>
          <w:color w:val="auto"/>
        </w:rPr>
        <w:t xml:space="preserve">, a koji ne može biti dulji od </w:t>
      </w:r>
      <w:r w:rsidR="0074419B">
        <w:rPr>
          <w:bCs/>
          <w:color w:val="auto"/>
        </w:rPr>
        <w:t xml:space="preserve">šest mjeseci od dana primitka zahtjeva. Osim toga, propisano je da se tražene informacije s kojim raspolaže porezno tijelo prosljeđuju u roku najkasnije od dva mjeseca od dana primitka zahtjeva. </w:t>
      </w:r>
      <w:r>
        <w:rPr>
          <w:bCs/>
          <w:color w:val="auto"/>
        </w:rPr>
        <w:t xml:space="preserve">  </w:t>
      </w:r>
    </w:p>
    <w:p w14:paraId="0DC6A41C" w14:textId="1CBB7918" w:rsidR="00A2004A" w:rsidRPr="00B72911" w:rsidRDefault="009A4D23" w:rsidP="00BD4092">
      <w:pPr>
        <w:pStyle w:val="Default"/>
        <w:jc w:val="both"/>
        <w:rPr>
          <w:bCs/>
          <w:color w:val="auto"/>
        </w:rPr>
      </w:pPr>
      <w:r>
        <w:rPr>
          <w:bCs/>
          <w:color w:val="auto"/>
        </w:rPr>
        <w:t>S</w:t>
      </w:r>
      <w:r w:rsidR="007A1AAD">
        <w:rPr>
          <w:bCs/>
          <w:color w:val="auto"/>
        </w:rPr>
        <w:t>tav</w:t>
      </w:r>
      <w:r>
        <w:rPr>
          <w:bCs/>
          <w:color w:val="auto"/>
        </w:rPr>
        <w:t>ak</w:t>
      </w:r>
      <w:r w:rsidR="007A1AAD">
        <w:rPr>
          <w:bCs/>
          <w:color w:val="auto"/>
        </w:rPr>
        <w:t xml:space="preserve"> 5. </w:t>
      </w:r>
      <w:r>
        <w:rPr>
          <w:bCs/>
          <w:color w:val="auto"/>
        </w:rPr>
        <w:t>mijenja se na način da se propisuje najkasniji rok u kojem porezno tijelo mora odgovoriti na zahtjev nadležnog tijela države članice</w:t>
      </w:r>
      <w:r w:rsidR="00E073A7">
        <w:rPr>
          <w:bCs/>
          <w:color w:val="auto"/>
        </w:rPr>
        <w:t>,</w:t>
      </w:r>
      <w:r>
        <w:rPr>
          <w:bCs/>
          <w:color w:val="auto"/>
        </w:rPr>
        <w:t xml:space="preserve"> a koji ne smije biti dulji od šest mjeseci od primitka zahtjeva. </w:t>
      </w:r>
      <w:r w:rsidR="007A1AAD">
        <w:rPr>
          <w:bCs/>
          <w:color w:val="auto"/>
        </w:rPr>
        <w:t xml:space="preserve"> </w:t>
      </w:r>
      <w:r w:rsidR="00A2004A">
        <w:rPr>
          <w:bCs/>
          <w:color w:val="auto"/>
        </w:rPr>
        <w:t xml:space="preserve"> </w:t>
      </w:r>
    </w:p>
    <w:p w14:paraId="583DFC4C" w14:textId="77777777" w:rsidR="00E4408E" w:rsidRDefault="00E4408E" w:rsidP="00BD4092">
      <w:pPr>
        <w:pStyle w:val="Default"/>
        <w:jc w:val="both"/>
        <w:rPr>
          <w:b/>
          <w:color w:val="auto"/>
        </w:rPr>
      </w:pPr>
    </w:p>
    <w:p w14:paraId="1654D745" w14:textId="715AEF32" w:rsidR="00247EF7" w:rsidRDefault="00E4408E" w:rsidP="00BD4092">
      <w:pPr>
        <w:pStyle w:val="Default"/>
        <w:jc w:val="both"/>
        <w:rPr>
          <w:b/>
          <w:color w:val="auto"/>
        </w:rPr>
      </w:pPr>
      <w:r w:rsidRPr="00006478">
        <w:rPr>
          <w:b/>
          <w:color w:val="auto"/>
        </w:rPr>
        <w:t xml:space="preserve">Uz članak </w:t>
      </w:r>
      <w:r w:rsidR="00ED0EBF" w:rsidRPr="00006478">
        <w:rPr>
          <w:b/>
          <w:color w:val="auto"/>
        </w:rPr>
        <w:t>7</w:t>
      </w:r>
      <w:r w:rsidRPr="00006478">
        <w:rPr>
          <w:b/>
          <w:color w:val="auto"/>
        </w:rPr>
        <w:t>.</w:t>
      </w:r>
    </w:p>
    <w:p w14:paraId="03565924" w14:textId="4C0985DA" w:rsidR="0012131E" w:rsidRDefault="00E4408E" w:rsidP="00BE15D5">
      <w:pPr>
        <w:pStyle w:val="Default"/>
        <w:jc w:val="both"/>
        <w:rPr>
          <w:bCs/>
          <w:color w:val="auto"/>
        </w:rPr>
      </w:pPr>
      <w:r w:rsidRPr="00E4408E">
        <w:rPr>
          <w:bCs/>
          <w:color w:val="auto"/>
        </w:rPr>
        <w:t>U članku 17.a</w:t>
      </w:r>
      <w:r w:rsidR="00CD7B96">
        <w:rPr>
          <w:bCs/>
          <w:color w:val="auto"/>
        </w:rPr>
        <w:t xml:space="preserve"> </w:t>
      </w:r>
      <w:r w:rsidR="00945F28">
        <w:rPr>
          <w:bCs/>
          <w:color w:val="auto"/>
        </w:rPr>
        <w:t xml:space="preserve">Zakona </w:t>
      </w:r>
      <w:r w:rsidR="00CD7B96">
        <w:rPr>
          <w:bCs/>
          <w:color w:val="auto"/>
        </w:rPr>
        <w:t>definira se standard predvidive relevantnosti.</w:t>
      </w:r>
      <w:r>
        <w:rPr>
          <w:bCs/>
          <w:color w:val="auto"/>
        </w:rPr>
        <w:t xml:space="preserve"> Primjenom standarda predvidive relevantnosti osigurava se učinkovitost razmjene informacija i sprječava neopravdano odbijanje zahtjeva, kao i pružanje veće jasnoće </w:t>
      </w:r>
      <w:r w:rsidR="002A0191">
        <w:rPr>
          <w:bCs/>
          <w:color w:val="auto"/>
        </w:rPr>
        <w:t xml:space="preserve">poreznim tijelima </w:t>
      </w:r>
      <w:r>
        <w:rPr>
          <w:bCs/>
          <w:color w:val="auto"/>
        </w:rPr>
        <w:t xml:space="preserve">i poreznim obveznicima. </w:t>
      </w:r>
      <w:r w:rsidR="002A0191">
        <w:rPr>
          <w:bCs/>
          <w:color w:val="auto"/>
        </w:rPr>
        <w:t xml:space="preserve">Navodi se da se informacije koje zatraži nadležno tijelo države </w:t>
      </w:r>
      <w:r w:rsidR="00490D45">
        <w:rPr>
          <w:bCs/>
          <w:color w:val="auto"/>
        </w:rPr>
        <w:t xml:space="preserve">članice koja podnosi zahtjev </w:t>
      </w:r>
      <w:r w:rsidR="002A0191" w:rsidRPr="002A0191">
        <w:rPr>
          <w:bCs/>
          <w:color w:val="auto"/>
        </w:rPr>
        <w:t xml:space="preserve">smatraju  predvidivo relevantnima ako u trenutku podnošenja zahtjeva nadležno tijelo države članice koja podnosi zahtjev smatra da, u skladu sa svojim nacionalnim zakonodavstvom, postoji razumna mogućnost da će tražene informacije biti relevantne za porezna pitanja jednog poreznog obveznika ili nekoliko njih, neovisno o tome jesu li identificirani imenom ili na neki drugi način, i biti opravdane za potrebe istrage.  </w:t>
      </w:r>
    </w:p>
    <w:p w14:paraId="26EFCCAD" w14:textId="51649077" w:rsidR="00E4408E" w:rsidRDefault="0012131E" w:rsidP="00BE15D5">
      <w:pPr>
        <w:pStyle w:val="Default"/>
        <w:jc w:val="both"/>
        <w:rPr>
          <w:bCs/>
          <w:color w:val="auto"/>
        </w:rPr>
      </w:pPr>
      <w:r>
        <w:rPr>
          <w:bCs/>
          <w:color w:val="auto"/>
        </w:rPr>
        <w:t xml:space="preserve">U stavku 2. propisuje se postupak dokazivanja </w:t>
      </w:r>
      <w:r w:rsidR="00BE15D5">
        <w:rPr>
          <w:bCs/>
          <w:color w:val="auto"/>
        </w:rPr>
        <w:t>predvidiv</w:t>
      </w:r>
      <w:r>
        <w:rPr>
          <w:bCs/>
          <w:color w:val="auto"/>
        </w:rPr>
        <w:t>e</w:t>
      </w:r>
      <w:r w:rsidR="00BE15D5">
        <w:rPr>
          <w:bCs/>
          <w:color w:val="auto"/>
        </w:rPr>
        <w:t xml:space="preserve"> relevantnost</w:t>
      </w:r>
      <w:r>
        <w:rPr>
          <w:bCs/>
          <w:color w:val="auto"/>
        </w:rPr>
        <w:t>i</w:t>
      </w:r>
      <w:r w:rsidR="00F47715">
        <w:rPr>
          <w:bCs/>
          <w:color w:val="auto"/>
        </w:rPr>
        <w:t xml:space="preserve"> traženih </w:t>
      </w:r>
      <w:r w:rsidR="006234C9">
        <w:rPr>
          <w:bCs/>
          <w:color w:val="auto"/>
        </w:rPr>
        <w:t>informacija</w:t>
      </w:r>
      <w:r>
        <w:rPr>
          <w:bCs/>
          <w:color w:val="auto"/>
        </w:rPr>
        <w:t>. U svrhu dokazivanja predvidive relevantnosti</w:t>
      </w:r>
      <w:r w:rsidR="00BE15D5">
        <w:rPr>
          <w:bCs/>
          <w:color w:val="auto"/>
        </w:rPr>
        <w:t xml:space="preserve">, nadležno tijelo države </w:t>
      </w:r>
      <w:r w:rsidR="00490D45">
        <w:rPr>
          <w:bCs/>
          <w:color w:val="auto"/>
        </w:rPr>
        <w:t>članice koja podnosi zahtjev</w:t>
      </w:r>
      <w:r w:rsidR="00BE15D5">
        <w:rPr>
          <w:bCs/>
          <w:color w:val="auto"/>
        </w:rPr>
        <w:t xml:space="preserve"> dužno je dostaviti najmanje sljedeće podatke: </w:t>
      </w:r>
      <w:r w:rsidR="00BE15D5" w:rsidRPr="00BE15D5">
        <w:rPr>
          <w:bCs/>
          <w:color w:val="auto"/>
        </w:rPr>
        <w:t>porezn</w:t>
      </w:r>
      <w:r w:rsidR="00A0477D">
        <w:rPr>
          <w:bCs/>
          <w:color w:val="auto"/>
        </w:rPr>
        <w:t>u</w:t>
      </w:r>
      <w:r w:rsidR="00BE15D5" w:rsidRPr="00BE15D5">
        <w:rPr>
          <w:bCs/>
          <w:color w:val="auto"/>
        </w:rPr>
        <w:t xml:space="preserve"> svrha za koju se informacije traže i</w:t>
      </w:r>
      <w:r w:rsidR="00BE15D5">
        <w:rPr>
          <w:bCs/>
          <w:color w:val="auto"/>
        </w:rPr>
        <w:t xml:space="preserve"> s</w:t>
      </w:r>
      <w:r w:rsidR="00BE15D5" w:rsidRPr="00BE15D5">
        <w:rPr>
          <w:bCs/>
          <w:color w:val="auto"/>
        </w:rPr>
        <w:t>pecifikacij</w:t>
      </w:r>
      <w:r w:rsidR="00A0477D">
        <w:rPr>
          <w:bCs/>
          <w:color w:val="auto"/>
        </w:rPr>
        <w:t>u</w:t>
      </w:r>
      <w:r w:rsidR="00BE15D5" w:rsidRPr="00BE15D5">
        <w:rPr>
          <w:bCs/>
          <w:color w:val="auto"/>
        </w:rPr>
        <w:t xml:space="preserve"> informacija potrebnih za primjenu ili provedbu nacionalnog prava.</w:t>
      </w:r>
      <w:r w:rsidR="00BE15D5">
        <w:rPr>
          <w:bCs/>
          <w:color w:val="auto"/>
        </w:rPr>
        <w:t xml:space="preserve"> </w:t>
      </w:r>
    </w:p>
    <w:p w14:paraId="332AFAD5" w14:textId="3CB17FB8" w:rsidR="00CA77B5" w:rsidRDefault="00825DF8" w:rsidP="00E856BC">
      <w:pPr>
        <w:pStyle w:val="Default"/>
        <w:jc w:val="both"/>
        <w:rPr>
          <w:bCs/>
          <w:color w:val="auto"/>
        </w:rPr>
      </w:pPr>
      <w:r>
        <w:rPr>
          <w:bCs/>
          <w:color w:val="auto"/>
        </w:rPr>
        <w:t>U stavku 3. propisuje se podnošenje z</w:t>
      </w:r>
      <w:r w:rsidR="00CA77B5">
        <w:rPr>
          <w:bCs/>
          <w:color w:val="auto"/>
        </w:rPr>
        <w:t>ahtjev</w:t>
      </w:r>
      <w:r>
        <w:rPr>
          <w:bCs/>
          <w:color w:val="auto"/>
        </w:rPr>
        <w:t>a</w:t>
      </w:r>
      <w:r w:rsidR="00CA77B5">
        <w:rPr>
          <w:bCs/>
          <w:color w:val="auto"/>
        </w:rPr>
        <w:t xml:space="preserve"> za informacijama </w:t>
      </w:r>
      <w:r>
        <w:rPr>
          <w:bCs/>
          <w:color w:val="auto"/>
        </w:rPr>
        <w:t>koji se odnosi</w:t>
      </w:r>
      <w:r w:rsidR="00CA77B5">
        <w:rPr>
          <w:bCs/>
          <w:color w:val="auto"/>
        </w:rPr>
        <w:t xml:space="preserve"> na skupinu poreznih obveznika koji se ne mogu pojedinačno identificirati</w:t>
      </w:r>
      <w:r w:rsidR="00E856BC">
        <w:rPr>
          <w:bCs/>
          <w:color w:val="auto"/>
        </w:rPr>
        <w:t xml:space="preserve">. U slučaju takvog „grupnog zahtjeva“ nadležno tijelo države </w:t>
      </w:r>
      <w:r w:rsidR="003F6CAC">
        <w:rPr>
          <w:bCs/>
          <w:color w:val="auto"/>
        </w:rPr>
        <w:t>članice koja podnosi zahtjev</w:t>
      </w:r>
      <w:r w:rsidR="00E856BC">
        <w:rPr>
          <w:bCs/>
          <w:color w:val="auto"/>
        </w:rPr>
        <w:t xml:space="preserve"> dostavlja najmanje slijedeće informacije: </w:t>
      </w:r>
      <w:r w:rsidR="00E856BC" w:rsidRPr="00E856BC">
        <w:rPr>
          <w:bCs/>
          <w:color w:val="auto"/>
        </w:rPr>
        <w:t>detaljan opis skupine</w:t>
      </w:r>
      <w:r w:rsidR="00E856BC">
        <w:rPr>
          <w:bCs/>
          <w:color w:val="auto"/>
        </w:rPr>
        <w:t xml:space="preserve">, </w:t>
      </w:r>
      <w:r w:rsidR="00E856BC" w:rsidRPr="00E856BC">
        <w:rPr>
          <w:bCs/>
          <w:color w:val="auto"/>
        </w:rPr>
        <w:t>objašnjenje mjerodavnog prava i činjenica na temelju kojih se može smatrati da porezni obveznici iz skupine nisu bili usklađeni s mjerodavnim pravom</w:t>
      </w:r>
      <w:r w:rsidR="00E856BC">
        <w:rPr>
          <w:bCs/>
          <w:color w:val="auto"/>
        </w:rPr>
        <w:t xml:space="preserve">, </w:t>
      </w:r>
      <w:r w:rsidR="00E856BC" w:rsidRPr="00E856BC">
        <w:rPr>
          <w:bCs/>
          <w:color w:val="auto"/>
        </w:rPr>
        <w:t>objašnjenje načina na koji bi zatražene informacije bile od pomoći u utvrđivanju usklađenosti poreznih obveznika iz skupine s mjerodavnim zakonom i gdje je primjenjivo, činjenice i okolnosti povezane s uključenošću treće strane koja je aktivno pridonijela potencijalnom nepoštivanju mjerodavnog zakona od strane poreznih obveznika iz skupine</w:t>
      </w:r>
      <w:r w:rsidR="00E856BC">
        <w:rPr>
          <w:bCs/>
          <w:color w:val="auto"/>
        </w:rPr>
        <w:t>.</w:t>
      </w:r>
      <w:r w:rsidR="00CA77B5">
        <w:rPr>
          <w:bCs/>
          <w:color w:val="auto"/>
        </w:rPr>
        <w:t xml:space="preserve"> </w:t>
      </w:r>
    </w:p>
    <w:p w14:paraId="086A9849" w14:textId="40D4ACD1" w:rsidR="00E4408E" w:rsidRDefault="00E4408E" w:rsidP="00BD4092">
      <w:pPr>
        <w:pStyle w:val="Default"/>
        <w:jc w:val="both"/>
        <w:rPr>
          <w:bCs/>
          <w:color w:val="auto"/>
        </w:rPr>
      </w:pPr>
    </w:p>
    <w:p w14:paraId="39F6AE95" w14:textId="7083B008" w:rsidR="00796F50" w:rsidRDefault="00796F50" w:rsidP="00BD4092">
      <w:pPr>
        <w:pStyle w:val="Default"/>
        <w:jc w:val="both"/>
        <w:rPr>
          <w:b/>
          <w:color w:val="auto"/>
        </w:rPr>
      </w:pPr>
      <w:r w:rsidRPr="00006478">
        <w:rPr>
          <w:b/>
          <w:color w:val="auto"/>
        </w:rPr>
        <w:t xml:space="preserve">Uz članak </w:t>
      </w:r>
      <w:r w:rsidR="00ED0EBF" w:rsidRPr="00006478">
        <w:rPr>
          <w:b/>
          <w:color w:val="auto"/>
        </w:rPr>
        <w:t>8</w:t>
      </w:r>
      <w:r w:rsidRPr="00006478">
        <w:rPr>
          <w:b/>
          <w:color w:val="auto"/>
        </w:rPr>
        <w:t>.</w:t>
      </w:r>
      <w:r w:rsidRPr="00796F50">
        <w:rPr>
          <w:b/>
          <w:color w:val="auto"/>
        </w:rPr>
        <w:t xml:space="preserve"> </w:t>
      </w:r>
    </w:p>
    <w:p w14:paraId="0D1449F6" w14:textId="582A2F4B" w:rsidR="00796F50" w:rsidRDefault="00184840" w:rsidP="00BD4092">
      <w:pPr>
        <w:pStyle w:val="Default"/>
        <w:jc w:val="both"/>
        <w:rPr>
          <w:bCs/>
          <w:color w:val="auto"/>
        </w:rPr>
      </w:pPr>
      <w:r>
        <w:rPr>
          <w:bCs/>
          <w:color w:val="auto"/>
        </w:rPr>
        <w:t>U članku 22.</w:t>
      </w:r>
      <w:r w:rsidR="0083144E">
        <w:rPr>
          <w:bCs/>
          <w:color w:val="auto"/>
        </w:rPr>
        <w:t xml:space="preserve"> Zakona</w:t>
      </w:r>
      <w:r>
        <w:rPr>
          <w:bCs/>
          <w:color w:val="auto"/>
        </w:rPr>
        <w:t xml:space="preserve">, kojim se uređuje automatska razmjena informacija o dostupnim vrstama dohotka i imovine, u stavku 1. navedenim kategorijama dohotka i imovine koje podliježu automatskoj razmjeni informacija dodaje se i dohodak ostvaren od autorskih naknada. </w:t>
      </w:r>
      <w:r w:rsidR="00374D6D">
        <w:rPr>
          <w:bCs/>
          <w:color w:val="auto"/>
        </w:rPr>
        <w:t>Autorske naknade se uključuju u kategorije dohotka koje podliježu obveznoj automatskoj razmjeni informacija s ciljem jačanja borbe protiv porezne prijevare, utaje poreza i izbjegavanje plaćanja poreza, jer se u tom području gospodarstva zbog vrlo mobilne temeljne imovine mogu pojaviti aranžmani o premještanju dobiti.</w:t>
      </w:r>
      <w:r w:rsidR="00AB06EF">
        <w:rPr>
          <w:bCs/>
          <w:color w:val="auto"/>
        </w:rPr>
        <w:t xml:space="preserve"> </w:t>
      </w:r>
    </w:p>
    <w:p w14:paraId="3DFB2EBB" w14:textId="409CB342" w:rsidR="00994EB5" w:rsidRDefault="00994EB5" w:rsidP="00BD4092">
      <w:pPr>
        <w:pStyle w:val="Default"/>
        <w:jc w:val="both"/>
        <w:rPr>
          <w:bCs/>
          <w:color w:val="auto"/>
        </w:rPr>
      </w:pPr>
      <w:r>
        <w:rPr>
          <w:bCs/>
          <w:color w:val="auto"/>
        </w:rPr>
        <w:t>U stavku 2. propisuje se da će Ministarstvo financija, Porezna uprav</w:t>
      </w:r>
      <w:r w:rsidR="009F406C">
        <w:rPr>
          <w:bCs/>
          <w:color w:val="auto"/>
        </w:rPr>
        <w:t>a</w:t>
      </w:r>
      <w:r>
        <w:rPr>
          <w:bCs/>
          <w:color w:val="auto"/>
        </w:rPr>
        <w:t xml:space="preserve"> nastojati uključiti porezni identifikacijski broj (PIB) rezidenata koji izdaje država članica </w:t>
      </w:r>
      <w:proofErr w:type="spellStart"/>
      <w:r>
        <w:rPr>
          <w:bCs/>
          <w:color w:val="auto"/>
        </w:rPr>
        <w:t>rezidentnosti</w:t>
      </w:r>
      <w:proofErr w:type="spellEnd"/>
      <w:r>
        <w:rPr>
          <w:bCs/>
          <w:color w:val="auto"/>
        </w:rPr>
        <w:t xml:space="preserve"> pri dostavi informacija.</w:t>
      </w:r>
      <w:r w:rsidR="00AB06EF">
        <w:rPr>
          <w:bCs/>
          <w:color w:val="auto"/>
        </w:rPr>
        <w:t xml:space="preserve"> </w:t>
      </w:r>
      <w:r w:rsidR="009F406C">
        <w:rPr>
          <w:bCs/>
          <w:color w:val="auto"/>
        </w:rPr>
        <w:t xml:space="preserve">U tom smislu </w:t>
      </w:r>
      <w:r w:rsidR="00AB06EF">
        <w:rPr>
          <w:bCs/>
          <w:color w:val="auto"/>
        </w:rPr>
        <w:t>Ministarstv</w:t>
      </w:r>
      <w:r w:rsidR="009F406C">
        <w:rPr>
          <w:bCs/>
          <w:color w:val="auto"/>
        </w:rPr>
        <w:t>o</w:t>
      </w:r>
      <w:r w:rsidR="00AB06EF">
        <w:rPr>
          <w:bCs/>
          <w:color w:val="auto"/>
        </w:rPr>
        <w:t xml:space="preserve"> financija, Porezn</w:t>
      </w:r>
      <w:r w:rsidR="009F406C">
        <w:rPr>
          <w:bCs/>
          <w:color w:val="auto"/>
        </w:rPr>
        <w:t>a</w:t>
      </w:r>
      <w:r w:rsidR="00AB06EF">
        <w:rPr>
          <w:bCs/>
          <w:color w:val="auto"/>
        </w:rPr>
        <w:t xml:space="preserve"> uprav</w:t>
      </w:r>
      <w:r w:rsidR="009F406C">
        <w:rPr>
          <w:bCs/>
          <w:color w:val="auto"/>
        </w:rPr>
        <w:t>a</w:t>
      </w:r>
      <w:r w:rsidR="00AB06EF">
        <w:rPr>
          <w:bCs/>
          <w:color w:val="auto"/>
        </w:rPr>
        <w:t xml:space="preserve"> uložit </w:t>
      </w:r>
      <w:r w:rsidR="009F406C">
        <w:rPr>
          <w:bCs/>
          <w:color w:val="auto"/>
        </w:rPr>
        <w:t xml:space="preserve">će </w:t>
      </w:r>
      <w:r w:rsidR="00AB06EF">
        <w:rPr>
          <w:bCs/>
          <w:color w:val="auto"/>
        </w:rPr>
        <w:t xml:space="preserve">sve moguće i </w:t>
      </w:r>
      <w:r w:rsidR="00AB06EF">
        <w:rPr>
          <w:bCs/>
          <w:color w:val="auto"/>
        </w:rPr>
        <w:lastRenderedPageBreak/>
        <w:t xml:space="preserve">razumne napore kako bi se porezni </w:t>
      </w:r>
      <w:r w:rsidR="000F54B5">
        <w:rPr>
          <w:bCs/>
          <w:color w:val="auto"/>
        </w:rPr>
        <w:t>identifikacijski</w:t>
      </w:r>
      <w:r w:rsidR="00AB06EF">
        <w:rPr>
          <w:bCs/>
          <w:color w:val="auto"/>
        </w:rPr>
        <w:t xml:space="preserve"> broj (PIB) rezidenata koje izdaje država </w:t>
      </w:r>
      <w:proofErr w:type="spellStart"/>
      <w:r w:rsidR="00AB06EF">
        <w:rPr>
          <w:bCs/>
          <w:color w:val="auto"/>
        </w:rPr>
        <w:t>rezidentnosti</w:t>
      </w:r>
      <w:proofErr w:type="spellEnd"/>
      <w:r w:rsidR="00AB06EF">
        <w:rPr>
          <w:bCs/>
          <w:color w:val="auto"/>
        </w:rPr>
        <w:t xml:space="preserve"> uključio u priopćavanje kategorija dohotka i imovine koje podliježu obveznoj automatskoj razmjeni informacija.</w:t>
      </w:r>
      <w:r w:rsidR="000F54B5">
        <w:rPr>
          <w:bCs/>
          <w:color w:val="auto"/>
        </w:rPr>
        <w:t xml:space="preserve"> Navedena odredba odnosi se na porezna razdoblja koja počinju 1. siječnja 2024.</w:t>
      </w:r>
    </w:p>
    <w:p w14:paraId="5695CC15" w14:textId="4BC32B0D" w:rsidR="000C2970" w:rsidRDefault="000C2970" w:rsidP="00BD4092">
      <w:pPr>
        <w:pStyle w:val="Default"/>
        <w:jc w:val="both"/>
        <w:rPr>
          <w:bCs/>
          <w:color w:val="auto"/>
        </w:rPr>
      </w:pPr>
    </w:p>
    <w:p w14:paraId="40BBAB95" w14:textId="659F6ED5" w:rsidR="00374D6D" w:rsidRDefault="00374D6D" w:rsidP="00BD4092">
      <w:pPr>
        <w:pStyle w:val="Default"/>
        <w:jc w:val="both"/>
        <w:rPr>
          <w:b/>
          <w:color w:val="auto"/>
        </w:rPr>
      </w:pPr>
      <w:r w:rsidRPr="00006478">
        <w:rPr>
          <w:b/>
          <w:color w:val="auto"/>
        </w:rPr>
        <w:t xml:space="preserve">Uz članak </w:t>
      </w:r>
      <w:r w:rsidR="00ED0EBF" w:rsidRPr="00006478">
        <w:rPr>
          <w:b/>
          <w:color w:val="auto"/>
        </w:rPr>
        <w:t>9</w:t>
      </w:r>
      <w:r w:rsidRPr="00006478">
        <w:rPr>
          <w:b/>
          <w:color w:val="auto"/>
        </w:rPr>
        <w:t>.</w:t>
      </w:r>
    </w:p>
    <w:p w14:paraId="0368441C" w14:textId="08EB6102" w:rsidR="00D32C00" w:rsidRDefault="00374D6D" w:rsidP="00BD4092">
      <w:pPr>
        <w:pStyle w:val="Default"/>
        <w:jc w:val="both"/>
        <w:rPr>
          <w:bCs/>
          <w:color w:val="auto"/>
        </w:rPr>
      </w:pPr>
      <w:r>
        <w:rPr>
          <w:bCs/>
          <w:color w:val="auto"/>
        </w:rPr>
        <w:t>U č</w:t>
      </w:r>
      <w:r w:rsidRPr="00374D6D">
        <w:rPr>
          <w:bCs/>
          <w:color w:val="auto"/>
        </w:rPr>
        <w:t xml:space="preserve">lanku 23. </w:t>
      </w:r>
      <w:r w:rsidR="0083144E">
        <w:rPr>
          <w:bCs/>
          <w:color w:val="auto"/>
        </w:rPr>
        <w:t xml:space="preserve">Zakona </w:t>
      </w:r>
      <w:r w:rsidRPr="00374D6D">
        <w:rPr>
          <w:bCs/>
          <w:color w:val="auto"/>
        </w:rPr>
        <w:t>stavak 2.</w:t>
      </w:r>
      <w:r w:rsidR="00E14982">
        <w:rPr>
          <w:bCs/>
          <w:color w:val="auto"/>
        </w:rPr>
        <w:t>, kojim se propisuje da će se sm</w:t>
      </w:r>
      <w:r w:rsidR="00AB06EF">
        <w:rPr>
          <w:bCs/>
          <w:color w:val="auto"/>
        </w:rPr>
        <w:t>atrati</w:t>
      </w:r>
      <w:r w:rsidR="00E14982">
        <w:rPr>
          <w:bCs/>
          <w:color w:val="auto"/>
        </w:rPr>
        <w:t xml:space="preserve"> da Ministarstvo financija, Porezna uprava ne želi primati informacije o dostupnim vrstama dohotka i imovine putem automatske razmjene informacija ako ne izv</w:t>
      </w:r>
      <w:r w:rsidR="00AB06EF">
        <w:rPr>
          <w:bCs/>
          <w:color w:val="auto"/>
        </w:rPr>
        <w:t>i</w:t>
      </w:r>
      <w:r w:rsidR="00E14982">
        <w:rPr>
          <w:bCs/>
          <w:color w:val="auto"/>
        </w:rPr>
        <w:t xml:space="preserve">jesti Europsku komisiju </w:t>
      </w:r>
      <w:r w:rsidR="00AB06EF">
        <w:rPr>
          <w:bCs/>
          <w:color w:val="auto"/>
        </w:rPr>
        <w:t>o bilo kojoj pojedinoj vrsti dohotka ili imovine za koje ima dostupne informacije,</w:t>
      </w:r>
      <w:r w:rsidR="00E14982">
        <w:rPr>
          <w:bCs/>
          <w:color w:val="auto"/>
        </w:rPr>
        <w:t xml:space="preserve"> </w:t>
      </w:r>
      <w:r w:rsidRPr="00374D6D">
        <w:rPr>
          <w:bCs/>
          <w:color w:val="auto"/>
        </w:rPr>
        <w:t>briše</w:t>
      </w:r>
      <w:r w:rsidR="0000751C">
        <w:rPr>
          <w:bCs/>
          <w:color w:val="auto"/>
        </w:rPr>
        <w:t xml:space="preserve"> se</w:t>
      </w:r>
      <w:r w:rsidRPr="00374D6D">
        <w:rPr>
          <w:bCs/>
          <w:color w:val="auto"/>
        </w:rPr>
        <w:t>.</w:t>
      </w:r>
    </w:p>
    <w:p w14:paraId="6EAD4FBA" w14:textId="09D89639" w:rsidR="00A11431" w:rsidRDefault="00A11431" w:rsidP="00BD4092">
      <w:pPr>
        <w:pStyle w:val="Default"/>
        <w:jc w:val="both"/>
        <w:rPr>
          <w:bCs/>
          <w:color w:val="auto"/>
        </w:rPr>
      </w:pPr>
    </w:p>
    <w:p w14:paraId="5507C1BA" w14:textId="332A804A" w:rsidR="00A11431" w:rsidRPr="00A11431" w:rsidRDefault="00A11431" w:rsidP="00BD4092">
      <w:pPr>
        <w:pStyle w:val="Default"/>
        <w:jc w:val="both"/>
        <w:rPr>
          <w:b/>
          <w:color w:val="auto"/>
        </w:rPr>
      </w:pPr>
      <w:r w:rsidRPr="00006478">
        <w:rPr>
          <w:b/>
          <w:color w:val="auto"/>
        </w:rPr>
        <w:t>Uz članak 1</w:t>
      </w:r>
      <w:r w:rsidR="00ED0EBF" w:rsidRPr="00006478">
        <w:rPr>
          <w:b/>
          <w:color w:val="auto"/>
        </w:rPr>
        <w:t>0</w:t>
      </w:r>
      <w:r w:rsidRPr="00006478">
        <w:rPr>
          <w:b/>
          <w:color w:val="auto"/>
        </w:rPr>
        <w:t>.</w:t>
      </w:r>
    </w:p>
    <w:p w14:paraId="558C04A6" w14:textId="341B49F5" w:rsidR="00D32C00" w:rsidRDefault="009E40A7" w:rsidP="00BD4092">
      <w:pPr>
        <w:pStyle w:val="Default"/>
        <w:jc w:val="both"/>
        <w:rPr>
          <w:bCs/>
          <w:color w:val="auto"/>
        </w:rPr>
      </w:pPr>
      <w:r>
        <w:rPr>
          <w:bCs/>
          <w:color w:val="auto"/>
        </w:rPr>
        <w:t>U članku 24.</w:t>
      </w:r>
      <w:r w:rsidR="0083144E">
        <w:rPr>
          <w:bCs/>
          <w:color w:val="auto"/>
        </w:rPr>
        <w:t xml:space="preserve"> Zakona</w:t>
      </w:r>
      <w:r>
        <w:rPr>
          <w:bCs/>
          <w:color w:val="auto"/>
        </w:rPr>
        <w:t>, kojim se propisuju obveze prema Europskoj komisiji, stavak 1. mijenja se na način da se p</w:t>
      </w:r>
      <w:r w:rsidR="00B554AD">
        <w:rPr>
          <w:bCs/>
          <w:color w:val="auto"/>
        </w:rPr>
        <w:t xml:space="preserve">ropisuje obveza </w:t>
      </w:r>
      <w:r w:rsidR="00B554AD" w:rsidRPr="00B554AD">
        <w:rPr>
          <w:bCs/>
          <w:color w:val="auto"/>
        </w:rPr>
        <w:t>Ministarstv</w:t>
      </w:r>
      <w:r w:rsidR="00B554AD">
        <w:rPr>
          <w:bCs/>
          <w:color w:val="auto"/>
        </w:rPr>
        <w:t>u</w:t>
      </w:r>
      <w:r w:rsidR="00B554AD" w:rsidRPr="00B554AD">
        <w:rPr>
          <w:bCs/>
          <w:color w:val="auto"/>
        </w:rPr>
        <w:t xml:space="preserve"> financija, Porezn</w:t>
      </w:r>
      <w:r w:rsidR="00B554AD">
        <w:rPr>
          <w:bCs/>
          <w:color w:val="auto"/>
        </w:rPr>
        <w:t>oj</w:t>
      </w:r>
      <w:r w:rsidR="00B554AD" w:rsidRPr="00B554AD">
        <w:rPr>
          <w:bCs/>
          <w:color w:val="auto"/>
        </w:rPr>
        <w:t xml:space="preserve"> uprav</w:t>
      </w:r>
      <w:r w:rsidR="00B554AD">
        <w:rPr>
          <w:bCs/>
          <w:color w:val="auto"/>
        </w:rPr>
        <w:t xml:space="preserve">i da </w:t>
      </w:r>
      <w:r w:rsidR="00B554AD" w:rsidRPr="00B554AD">
        <w:rPr>
          <w:bCs/>
          <w:color w:val="auto"/>
        </w:rPr>
        <w:t>jedanput godišnje izvješćuje Europsku komisiju o barem dvije kategorije dohotka i kapitala navedenim u članku 22. stavku 1. Zakona</w:t>
      </w:r>
      <w:r w:rsidR="003F48CE">
        <w:rPr>
          <w:bCs/>
          <w:color w:val="auto"/>
        </w:rPr>
        <w:t>. Dosadašnja odredba propisivala je obvezu izvješćivanja Europske komisije o vrstama dohotka i imovine za koje postoje dostupne informacije. Navedenom izmjenom</w:t>
      </w:r>
      <w:r w:rsidR="00D342CD">
        <w:rPr>
          <w:bCs/>
          <w:color w:val="auto"/>
        </w:rPr>
        <w:t xml:space="preserve"> nastoji </w:t>
      </w:r>
      <w:r w:rsidR="003F48CE">
        <w:rPr>
          <w:bCs/>
          <w:color w:val="auto"/>
        </w:rPr>
        <w:t xml:space="preserve">se potaknuti države članice na što veću automatsku razmjenu informacija o određenim vrstama dohotka i imovine. </w:t>
      </w:r>
      <w:r w:rsidR="000551B8">
        <w:rPr>
          <w:bCs/>
          <w:color w:val="auto"/>
        </w:rPr>
        <w:t xml:space="preserve">   </w:t>
      </w:r>
    </w:p>
    <w:p w14:paraId="15F10A28" w14:textId="5B1F6550" w:rsidR="00B67AF1" w:rsidRDefault="00B67AF1" w:rsidP="00BD4092">
      <w:pPr>
        <w:pStyle w:val="Default"/>
        <w:jc w:val="both"/>
        <w:rPr>
          <w:bCs/>
          <w:color w:val="auto"/>
        </w:rPr>
      </w:pPr>
    </w:p>
    <w:p w14:paraId="7D420DC7" w14:textId="77777777" w:rsidR="00AE4066" w:rsidRDefault="00AE4066" w:rsidP="00BD4092">
      <w:pPr>
        <w:pStyle w:val="Default"/>
        <w:jc w:val="both"/>
        <w:rPr>
          <w:b/>
          <w:color w:val="auto"/>
        </w:rPr>
      </w:pPr>
    </w:p>
    <w:p w14:paraId="2626C3AD" w14:textId="77777777" w:rsidR="00AE4066" w:rsidRDefault="00AE4066" w:rsidP="00BD4092">
      <w:pPr>
        <w:pStyle w:val="Default"/>
        <w:jc w:val="both"/>
        <w:rPr>
          <w:b/>
          <w:color w:val="auto"/>
        </w:rPr>
      </w:pPr>
    </w:p>
    <w:p w14:paraId="4674F83A" w14:textId="77777777" w:rsidR="00AE4066" w:rsidRDefault="00AE4066" w:rsidP="00BD4092">
      <w:pPr>
        <w:pStyle w:val="Default"/>
        <w:jc w:val="both"/>
        <w:rPr>
          <w:b/>
          <w:color w:val="auto"/>
        </w:rPr>
      </w:pPr>
    </w:p>
    <w:p w14:paraId="34600C60" w14:textId="382D8C87" w:rsidR="002E4BD7" w:rsidRPr="002E4BD7" w:rsidRDefault="002E4BD7" w:rsidP="00BD4092">
      <w:pPr>
        <w:pStyle w:val="Default"/>
        <w:jc w:val="both"/>
        <w:rPr>
          <w:b/>
          <w:color w:val="auto"/>
        </w:rPr>
      </w:pPr>
      <w:r w:rsidRPr="00006478">
        <w:rPr>
          <w:b/>
          <w:color w:val="auto"/>
        </w:rPr>
        <w:t>Uz članak 1</w:t>
      </w:r>
      <w:r w:rsidR="00ED0EBF" w:rsidRPr="00006478">
        <w:rPr>
          <w:b/>
          <w:color w:val="auto"/>
        </w:rPr>
        <w:t>1</w:t>
      </w:r>
      <w:r w:rsidRPr="00006478">
        <w:rPr>
          <w:b/>
          <w:color w:val="auto"/>
        </w:rPr>
        <w:t>.</w:t>
      </w:r>
    </w:p>
    <w:p w14:paraId="7A52CE3F" w14:textId="1FDEDC66" w:rsidR="002E4BD7" w:rsidRDefault="0024242D" w:rsidP="00BD4092">
      <w:pPr>
        <w:pStyle w:val="Default"/>
        <w:jc w:val="both"/>
        <w:rPr>
          <w:bCs/>
          <w:color w:val="auto"/>
        </w:rPr>
      </w:pPr>
      <w:r>
        <w:rPr>
          <w:bCs/>
          <w:color w:val="auto"/>
        </w:rPr>
        <w:t>U č</w:t>
      </w:r>
      <w:r w:rsidR="002E4BD7" w:rsidRPr="002E4BD7">
        <w:rPr>
          <w:bCs/>
          <w:color w:val="auto"/>
        </w:rPr>
        <w:t>lan</w:t>
      </w:r>
      <w:r>
        <w:rPr>
          <w:bCs/>
          <w:color w:val="auto"/>
        </w:rPr>
        <w:t>ku</w:t>
      </w:r>
      <w:r w:rsidR="002E4BD7" w:rsidRPr="002E4BD7">
        <w:rPr>
          <w:bCs/>
          <w:color w:val="auto"/>
        </w:rPr>
        <w:t xml:space="preserve"> 28.</w:t>
      </w:r>
      <w:r w:rsidR="00F362B0">
        <w:rPr>
          <w:bCs/>
          <w:color w:val="auto"/>
        </w:rPr>
        <w:t xml:space="preserve"> </w:t>
      </w:r>
      <w:r w:rsidR="0083144E">
        <w:rPr>
          <w:bCs/>
          <w:color w:val="auto"/>
        </w:rPr>
        <w:t>Zakona</w:t>
      </w:r>
      <w:r>
        <w:rPr>
          <w:bCs/>
          <w:color w:val="auto"/>
        </w:rPr>
        <w:t>, kojim se uređuje zaštita podataka, stav</w:t>
      </w:r>
      <w:r w:rsidR="00C80183">
        <w:rPr>
          <w:bCs/>
          <w:color w:val="auto"/>
        </w:rPr>
        <w:t>ci</w:t>
      </w:r>
      <w:r>
        <w:rPr>
          <w:bCs/>
          <w:color w:val="auto"/>
        </w:rPr>
        <w:t xml:space="preserve"> 1. i 3. brišu </w:t>
      </w:r>
      <w:r w:rsidR="00281E54">
        <w:rPr>
          <w:bCs/>
          <w:color w:val="auto"/>
        </w:rPr>
        <w:t xml:space="preserve">se </w:t>
      </w:r>
      <w:r>
        <w:rPr>
          <w:bCs/>
          <w:color w:val="auto"/>
        </w:rPr>
        <w:t xml:space="preserve">i odredbe prestaju važiti jer nisu relevantne zbog novog članka 10.a </w:t>
      </w:r>
      <w:r w:rsidR="00945F28">
        <w:rPr>
          <w:bCs/>
          <w:color w:val="auto"/>
        </w:rPr>
        <w:t xml:space="preserve">Zakona </w:t>
      </w:r>
      <w:r>
        <w:rPr>
          <w:bCs/>
          <w:color w:val="auto"/>
        </w:rPr>
        <w:t>kojim se uređuje zaštita podataka koji podliježu automatskoj razmjeni informacija.</w:t>
      </w:r>
    </w:p>
    <w:p w14:paraId="17968F7F" w14:textId="29713786" w:rsidR="00D32C00" w:rsidRDefault="00D32C00" w:rsidP="00BD4092">
      <w:pPr>
        <w:pStyle w:val="Default"/>
        <w:jc w:val="both"/>
        <w:rPr>
          <w:bCs/>
          <w:color w:val="auto"/>
        </w:rPr>
      </w:pPr>
    </w:p>
    <w:p w14:paraId="776BDD74" w14:textId="1817ACC8" w:rsidR="00E35A37" w:rsidRDefault="00E35A37" w:rsidP="00BD4092">
      <w:pPr>
        <w:pStyle w:val="Default"/>
        <w:jc w:val="both"/>
        <w:rPr>
          <w:b/>
          <w:color w:val="auto"/>
        </w:rPr>
      </w:pPr>
      <w:r w:rsidRPr="00006478">
        <w:rPr>
          <w:b/>
          <w:color w:val="auto"/>
        </w:rPr>
        <w:t>Uz članak 1</w:t>
      </w:r>
      <w:r w:rsidR="00ED0EBF" w:rsidRPr="00006478">
        <w:rPr>
          <w:b/>
          <w:color w:val="auto"/>
        </w:rPr>
        <w:t>2</w:t>
      </w:r>
      <w:r w:rsidRPr="00006478">
        <w:rPr>
          <w:b/>
          <w:color w:val="auto"/>
        </w:rPr>
        <w:t>.</w:t>
      </w:r>
    </w:p>
    <w:p w14:paraId="664E0A6B" w14:textId="507E3EFE" w:rsidR="002F0251" w:rsidRPr="002F0251" w:rsidRDefault="005521F3" w:rsidP="00BD4092">
      <w:pPr>
        <w:pStyle w:val="Default"/>
        <w:jc w:val="both"/>
        <w:rPr>
          <w:bCs/>
          <w:color w:val="auto"/>
        </w:rPr>
      </w:pPr>
      <w:r>
        <w:rPr>
          <w:bCs/>
          <w:color w:val="auto"/>
        </w:rPr>
        <w:t>U članku 29.</w:t>
      </w:r>
      <w:r w:rsidR="0083144E">
        <w:rPr>
          <w:bCs/>
          <w:color w:val="auto"/>
        </w:rPr>
        <w:t xml:space="preserve"> Zakona</w:t>
      </w:r>
      <w:r>
        <w:rPr>
          <w:bCs/>
          <w:color w:val="auto"/>
        </w:rPr>
        <w:t xml:space="preserve">, kojim se uređuje </w:t>
      </w:r>
      <w:r w:rsidR="00CB3F82">
        <w:rPr>
          <w:bCs/>
          <w:color w:val="auto"/>
        </w:rPr>
        <w:t>automatska razmjena informacija o financijskim računima, dodaje se novi stavak 3. kojim se p</w:t>
      </w:r>
      <w:r w:rsidR="002F0251">
        <w:rPr>
          <w:bCs/>
          <w:color w:val="auto"/>
        </w:rPr>
        <w:t>ropisuje obveza za i</w:t>
      </w:r>
      <w:r w:rsidR="002F0251" w:rsidRPr="002F0251">
        <w:rPr>
          <w:bCs/>
          <w:color w:val="auto"/>
        </w:rPr>
        <w:t xml:space="preserve">zvještajne financijske institucije </w:t>
      </w:r>
      <w:r w:rsidR="002F0251">
        <w:rPr>
          <w:bCs/>
          <w:color w:val="auto"/>
        </w:rPr>
        <w:t xml:space="preserve">da </w:t>
      </w:r>
      <w:r w:rsidR="002F0251" w:rsidRPr="002F0251">
        <w:rPr>
          <w:bCs/>
          <w:color w:val="auto"/>
        </w:rPr>
        <w:t>komunikaciju s Ministarstvom financija, Poreznom upravom obavlja</w:t>
      </w:r>
      <w:r w:rsidR="002F0251">
        <w:rPr>
          <w:bCs/>
          <w:color w:val="auto"/>
        </w:rPr>
        <w:t>ju</w:t>
      </w:r>
      <w:r w:rsidR="002F0251" w:rsidRPr="002F0251">
        <w:rPr>
          <w:bCs/>
          <w:color w:val="auto"/>
        </w:rPr>
        <w:t xml:space="preserve"> putem sustava ePorezna</w:t>
      </w:r>
      <w:r w:rsidR="00836372">
        <w:rPr>
          <w:bCs/>
          <w:color w:val="auto"/>
        </w:rPr>
        <w:t xml:space="preserve"> – Jedinstvenog portala Porezne uprave u svrhu pojednostavljenja i povećanja učinkovitosti komunikacije i suradnje.</w:t>
      </w:r>
    </w:p>
    <w:p w14:paraId="091F8FBF" w14:textId="7499F771" w:rsidR="00D32C00" w:rsidRPr="001B5429" w:rsidRDefault="00D32C00" w:rsidP="00BD4092">
      <w:pPr>
        <w:pStyle w:val="Default"/>
        <w:jc w:val="both"/>
        <w:rPr>
          <w:b/>
          <w:color w:val="auto"/>
        </w:rPr>
      </w:pPr>
    </w:p>
    <w:p w14:paraId="51B6A349" w14:textId="0A292562" w:rsidR="001B5429" w:rsidRDefault="001B5429" w:rsidP="00BD4092">
      <w:pPr>
        <w:pStyle w:val="Default"/>
        <w:jc w:val="both"/>
        <w:rPr>
          <w:b/>
          <w:color w:val="auto"/>
        </w:rPr>
      </w:pPr>
      <w:r w:rsidRPr="001B5429">
        <w:rPr>
          <w:b/>
          <w:color w:val="auto"/>
        </w:rPr>
        <w:t>Uz članak 1</w:t>
      </w:r>
      <w:r w:rsidR="00ED0EBF">
        <w:rPr>
          <w:b/>
          <w:color w:val="auto"/>
        </w:rPr>
        <w:t>3</w:t>
      </w:r>
      <w:r w:rsidRPr="001B5429">
        <w:rPr>
          <w:b/>
          <w:color w:val="auto"/>
        </w:rPr>
        <w:t>.</w:t>
      </w:r>
    </w:p>
    <w:p w14:paraId="2E8CA768" w14:textId="6475DADA" w:rsidR="00133C6A" w:rsidRPr="00133C6A" w:rsidRDefault="00D648BC" w:rsidP="00BD4092">
      <w:pPr>
        <w:pStyle w:val="Default"/>
        <w:jc w:val="both"/>
        <w:rPr>
          <w:bCs/>
          <w:color w:val="auto"/>
        </w:rPr>
      </w:pPr>
      <w:r>
        <w:rPr>
          <w:bCs/>
          <w:color w:val="auto"/>
        </w:rPr>
        <w:t>U članku 32.</w:t>
      </w:r>
      <w:r w:rsidR="0083144E">
        <w:rPr>
          <w:bCs/>
          <w:color w:val="auto"/>
        </w:rPr>
        <w:t xml:space="preserve"> Zakona</w:t>
      </w:r>
      <w:r>
        <w:rPr>
          <w:bCs/>
          <w:color w:val="auto"/>
        </w:rPr>
        <w:t xml:space="preserve">, kojim se </w:t>
      </w:r>
      <w:r w:rsidR="004B6406">
        <w:rPr>
          <w:bCs/>
          <w:color w:val="auto"/>
        </w:rPr>
        <w:t>uređuje popis</w:t>
      </w:r>
      <w:r>
        <w:rPr>
          <w:bCs/>
          <w:color w:val="auto"/>
        </w:rPr>
        <w:t xml:space="preserve"> informacij</w:t>
      </w:r>
      <w:r w:rsidR="00FC371F">
        <w:rPr>
          <w:bCs/>
          <w:color w:val="auto"/>
        </w:rPr>
        <w:t>a</w:t>
      </w:r>
      <w:r>
        <w:rPr>
          <w:bCs/>
          <w:color w:val="auto"/>
        </w:rPr>
        <w:t xml:space="preserve"> o prethodnim poreznim mišljenjima i prethodnim sporazumima o transfernim cijenama koje se automatski razmjenjuju, </w:t>
      </w:r>
      <w:r w:rsidR="007D3822">
        <w:rPr>
          <w:bCs/>
          <w:color w:val="auto"/>
        </w:rPr>
        <w:t>u stavku 1. točki 2. propisuje se da se inf</w:t>
      </w:r>
      <w:r w:rsidR="00133C6A">
        <w:rPr>
          <w:bCs/>
          <w:color w:val="auto"/>
        </w:rPr>
        <w:t>ormacije koje se automatski razmjenjuju o prethodnim poreznim mišljenjima s prekograničnim učinkom ili prethodnim sporazumima o transfernim cijenama prošir</w:t>
      </w:r>
      <w:r w:rsidR="007D3822">
        <w:rPr>
          <w:bCs/>
          <w:color w:val="auto"/>
        </w:rPr>
        <w:t>uju</w:t>
      </w:r>
      <w:r w:rsidR="00133C6A">
        <w:rPr>
          <w:bCs/>
          <w:color w:val="auto"/>
        </w:rPr>
        <w:t xml:space="preserve"> na sve druge informacije </w:t>
      </w:r>
      <w:r w:rsidR="00005737" w:rsidRPr="00005737">
        <w:rPr>
          <w:bCs/>
          <w:color w:val="auto"/>
        </w:rPr>
        <w:t>koje bi mogle biti korisne nadležnom tijelu države članice u procjeni mogućeg poreznog rizika</w:t>
      </w:r>
      <w:r w:rsidR="00005737">
        <w:rPr>
          <w:bCs/>
          <w:color w:val="auto"/>
        </w:rPr>
        <w:t>.</w:t>
      </w:r>
      <w:r w:rsidR="00005737" w:rsidRPr="00005737">
        <w:rPr>
          <w:bCs/>
          <w:color w:val="auto"/>
        </w:rPr>
        <w:t xml:space="preserve"> </w:t>
      </w:r>
    </w:p>
    <w:p w14:paraId="19C19749" w14:textId="32D57ACD" w:rsidR="001B5429" w:rsidRDefault="001B5429" w:rsidP="00BD4092">
      <w:pPr>
        <w:pStyle w:val="Default"/>
        <w:jc w:val="both"/>
        <w:rPr>
          <w:b/>
          <w:color w:val="auto"/>
        </w:rPr>
      </w:pPr>
    </w:p>
    <w:p w14:paraId="42D4D58D" w14:textId="7890893D" w:rsidR="001B5429" w:rsidRDefault="001B5429" w:rsidP="00BD4092">
      <w:pPr>
        <w:pStyle w:val="Default"/>
        <w:jc w:val="both"/>
        <w:rPr>
          <w:b/>
          <w:color w:val="auto"/>
        </w:rPr>
      </w:pPr>
      <w:r w:rsidRPr="00006478">
        <w:rPr>
          <w:b/>
          <w:color w:val="auto"/>
        </w:rPr>
        <w:t>Uz članak 1</w:t>
      </w:r>
      <w:r w:rsidR="00ED0EBF" w:rsidRPr="00006478">
        <w:rPr>
          <w:b/>
          <w:color w:val="auto"/>
        </w:rPr>
        <w:t>4</w:t>
      </w:r>
      <w:r w:rsidRPr="00006478">
        <w:rPr>
          <w:b/>
          <w:color w:val="auto"/>
        </w:rPr>
        <w:t>.</w:t>
      </w:r>
    </w:p>
    <w:p w14:paraId="6E208A91" w14:textId="62B1318A" w:rsidR="007B144B" w:rsidRDefault="000D6940" w:rsidP="00BD4092">
      <w:pPr>
        <w:pStyle w:val="Default"/>
        <w:jc w:val="both"/>
        <w:rPr>
          <w:bCs/>
          <w:color w:val="auto"/>
        </w:rPr>
      </w:pPr>
      <w:r>
        <w:rPr>
          <w:bCs/>
          <w:color w:val="auto"/>
        </w:rPr>
        <w:t>U članku 33.</w:t>
      </w:r>
      <w:r w:rsidR="0083144E">
        <w:rPr>
          <w:bCs/>
          <w:color w:val="auto"/>
        </w:rPr>
        <w:t xml:space="preserve"> Zakona</w:t>
      </w:r>
      <w:r>
        <w:rPr>
          <w:bCs/>
          <w:color w:val="auto"/>
        </w:rPr>
        <w:t>, kojim se propisuj</w:t>
      </w:r>
      <w:r w:rsidR="009C7D2C">
        <w:rPr>
          <w:bCs/>
          <w:color w:val="auto"/>
        </w:rPr>
        <w:t xml:space="preserve">u rokovi za dostavu informacija </w:t>
      </w:r>
      <w:r w:rsidR="009C7D2C" w:rsidRPr="009C7D2C">
        <w:rPr>
          <w:bCs/>
          <w:color w:val="auto"/>
        </w:rPr>
        <w:t>o prethodnim poreznim mišljenjima i prethodnim sporazumima o transfernim cijenama</w:t>
      </w:r>
      <w:r w:rsidR="009C7D2C">
        <w:rPr>
          <w:bCs/>
          <w:color w:val="auto"/>
        </w:rPr>
        <w:t>, u stavku 1. p</w:t>
      </w:r>
      <w:r w:rsidR="007B144B" w:rsidRPr="007B144B">
        <w:rPr>
          <w:bCs/>
          <w:color w:val="auto"/>
        </w:rPr>
        <w:t>ojašnjava se kada se očekuje da će Ministarstvo financija, Porezna uprava n</w:t>
      </w:r>
      <w:r w:rsidR="007B144B">
        <w:rPr>
          <w:bCs/>
          <w:color w:val="auto"/>
        </w:rPr>
        <w:t>a</w:t>
      </w:r>
      <w:r w:rsidR="007B144B" w:rsidRPr="007B144B">
        <w:rPr>
          <w:bCs/>
          <w:color w:val="auto"/>
        </w:rPr>
        <w:t>dležnom tijelu države članice dostaviti informacije o prethodnim poreznim mišljenjima s prekograničnim učinkom i prethodne sporazume o transfernim cijenama. Informacije se moraju dostaviti nadležnom tijelu</w:t>
      </w:r>
      <w:r w:rsidR="00790E0F">
        <w:rPr>
          <w:bCs/>
          <w:color w:val="auto"/>
        </w:rPr>
        <w:t xml:space="preserve"> države članice </w:t>
      </w:r>
      <w:r w:rsidR="007B144B" w:rsidRPr="007B144B">
        <w:rPr>
          <w:bCs/>
          <w:color w:val="auto"/>
        </w:rPr>
        <w:t xml:space="preserve">odmah čim se prethodno porezno mišljenje s prekograničnim učinkom ili </w:t>
      </w:r>
      <w:r w:rsidR="007B144B" w:rsidRPr="007B144B">
        <w:rPr>
          <w:bCs/>
          <w:color w:val="auto"/>
        </w:rPr>
        <w:lastRenderedPageBreak/>
        <w:t>prethodni sporazum o transfernim cijenama donese ili sklopi, izmijeni ili obnovi, a najkasnije u roku od tri mjeseca nakon završetka polovine kalendarske godine tijekom koje su izdana, izm</w:t>
      </w:r>
      <w:r w:rsidR="007B144B">
        <w:rPr>
          <w:bCs/>
          <w:color w:val="auto"/>
        </w:rPr>
        <w:t>i</w:t>
      </w:r>
      <w:r w:rsidR="007B144B" w:rsidRPr="007B144B">
        <w:rPr>
          <w:bCs/>
          <w:color w:val="auto"/>
        </w:rPr>
        <w:t>jenjena ili obnovljena prethodna porezna mišljenja s prekograničnim učinkom ili prethodni sporazumi o transfernim cijenama. Ovom izmjenom se ne mijenja maksimal</w:t>
      </w:r>
      <w:r w:rsidR="00FC371F">
        <w:rPr>
          <w:bCs/>
          <w:color w:val="auto"/>
        </w:rPr>
        <w:t>an</w:t>
      </w:r>
      <w:r w:rsidR="007B144B" w:rsidRPr="007B144B">
        <w:rPr>
          <w:bCs/>
          <w:color w:val="auto"/>
        </w:rPr>
        <w:t xml:space="preserve"> </w:t>
      </w:r>
      <w:r>
        <w:rPr>
          <w:bCs/>
          <w:color w:val="auto"/>
        </w:rPr>
        <w:t>rok</w:t>
      </w:r>
      <w:r w:rsidR="007B144B" w:rsidRPr="007B144B">
        <w:rPr>
          <w:bCs/>
          <w:color w:val="auto"/>
        </w:rPr>
        <w:t xml:space="preserve"> u kojem se informacije moraju razmjenjivati, ali se naglašava da se informacije moraju razmjenjivati što je prije moguće. </w:t>
      </w:r>
    </w:p>
    <w:p w14:paraId="082C8B03" w14:textId="77777777" w:rsidR="009A3CFB" w:rsidRPr="007B144B" w:rsidRDefault="009A3CFB" w:rsidP="00BD4092">
      <w:pPr>
        <w:pStyle w:val="Default"/>
        <w:jc w:val="both"/>
        <w:rPr>
          <w:bCs/>
          <w:color w:val="auto"/>
        </w:rPr>
      </w:pPr>
    </w:p>
    <w:p w14:paraId="6544588E" w14:textId="3C6EF336" w:rsidR="001B5429" w:rsidRDefault="001B5429" w:rsidP="00BD4092">
      <w:pPr>
        <w:pStyle w:val="Default"/>
        <w:jc w:val="both"/>
        <w:rPr>
          <w:b/>
          <w:color w:val="auto"/>
        </w:rPr>
      </w:pPr>
      <w:r>
        <w:rPr>
          <w:b/>
          <w:color w:val="auto"/>
        </w:rPr>
        <w:t>Uz članak 1</w:t>
      </w:r>
      <w:r w:rsidR="00ED0EBF">
        <w:rPr>
          <w:b/>
          <w:color w:val="auto"/>
        </w:rPr>
        <w:t>5</w:t>
      </w:r>
      <w:r>
        <w:rPr>
          <w:b/>
          <w:color w:val="auto"/>
        </w:rPr>
        <w:t>.</w:t>
      </w:r>
    </w:p>
    <w:p w14:paraId="2D549CA2" w14:textId="3765B84B" w:rsidR="00414989" w:rsidRDefault="002303D0" w:rsidP="00BD4092">
      <w:pPr>
        <w:pStyle w:val="Default"/>
        <w:jc w:val="both"/>
        <w:rPr>
          <w:bCs/>
          <w:color w:val="auto"/>
        </w:rPr>
      </w:pPr>
      <w:r>
        <w:rPr>
          <w:bCs/>
          <w:color w:val="auto"/>
        </w:rPr>
        <w:t xml:space="preserve">Dodaje se novi odjeljak 6. kojim se </w:t>
      </w:r>
      <w:r w:rsidR="00414989">
        <w:rPr>
          <w:bCs/>
          <w:color w:val="auto"/>
        </w:rPr>
        <w:t>p</w:t>
      </w:r>
      <w:r w:rsidR="00414989" w:rsidRPr="00414989">
        <w:rPr>
          <w:bCs/>
          <w:color w:val="auto"/>
        </w:rPr>
        <w:t xml:space="preserve">ropisuje obvezna automatska razmjena između </w:t>
      </w:r>
      <w:r w:rsidR="003E2BDE">
        <w:rPr>
          <w:bCs/>
          <w:color w:val="auto"/>
        </w:rPr>
        <w:t xml:space="preserve">Ministarstva financija, Porezne uprave i </w:t>
      </w:r>
      <w:r w:rsidR="00414989" w:rsidRPr="00414989">
        <w:rPr>
          <w:bCs/>
          <w:color w:val="auto"/>
        </w:rPr>
        <w:t xml:space="preserve">nadležnih tijela država članica </w:t>
      </w:r>
      <w:r w:rsidRPr="002303D0">
        <w:rPr>
          <w:bCs/>
          <w:color w:val="auto"/>
        </w:rPr>
        <w:t>o informacijama o kojima izvješćuju operateri platformi.</w:t>
      </w:r>
      <w:r w:rsidR="009C502E">
        <w:rPr>
          <w:bCs/>
          <w:color w:val="auto"/>
        </w:rPr>
        <w:t xml:space="preserve"> Obveza izvješćivanja</w:t>
      </w:r>
      <w:r w:rsidR="00FD05BE">
        <w:rPr>
          <w:bCs/>
          <w:color w:val="auto"/>
        </w:rPr>
        <w:t xml:space="preserve"> obuhvaća</w:t>
      </w:r>
      <w:r w:rsidR="009C502E">
        <w:rPr>
          <w:bCs/>
          <w:color w:val="auto"/>
        </w:rPr>
        <w:t xml:space="preserve"> prekogranične aktivnosti i aktivnosti koje nisu prekogranične prirode kako bi se osigurala djelotvorna pravila o izvješćivanju, pravilno funkcioniranje unutarnjeg tržišta, jednaki uvjeti i načelo nediskriminacije. </w:t>
      </w:r>
    </w:p>
    <w:p w14:paraId="2A687E25" w14:textId="39EDF666" w:rsidR="00513176" w:rsidRDefault="00513176" w:rsidP="00BD4092">
      <w:pPr>
        <w:pStyle w:val="Default"/>
        <w:jc w:val="both"/>
        <w:rPr>
          <w:bCs/>
          <w:color w:val="auto"/>
        </w:rPr>
      </w:pPr>
      <w:r>
        <w:rPr>
          <w:bCs/>
          <w:color w:val="auto"/>
        </w:rPr>
        <w:t xml:space="preserve">U članku 35.l propisuju </w:t>
      </w:r>
      <w:r w:rsidR="002B4C2C">
        <w:rPr>
          <w:bCs/>
          <w:color w:val="auto"/>
        </w:rPr>
        <w:t>se informacije o kojima se izvješćuje koje Ministarstvo financija, Porezna uprava automatski razmjenjuje s nadležnim tijelima država članica. Isto tako, propisuje se rok za dostavu informacija kao i početak automatske razmjene informacija između država članica.</w:t>
      </w:r>
      <w:r w:rsidR="00E41DE7">
        <w:rPr>
          <w:bCs/>
          <w:color w:val="auto"/>
        </w:rPr>
        <w:t xml:space="preserve"> Prvo razdoblje o kojem se izvješćuje započinje 1. siječnja 2023., a prva automatska razmjena  informacija između država članica bit će 28. veljače 2024. </w:t>
      </w:r>
    </w:p>
    <w:p w14:paraId="1674280B" w14:textId="0A7B446B" w:rsidR="002B4C2C" w:rsidRDefault="002B4C2C" w:rsidP="00BD4092">
      <w:pPr>
        <w:pStyle w:val="Default"/>
        <w:jc w:val="both"/>
        <w:rPr>
          <w:bCs/>
          <w:color w:val="auto"/>
        </w:rPr>
      </w:pPr>
      <w:r>
        <w:rPr>
          <w:bCs/>
          <w:color w:val="auto"/>
        </w:rPr>
        <w:t>U članku 35.</w:t>
      </w:r>
      <w:r w:rsidR="00544485">
        <w:rPr>
          <w:bCs/>
          <w:color w:val="auto"/>
        </w:rPr>
        <w:t>m</w:t>
      </w:r>
      <w:r>
        <w:rPr>
          <w:bCs/>
          <w:color w:val="auto"/>
        </w:rPr>
        <w:t xml:space="preserve"> utvrđuju se rokovi za dostavu informacija od strane operatera platformi koji izvješćuju kao i rokovi za provođenje dubinske analize, te rokovi za slanje obavijesti prodavateljima o kojima se izvješćuje o informacijama dostavljenima Ministarstvu financija, Poreznoj upravi. </w:t>
      </w:r>
    </w:p>
    <w:p w14:paraId="4367E79D" w14:textId="6D2DCE36" w:rsidR="006C090C" w:rsidRDefault="002B4C2C" w:rsidP="00BD4092">
      <w:pPr>
        <w:pStyle w:val="Default"/>
        <w:jc w:val="both"/>
        <w:rPr>
          <w:bCs/>
          <w:color w:val="auto"/>
        </w:rPr>
      </w:pPr>
      <w:r>
        <w:rPr>
          <w:bCs/>
          <w:color w:val="auto"/>
        </w:rPr>
        <w:t>U članku 35.</w:t>
      </w:r>
      <w:r w:rsidR="00544485">
        <w:rPr>
          <w:bCs/>
          <w:color w:val="auto"/>
        </w:rPr>
        <w:t>n</w:t>
      </w:r>
      <w:r w:rsidR="006C090C">
        <w:rPr>
          <w:bCs/>
          <w:color w:val="auto"/>
        </w:rPr>
        <w:t xml:space="preserve"> propisuju se obveza podnošenja informacija Ministarstvu financija, Poreznoj upravi. Operater platforme koji izvješćuje podnosi informacije Ministarstvu financija, Poreznoj upravi u slučajevima kada je rezident u porezne svrhe u Republici Hrvatskoj, ako je osnovan prema zakonima Republike Hrvatske, ako je mjesto njegove uprave (uključujući i mjesto stvarne uprave) u Republici Hrvatskoj ili ako ima stalnu poslovnu jedincu u Republici Hrvatskoj.</w:t>
      </w:r>
      <w:r>
        <w:rPr>
          <w:bCs/>
          <w:color w:val="auto"/>
        </w:rPr>
        <w:t xml:space="preserve"> </w:t>
      </w:r>
    </w:p>
    <w:p w14:paraId="174D0C48" w14:textId="41276CFA" w:rsidR="00F47A20" w:rsidRDefault="006C090C" w:rsidP="00BD4092">
      <w:pPr>
        <w:pStyle w:val="Default"/>
        <w:jc w:val="both"/>
        <w:rPr>
          <w:bCs/>
          <w:color w:val="auto"/>
        </w:rPr>
      </w:pPr>
      <w:r>
        <w:rPr>
          <w:bCs/>
          <w:color w:val="auto"/>
        </w:rPr>
        <w:t xml:space="preserve">Nadalje, </w:t>
      </w:r>
      <w:r w:rsidR="002B4C2C">
        <w:rPr>
          <w:bCs/>
          <w:color w:val="auto"/>
        </w:rPr>
        <w:t>u</w:t>
      </w:r>
      <w:r w:rsidR="00F47A20">
        <w:rPr>
          <w:bCs/>
          <w:color w:val="auto"/>
        </w:rPr>
        <w:t>ređuje</w:t>
      </w:r>
      <w:r w:rsidR="002B4C2C">
        <w:rPr>
          <w:bCs/>
          <w:color w:val="auto"/>
        </w:rPr>
        <w:t xml:space="preserve"> se način izvješćivanja u slučaju </w:t>
      </w:r>
      <w:r w:rsidR="00F47A20" w:rsidRPr="00F47A20">
        <w:rPr>
          <w:bCs/>
          <w:color w:val="auto"/>
        </w:rPr>
        <w:t>više operatera platform</w:t>
      </w:r>
      <w:r w:rsidR="00700612">
        <w:rPr>
          <w:bCs/>
          <w:color w:val="auto"/>
        </w:rPr>
        <w:t>i</w:t>
      </w:r>
      <w:r w:rsidR="00F47A20" w:rsidRPr="00F47A20">
        <w:rPr>
          <w:bCs/>
          <w:color w:val="auto"/>
        </w:rPr>
        <w:t xml:space="preserve"> koji izvješćuju</w:t>
      </w:r>
      <w:r w:rsidR="00F47A20">
        <w:rPr>
          <w:bCs/>
          <w:color w:val="auto"/>
        </w:rPr>
        <w:t xml:space="preserve"> i u slučaju kada operater platforme koji izvješćuje ispunjava uvjete za nastanak obveze izvješćivanja u više država članica.</w:t>
      </w:r>
      <w:r w:rsidR="0092076C">
        <w:rPr>
          <w:bCs/>
          <w:color w:val="auto"/>
        </w:rPr>
        <w:t xml:space="preserve"> Operater platforme koji izvješćuje izuzima se od obveze podnošenja informacija Ministarstvu financija, Poreznoj upravi ako ima dokaz da su iste informacije podnesene u drugoj državi članici. Isto tako, utvrđen je postupak izuzeća u slučaju postojanja više operatera platformi koji izvješćuju u kojem slučaju se operater platforme oslobađa obveze izvješćivanja ukoliko ima dokaz da je iste informacije podnio drugi operater platforme koji izvješćuje. Na taj način sprječava se </w:t>
      </w:r>
      <w:r>
        <w:rPr>
          <w:bCs/>
          <w:color w:val="auto"/>
        </w:rPr>
        <w:t>dvostruko izvješćivanje.</w:t>
      </w:r>
    </w:p>
    <w:p w14:paraId="742DF657" w14:textId="67D83ECA" w:rsidR="002B4C2C" w:rsidRDefault="00F47A20" w:rsidP="00BD4092">
      <w:pPr>
        <w:pStyle w:val="Default"/>
        <w:jc w:val="both"/>
        <w:rPr>
          <w:bCs/>
          <w:color w:val="auto"/>
        </w:rPr>
      </w:pPr>
      <w:r>
        <w:rPr>
          <w:bCs/>
          <w:color w:val="auto"/>
        </w:rPr>
        <w:t>U članku 35.</w:t>
      </w:r>
      <w:r w:rsidR="00544485">
        <w:rPr>
          <w:bCs/>
          <w:color w:val="auto"/>
        </w:rPr>
        <w:t>o</w:t>
      </w:r>
      <w:r>
        <w:rPr>
          <w:bCs/>
          <w:color w:val="auto"/>
        </w:rPr>
        <w:t xml:space="preserve"> propisuje se obveza o</w:t>
      </w:r>
      <w:r w:rsidRPr="00F47A20">
        <w:rPr>
          <w:bCs/>
          <w:color w:val="auto"/>
        </w:rPr>
        <w:t>perater</w:t>
      </w:r>
      <w:r>
        <w:rPr>
          <w:bCs/>
          <w:color w:val="auto"/>
        </w:rPr>
        <w:t>a</w:t>
      </w:r>
      <w:r w:rsidRPr="00F47A20">
        <w:rPr>
          <w:bCs/>
          <w:color w:val="auto"/>
        </w:rPr>
        <w:t xml:space="preserve"> platforme koji izvješćuje koji nije rezident u porezne svrhe niti je osnovan ili se njima upravlja u državi članici, niti ima stalnu poslovnu jedinicu u državi članici, ali omogućuje obavljanje relevantne aktivnosti prodavatelja o kojima se izvješćuje ili relevantne aktivnosti koja uključuje najam nekretnine koja se nalazi u državi članici te nije kvalificirani operater platforme izvan Unije </w:t>
      </w:r>
      <w:r>
        <w:rPr>
          <w:bCs/>
          <w:color w:val="auto"/>
        </w:rPr>
        <w:t>da izvrši</w:t>
      </w:r>
      <w:r w:rsidRPr="00F47A20">
        <w:rPr>
          <w:bCs/>
          <w:color w:val="auto"/>
        </w:rPr>
        <w:t xml:space="preserve"> registracij</w:t>
      </w:r>
      <w:r>
        <w:rPr>
          <w:bCs/>
          <w:color w:val="auto"/>
        </w:rPr>
        <w:t>u</w:t>
      </w:r>
      <w:r w:rsidRPr="00F47A20">
        <w:rPr>
          <w:bCs/>
          <w:color w:val="auto"/>
        </w:rPr>
        <w:t xml:space="preserve"> kod nadležnog tijela države članice.</w:t>
      </w:r>
      <w:r w:rsidR="00994EB5">
        <w:rPr>
          <w:bCs/>
          <w:color w:val="auto"/>
        </w:rPr>
        <w:t xml:space="preserve"> </w:t>
      </w:r>
      <w:r w:rsidR="00B605FC">
        <w:rPr>
          <w:bCs/>
          <w:color w:val="auto"/>
        </w:rPr>
        <w:t xml:space="preserve">Operater platforme koji izvješćuje koji izvrši registraciju u Republici Hrvatskoj, Ministarstvo financija, Porezna uprava dodijelit će mu individualni identifikacijski broj. </w:t>
      </w:r>
      <w:r w:rsidR="00994EB5">
        <w:rPr>
          <w:bCs/>
          <w:color w:val="auto"/>
        </w:rPr>
        <w:t xml:space="preserve">Nadalje, utvrđuje se postupak opoziva registracije te ponovne registracije u slučaju pružanja odgovarajućeg jamstva Ministarstvu financija, Poreznoj upravi. </w:t>
      </w:r>
      <w:r w:rsidR="00F43E6B">
        <w:rPr>
          <w:bCs/>
          <w:color w:val="auto"/>
        </w:rPr>
        <w:t>Ministarstvo financija, Porezna uprava povlači registraciju operatera platform</w:t>
      </w:r>
      <w:r w:rsidR="0028552C">
        <w:rPr>
          <w:bCs/>
          <w:color w:val="auto"/>
        </w:rPr>
        <w:t>e</w:t>
      </w:r>
      <w:r w:rsidR="00F43E6B">
        <w:rPr>
          <w:bCs/>
          <w:color w:val="auto"/>
        </w:rPr>
        <w:t xml:space="preserve"> koji izvješćuje ako operater platform</w:t>
      </w:r>
      <w:r w:rsidR="0028552C">
        <w:rPr>
          <w:bCs/>
          <w:color w:val="auto"/>
        </w:rPr>
        <w:t>e</w:t>
      </w:r>
      <w:r w:rsidR="00F43E6B">
        <w:rPr>
          <w:bCs/>
          <w:color w:val="auto"/>
        </w:rPr>
        <w:t xml:space="preserve"> nakon dva podsjetnika koja je uputilo </w:t>
      </w:r>
      <w:r w:rsidR="000B5787">
        <w:rPr>
          <w:bCs/>
          <w:color w:val="auto"/>
        </w:rPr>
        <w:t>Ministarstvo</w:t>
      </w:r>
      <w:r w:rsidR="00F43E6B">
        <w:rPr>
          <w:bCs/>
          <w:color w:val="auto"/>
        </w:rPr>
        <w:t xml:space="preserve"> financija, </w:t>
      </w:r>
      <w:r w:rsidR="000B5787">
        <w:rPr>
          <w:bCs/>
          <w:color w:val="auto"/>
        </w:rPr>
        <w:t>Porezna</w:t>
      </w:r>
      <w:r w:rsidR="00F43E6B">
        <w:rPr>
          <w:bCs/>
          <w:color w:val="auto"/>
        </w:rPr>
        <w:t xml:space="preserve"> uprava ne </w:t>
      </w:r>
      <w:r w:rsidR="000B5787">
        <w:rPr>
          <w:bCs/>
          <w:color w:val="auto"/>
        </w:rPr>
        <w:t>ispuni</w:t>
      </w:r>
      <w:r w:rsidR="00F43E6B">
        <w:rPr>
          <w:bCs/>
          <w:color w:val="auto"/>
        </w:rPr>
        <w:t xml:space="preserve"> obvezu izvješćivanja</w:t>
      </w:r>
      <w:r w:rsidR="00A25405">
        <w:rPr>
          <w:bCs/>
          <w:color w:val="auto"/>
        </w:rPr>
        <w:t xml:space="preserve">. </w:t>
      </w:r>
      <w:r w:rsidR="000B5787">
        <w:rPr>
          <w:bCs/>
          <w:color w:val="auto"/>
        </w:rPr>
        <w:t>Opoziv</w:t>
      </w:r>
      <w:r w:rsidR="00A25405">
        <w:rPr>
          <w:bCs/>
          <w:color w:val="auto"/>
        </w:rPr>
        <w:t xml:space="preserve"> </w:t>
      </w:r>
      <w:r w:rsidR="000B5787">
        <w:rPr>
          <w:bCs/>
          <w:color w:val="auto"/>
        </w:rPr>
        <w:t>registracije</w:t>
      </w:r>
      <w:r w:rsidR="00A25405">
        <w:rPr>
          <w:bCs/>
          <w:color w:val="auto"/>
        </w:rPr>
        <w:t xml:space="preserve"> neće se izvršiti prije isteka 30 dana nakon druge </w:t>
      </w:r>
      <w:r w:rsidR="000B5787">
        <w:rPr>
          <w:bCs/>
          <w:color w:val="auto"/>
        </w:rPr>
        <w:t>obavijesti</w:t>
      </w:r>
      <w:r w:rsidR="00A25405">
        <w:rPr>
          <w:bCs/>
          <w:color w:val="auto"/>
        </w:rPr>
        <w:t xml:space="preserve">. Na taj način se operateru platforme za izvješćivanje daje vremena da ispuni </w:t>
      </w:r>
      <w:r w:rsidR="00A25405">
        <w:rPr>
          <w:bCs/>
          <w:color w:val="auto"/>
        </w:rPr>
        <w:lastRenderedPageBreak/>
        <w:t xml:space="preserve">obveze izvješćivanja. Ako obveze izvješćivanja </w:t>
      </w:r>
      <w:r w:rsidR="000B5787">
        <w:rPr>
          <w:bCs/>
          <w:color w:val="auto"/>
        </w:rPr>
        <w:t>nisu</w:t>
      </w:r>
      <w:r w:rsidR="00A25405">
        <w:rPr>
          <w:bCs/>
          <w:color w:val="auto"/>
        </w:rPr>
        <w:t xml:space="preserve"> i dalje ispunjene, opoziv registracije će se izvršiti najkasnije 90 dana od drugog podsjetnika. Operater platforme čija je registracija prethodno povučena, u bilo kojoj državi članici, može se registrirati u Republici Hrvatskoj samo ako pruži odgovarajuća jamstva u pogledu svoje trajne namjere da se pridržava obveza izvješćivanja. Ove odgovarajuće mjere </w:t>
      </w:r>
      <w:r w:rsidR="000B5787">
        <w:rPr>
          <w:bCs/>
          <w:color w:val="auto"/>
        </w:rPr>
        <w:t>osiguranja</w:t>
      </w:r>
      <w:r w:rsidR="00A25405">
        <w:rPr>
          <w:bCs/>
          <w:color w:val="auto"/>
        </w:rPr>
        <w:t xml:space="preserve"> također bi trebale </w:t>
      </w:r>
      <w:r w:rsidR="000B5787">
        <w:rPr>
          <w:bCs/>
          <w:color w:val="auto"/>
        </w:rPr>
        <w:t>obuhvaćati</w:t>
      </w:r>
      <w:r w:rsidR="00A25405">
        <w:rPr>
          <w:bCs/>
          <w:color w:val="auto"/>
        </w:rPr>
        <w:t xml:space="preserve"> i </w:t>
      </w:r>
      <w:r w:rsidR="000B5787">
        <w:rPr>
          <w:bCs/>
          <w:color w:val="auto"/>
        </w:rPr>
        <w:t>usklađenost s obvezama izvješćivanja koje još nisu ispunjene.</w:t>
      </w:r>
      <w:r>
        <w:rPr>
          <w:bCs/>
          <w:color w:val="auto"/>
        </w:rPr>
        <w:t xml:space="preserve"> </w:t>
      </w:r>
    </w:p>
    <w:p w14:paraId="27FC106F" w14:textId="34A513A7" w:rsidR="00994EB5" w:rsidRPr="00414989" w:rsidRDefault="00994EB5" w:rsidP="00BD4092">
      <w:pPr>
        <w:pStyle w:val="Default"/>
        <w:jc w:val="both"/>
        <w:rPr>
          <w:b/>
          <w:color w:val="auto"/>
        </w:rPr>
      </w:pPr>
      <w:r>
        <w:rPr>
          <w:bCs/>
          <w:color w:val="auto"/>
        </w:rPr>
        <w:t>U članku 35.</w:t>
      </w:r>
      <w:r w:rsidR="00544485">
        <w:rPr>
          <w:bCs/>
          <w:color w:val="auto"/>
        </w:rPr>
        <w:t>p</w:t>
      </w:r>
      <w:r>
        <w:rPr>
          <w:bCs/>
          <w:color w:val="auto"/>
        </w:rPr>
        <w:t xml:space="preserve"> propi</w:t>
      </w:r>
      <w:r w:rsidR="00151633">
        <w:rPr>
          <w:bCs/>
          <w:color w:val="auto"/>
        </w:rPr>
        <w:t xml:space="preserve">suje se obveza isključenih operatera platforme da unaprijed i jedanput godišnje dostave dokaz Ministarstvu financija, Poreznoj upravi da je cjelokupni model platforme takav da nema prodavatelja o kojima se izvješćuje. </w:t>
      </w:r>
      <w:r w:rsidR="00F43E6B">
        <w:rPr>
          <w:bCs/>
          <w:color w:val="auto"/>
        </w:rPr>
        <w:t>Rok za dostavu dokaza je 31. prosinca razdoblja o kojem se izvješćuje.</w:t>
      </w:r>
    </w:p>
    <w:p w14:paraId="56C5F037" w14:textId="029D5383" w:rsidR="001B5429" w:rsidRDefault="001B5429" w:rsidP="00BD4092">
      <w:pPr>
        <w:pStyle w:val="Default"/>
        <w:jc w:val="both"/>
        <w:rPr>
          <w:b/>
          <w:color w:val="auto"/>
        </w:rPr>
      </w:pPr>
    </w:p>
    <w:p w14:paraId="689980C9" w14:textId="343DB21F" w:rsidR="001B5429" w:rsidRDefault="001B5429" w:rsidP="00BD4092">
      <w:pPr>
        <w:pStyle w:val="Default"/>
        <w:jc w:val="both"/>
        <w:rPr>
          <w:b/>
          <w:color w:val="auto"/>
        </w:rPr>
      </w:pPr>
      <w:r>
        <w:rPr>
          <w:b/>
          <w:color w:val="auto"/>
        </w:rPr>
        <w:t>Uz članak 1</w:t>
      </w:r>
      <w:r w:rsidR="00ED0EBF">
        <w:rPr>
          <w:b/>
          <w:color w:val="auto"/>
        </w:rPr>
        <w:t>6</w:t>
      </w:r>
      <w:r>
        <w:rPr>
          <w:b/>
          <w:color w:val="auto"/>
        </w:rPr>
        <w:t>.</w:t>
      </w:r>
    </w:p>
    <w:p w14:paraId="28160E30" w14:textId="7F09F5CF" w:rsidR="000C483C" w:rsidRDefault="000C483C" w:rsidP="00BD4092">
      <w:pPr>
        <w:pStyle w:val="Default"/>
        <w:jc w:val="both"/>
        <w:rPr>
          <w:bCs/>
          <w:color w:val="auto"/>
        </w:rPr>
      </w:pPr>
      <w:r w:rsidRPr="000C483C">
        <w:rPr>
          <w:bCs/>
          <w:color w:val="auto"/>
        </w:rPr>
        <w:t xml:space="preserve">U članku 36. Zakona, kojim se </w:t>
      </w:r>
      <w:r w:rsidR="00FD4A9E">
        <w:rPr>
          <w:bCs/>
          <w:color w:val="auto"/>
        </w:rPr>
        <w:t xml:space="preserve">uređuje nazočnost u službenim prostorijama i sudjelovanje u službenim ili upravnim radnjama, </w:t>
      </w:r>
      <w:r w:rsidR="00D97908">
        <w:rPr>
          <w:bCs/>
          <w:color w:val="auto"/>
        </w:rPr>
        <w:t xml:space="preserve">stavak 1. mijenja se na način da </w:t>
      </w:r>
      <w:r w:rsidR="00C00925">
        <w:rPr>
          <w:bCs/>
          <w:color w:val="auto"/>
        </w:rPr>
        <w:t xml:space="preserve">službenici ovlašteni od strane nadležnog tijela države članice koja podnosi zahtjev također mogu sudjelovati </w:t>
      </w:r>
      <w:r w:rsidR="00C00925" w:rsidRPr="00C00925">
        <w:rPr>
          <w:bCs/>
          <w:color w:val="auto"/>
        </w:rPr>
        <w:t>u službenim ili upravnim radnjama koje se provode u Republici Hrvatskoj uporabom elektroničkih sredstava komunikacije</w:t>
      </w:r>
      <w:r w:rsidR="00C00925">
        <w:rPr>
          <w:bCs/>
          <w:color w:val="auto"/>
        </w:rPr>
        <w:t xml:space="preserve">. </w:t>
      </w:r>
    </w:p>
    <w:p w14:paraId="78AF7BC0" w14:textId="68C9554C" w:rsidR="00C00925" w:rsidRDefault="00C00925" w:rsidP="00BD4092">
      <w:pPr>
        <w:pStyle w:val="Default"/>
        <w:jc w:val="both"/>
        <w:rPr>
          <w:bCs/>
          <w:color w:val="auto"/>
        </w:rPr>
      </w:pPr>
      <w:r>
        <w:rPr>
          <w:bCs/>
          <w:color w:val="auto"/>
        </w:rPr>
        <w:t xml:space="preserve">U stavku 2. utvrđuje se rok od 60 dana od dana primitka zahtjeva u kojem je porezno tijelo dužno odgovoriti na zahtjev </w:t>
      </w:r>
      <w:r w:rsidRPr="00C00925">
        <w:rPr>
          <w:bCs/>
          <w:color w:val="auto"/>
        </w:rPr>
        <w:t>potvrđujući svoj pristanak ili priopćuje obrazloženje svojeg odbijanja nadležnom tijelu države članice koje podnosi zahtjev.</w:t>
      </w:r>
    </w:p>
    <w:p w14:paraId="52298022" w14:textId="7DDD832C" w:rsidR="00E5751A" w:rsidRDefault="00A16577" w:rsidP="00BD4092">
      <w:pPr>
        <w:pStyle w:val="Default"/>
        <w:jc w:val="both"/>
        <w:rPr>
          <w:bCs/>
          <w:color w:val="auto"/>
        </w:rPr>
      </w:pPr>
      <w:r>
        <w:rPr>
          <w:bCs/>
          <w:color w:val="auto"/>
        </w:rPr>
        <w:t>U s</w:t>
      </w:r>
      <w:r w:rsidR="00E5751A">
        <w:rPr>
          <w:bCs/>
          <w:color w:val="auto"/>
        </w:rPr>
        <w:t>tav</w:t>
      </w:r>
      <w:r>
        <w:rPr>
          <w:bCs/>
          <w:color w:val="auto"/>
        </w:rPr>
        <w:t>ku</w:t>
      </w:r>
      <w:r w:rsidR="00E5751A">
        <w:rPr>
          <w:bCs/>
          <w:color w:val="auto"/>
        </w:rPr>
        <w:t xml:space="preserve"> 3. propisuje </w:t>
      </w:r>
      <w:r>
        <w:rPr>
          <w:bCs/>
          <w:color w:val="auto"/>
        </w:rPr>
        <w:t xml:space="preserve">se </w:t>
      </w:r>
      <w:r w:rsidR="00E5751A">
        <w:rPr>
          <w:bCs/>
          <w:color w:val="auto"/>
        </w:rPr>
        <w:t xml:space="preserve">da ako su </w:t>
      </w:r>
      <w:r w:rsidR="00E5751A" w:rsidRPr="00E5751A">
        <w:rPr>
          <w:bCs/>
          <w:color w:val="auto"/>
        </w:rPr>
        <w:t xml:space="preserve">službenici tijela države članice koje podnosi zahtjev prisutni tijekom službenih ili upravnih radnji ili sudjeluju s pomoću elektroničkih sredstava komunikacije, </w:t>
      </w:r>
      <w:r w:rsidR="00E5751A">
        <w:rPr>
          <w:bCs/>
          <w:color w:val="auto"/>
        </w:rPr>
        <w:t>također</w:t>
      </w:r>
      <w:r w:rsidR="00E5751A" w:rsidRPr="00E5751A">
        <w:rPr>
          <w:bCs/>
          <w:color w:val="auto"/>
        </w:rPr>
        <w:t xml:space="preserve"> mogu obavljati razgovore s pojedincima i pregledavati dokumentaciju u skladu s </w:t>
      </w:r>
      <w:proofErr w:type="spellStart"/>
      <w:r w:rsidR="00E5751A" w:rsidRPr="00E5751A">
        <w:rPr>
          <w:bCs/>
          <w:color w:val="auto"/>
        </w:rPr>
        <w:t>postupovnim</w:t>
      </w:r>
      <w:proofErr w:type="spellEnd"/>
      <w:r w:rsidR="00E5751A" w:rsidRPr="00E5751A">
        <w:rPr>
          <w:bCs/>
          <w:color w:val="auto"/>
        </w:rPr>
        <w:t xml:space="preserve"> propisima Republike Hrvatske.  </w:t>
      </w:r>
    </w:p>
    <w:p w14:paraId="21670C63" w14:textId="0952E6A5" w:rsidR="001B5429" w:rsidRDefault="001B5429" w:rsidP="00BD4092">
      <w:pPr>
        <w:pStyle w:val="Default"/>
        <w:jc w:val="both"/>
        <w:rPr>
          <w:b/>
          <w:color w:val="auto"/>
        </w:rPr>
      </w:pPr>
    </w:p>
    <w:p w14:paraId="4C66EFA7" w14:textId="65605BCD" w:rsidR="001B5429" w:rsidRDefault="001B5429" w:rsidP="00BD4092">
      <w:pPr>
        <w:pStyle w:val="Default"/>
        <w:jc w:val="both"/>
        <w:rPr>
          <w:b/>
          <w:color w:val="auto"/>
        </w:rPr>
      </w:pPr>
      <w:r>
        <w:rPr>
          <w:b/>
          <w:color w:val="auto"/>
        </w:rPr>
        <w:t>Uz članak 1</w:t>
      </w:r>
      <w:r w:rsidR="00ED0EBF">
        <w:rPr>
          <w:b/>
          <w:color w:val="auto"/>
        </w:rPr>
        <w:t>7</w:t>
      </w:r>
      <w:r>
        <w:rPr>
          <w:b/>
          <w:color w:val="auto"/>
        </w:rPr>
        <w:t>.</w:t>
      </w:r>
    </w:p>
    <w:p w14:paraId="3BB65767" w14:textId="36F194ED" w:rsidR="001B5429" w:rsidRDefault="00A16577" w:rsidP="00BD4092">
      <w:pPr>
        <w:pStyle w:val="Default"/>
        <w:jc w:val="both"/>
        <w:rPr>
          <w:bCs/>
          <w:color w:val="auto"/>
        </w:rPr>
      </w:pPr>
      <w:r w:rsidRPr="00A16577">
        <w:rPr>
          <w:bCs/>
          <w:color w:val="auto"/>
        </w:rPr>
        <w:t>U članku 37.</w:t>
      </w:r>
      <w:r w:rsidR="00C7278B">
        <w:rPr>
          <w:bCs/>
          <w:color w:val="auto"/>
        </w:rPr>
        <w:t xml:space="preserve"> Zakona</w:t>
      </w:r>
      <w:r>
        <w:rPr>
          <w:bCs/>
          <w:color w:val="auto"/>
        </w:rPr>
        <w:t>, kojim se uređuje provođenje usporednih nadzora, u</w:t>
      </w:r>
      <w:r w:rsidRPr="00A16577">
        <w:rPr>
          <w:bCs/>
          <w:color w:val="auto"/>
        </w:rPr>
        <w:t xml:space="preserve"> stavku 5.</w:t>
      </w:r>
      <w:r>
        <w:rPr>
          <w:bCs/>
          <w:color w:val="auto"/>
        </w:rPr>
        <w:t xml:space="preserve"> </w:t>
      </w:r>
      <w:r w:rsidR="00F30BD0">
        <w:rPr>
          <w:bCs/>
          <w:color w:val="auto"/>
        </w:rPr>
        <w:t>propisuje se rok od 60 dana od primitka prijedloga u kojem porezno tijelo treba odlučiti želi li sudjelovati u usporednim nadzorima te o tome obvezno obavijestiti nadležno tijelo države članice koje je predložilo usporedni nadzor.</w:t>
      </w:r>
      <w:r w:rsidR="00492451">
        <w:rPr>
          <w:bCs/>
          <w:color w:val="auto"/>
        </w:rPr>
        <w:t xml:space="preserve"> Rok do sada nije bio propisan u pogledu dostavljanja obavijesti o sudjelovanju u usporednim nadzorima.</w:t>
      </w:r>
      <w:r>
        <w:rPr>
          <w:bCs/>
          <w:color w:val="auto"/>
        </w:rPr>
        <w:t xml:space="preserve"> </w:t>
      </w:r>
    </w:p>
    <w:p w14:paraId="2AA20E5A" w14:textId="77777777" w:rsidR="00A16577" w:rsidRPr="00A16577" w:rsidRDefault="00A16577" w:rsidP="00BD4092">
      <w:pPr>
        <w:pStyle w:val="Default"/>
        <w:jc w:val="both"/>
        <w:rPr>
          <w:bCs/>
          <w:color w:val="auto"/>
        </w:rPr>
      </w:pPr>
    </w:p>
    <w:p w14:paraId="108FEA0A" w14:textId="1432976F" w:rsidR="001B5429" w:rsidRDefault="001B5429" w:rsidP="00BD4092">
      <w:pPr>
        <w:pStyle w:val="Default"/>
        <w:jc w:val="both"/>
        <w:rPr>
          <w:b/>
          <w:color w:val="auto"/>
        </w:rPr>
      </w:pPr>
      <w:r w:rsidRPr="00006478">
        <w:rPr>
          <w:b/>
          <w:color w:val="auto"/>
        </w:rPr>
        <w:t>Uz članak 1</w:t>
      </w:r>
      <w:r w:rsidR="00ED0EBF" w:rsidRPr="00006478">
        <w:rPr>
          <w:b/>
          <w:color w:val="auto"/>
        </w:rPr>
        <w:t>8</w:t>
      </w:r>
      <w:r w:rsidRPr="00006478">
        <w:rPr>
          <w:b/>
          <w:color w:val="auto"/>
        </w:rPr>
        <w:t>.</w:t>
      </w:r>
    </w:p>
    <w:p w14:paraId="047FD3F5" w14:textId="1833991E" w:rsidR="002C3754" w:rsidRDefault="00774B2D" w:rsidP="00BD4092">
      <w:pPr>
        <w:pStyle w:val="Default"/>
        <w:jc w:val="both"/>
        <w:rPr>
          <w:bCs/>
          <w:color w:val="auto"/>
        </w:rPr>
      </w:pPr>
      <w:r>
        <w:rPr>
          <w:bCs/>
          <w:color w:val="auto"/>
        </w:rPr>
        <w:t>U članku 37.a p</w:t>
      </w:r>
      <w:r w:rsidR="00CA58BE" w:rsidRPr="00CA58BE">
        <w:rPr>
          <w:bCs/>
          <w:color w:val="auto"/>
        </w:rPr>
        <w:t>ropisuj</w:t>
      </w:r>
      <w:r w:rsidR="00CA58BE">
        <w:rPr>
          <w:bCs/>
          <w:color w:val="auto"/>
        </w:rPr>
        <w:t>u</w:t>
      </w:r>
      <w:r w:rsidR="00CA58BE" w:rsidRPr="00CA58BE">
        <w:rPr>
          <w:bCs/>
          <w:color w:val="auto"/>
        </w:rPr>
        <w:t xml:space="preserve"> se </w:t>
      </w:r>
      <w:r w:rsidR="00CA58BE">
        <w:rPr>
          <w:bCs/>
          <w:color w:val="auto"/>
        </w:rPr>
        <w:t>pravila za provođenje zajedničkih nadzora</w:t>
      </w:r>
      <w:r w:rsidR="00F30B5A">
        <w:rPr>
          <w:bCs/>
          <w:color w:val="auto"/>
        </w:rPr>
        <w:t>. Zajednički nadzor predstavlja dodatni alat za administrativnu suradnju među državama članicama u području oporezivanja, kojim se nadopunjava postojeći okvir koji predviđa mogućnost u pogledu nazočnosti službenika druge države članice u službenim prostorijama, sudjelovanje u službenim i upravnim radnjama i usporedni</w:t>
      </w:r>
      <w:r w:rsidR="00225CB8">
        <w:rPr>
          <w:bCs/>
          <w:color w:val="auto"/>
        </w:rPr>
        <w:t>h</w:t>
      </w:r>
      <w:r w:rsidR="00F30B5A">
        <w:rPr>
          <w:bCs/>
          <w:color w:val="auto"/>
        </w:rPr>
        <w:t xml:space="preserve"> nadzor</w:t>
      </w:r>
      <w:r w:rsidR="00225CB8">
        <w:rPr>
          <w:bCs/>
          <w:color w:val="auto"/>
        </w:rPr>
        <w:t>a</w:t>
      </w:r>
      <w:r w:rsidR="00CA58BE">
        <w:rPr>
          <w:bCs/>
          <w:color w:val="auto"/>
        </w:rPr>
        <w:t xml:space="preserve">. </w:t>
      </w:r>
      <w:r w:rsidR="002C3754">
        <w:rPr>
          <w:bCs/>
          <w:color w:val="auto"/>
        </w:rPr>
        <w:t>U stavku 1. definirani su z</w:t>
      </w:r>
      <w:r w:rsidR="00CA58BE">
        <w:rPr>
          <w:bCs/>
          <w:color w:val="auto"/>
        </w:rPr>
        <w:t xml:space="preserve">ajednički nadzori kao upravna </w:t>
      </w:r>
      <w:r w:rsidR="00372627">
        <w:rPr>
          <w:bCs/>
          <w:color w:val="auto"/>
        </w:rPr>
        <w:t>radnja</w:t>
      </w:r>
      <w:r w:rsidR="00CA58BE">
        <w:rPr>
          <w:bCs/>
          <w:color w:val="auto"/>
        </w:rPr>
        <w:t xml:space="preserve"> koju zajednički obavljaju nadležna tijela dvije ili više država članica i koja uključuju jednu ili više osoba od zajedničkog ili komplementarnog interesa nadležnim tijelima tih država članica. </w:t>
      </w:r>
      <w:r w:rsidR="00225CB8">
        <w:rPr>
          <w:bCs/>
          <w:color w:val="auto"/>
        </w:rPr>
        <w:t xml:space="preserve">Zajedničkim nadzorima doprinosi se boljem funkcioniranju unutarnjeg tržišta, te se poreznim obveznicima pruža pravna sigurnost u okviru jasnih </w:t>
      </w:r>
      <w:proofErr w:type="spellStart"/>
      <w:r w:rsidR="00225CB8">
        <w:rPr>
          <w:bCs/>
          <w:color w:val="auto"/>
        </w:rPr>
        <w:t>postupovnih</w:t>
      </w:r>
      <w:proofErr w:type="spellEnd"/>
      <w:r w:rsidR="00225CB8">
        <w:rPr>
          <w:bCs/>
          <w:color w:val="auto"/>
        </w:rPr>
        <w:t xml:space="preserve"> pravila koja uključuju mjere za ublažavanje rizika od dvostrukog oporezivanja.</w:t>
      </w:r>
    </w:p>
    <w:p w14:paraId="15924009" w14:textId="011D47FF" w:rsidR="002C3754" w:rsidRDefault="002C3754" w:rsidP="00BD4092">
      <w:pPr>
        <w:pStyle w:val="Default"/>
        <w:jc w:val="both"/>
        <w:rPr>
          <w:bCs/>
          <w:color w:val="auto"/>
        </w:rPr>
      </w:pPr>
      <w:r>
        <w:rPr>
          <w:bCs/>
          <w:color w:val="auto"/>
        </w:rPr>
        <w:t xml:space="preserve">Stavak 2. propisuje </w:t>
      </w:r>
      <w:r w:rsidR="007869E5">
        <w:rPr>
          <w:bCs/>
          <w:color w:val="auto"/>
        </w:rPr>
        <w:t xml:space="preserve">da nadležno tijelo jedne ili više država članica koje podnose zahtjev može zatražiti od </w:t>
      </w:r>
      <w:r>
        <w:rPr>
          <w:bCs/>
          <w:color w:val="auto"/>
        </w:rPr>
        <w:t>poreznog tijela da</w:t>
      </w:r>
      <w:r w:rsidR="007869E5">
        <w:rPr>
          <w:bCs/>
          <w:color w:val="auto"/>
        </w:rPr>
        <w:t xml:space="preserve"> izvrši zajednički nadzor. </w:t>
      </w:r>
    </w:p>
    <w:p w14:paraId="2EC6D2B8" w14:textId="7E781073" w:rsidR="002C3754" w:rsidRDefault="002C3754" w:rsidP="00BD4092">
      <w:pPr>
        <w:pStyle w:val="Default"/>
        <w:jc w:val="both"/>
        <w:rPr>
          <w:bCs/>
          <w:color w:val="auto"/>
        </w:rPr>
      </w:pPr>
      <w:r>
        <w:rPr>
          <w:bCs/>
          <w:color w:val="auto"/>
        </w:rPr>
        <w:t>U stavku 3. utvrđuje se rok od 60 dana od primitka zahtjeva do kojeg je p</w:t>
      </w:r>
      <w:r w:rsidR="007869E5">
        <w:rPr>
          <w:bCs/>
          <w:color w:val="auto"/>
        </w:rPr>
        <w:t xml:space="preserve">orezno tijelo dužno </w:t>
      </w:r>
      <w:r>
        <w:rPr>
          <w:bCs/>
          <w:color w:val="auto"/>
        </w:rPr>
        <w:t xml:space="preserve">odgovoriti nadležnom tijelu države članice na </w:t>
      </w:r>
      <w:r w:rsidR="007869E5">
        <w:rPr>
          <w:bCs/>
          <w:color w:val="auto"/>
        </w:rPr>
        <w:t xml:space="preserve">zahtjev. Zahtjev se može odbiti iz opravdanih razloga. </w:t>
      </w:r>
    </w:p>
    <w:p w14:paraId="189E951E" w14:textId="2D67FAD2" w:rsidR="00841015" w:rsidRDefault="001506D9" w:rsidP="00BD4092">
      <w:pPr>
        <w:pStyle w:val="Default"/>
        <w:jc w:val="both"/>
        <w:rPr>
          <w:bCs/>
          <w:color w:val="auto"/>
        </w:rPr>
      </w:pPr>
      <w:r>
        <w:rPr>
          <w:bCs/>
          <w:color w:val="auto"/>
        </w:rPr>
        <w:t>U stavku 4. propisuje se da se z</w:t>
      </w:r>
      <w:r w:rsidR="007869E5">
        <w:rPr>
          <w:bCs/>
          <w:color w:val="auto"/>
        </w:rPr>
        <w:t>ajednički nadzor koji se odvija u Republici Hrvatskoj provodi na koordiniran način koji je unaprijed dogovoren između poreznog tijela i nadležnog tijela jedn</w:t>
      </w:r>
      <w:r w:rsidR="00081BC9">
        <w:rPr>
          <w:bCs/>
          <w:color w:val="auto"/>
        </w:rPr>
        <w:t>e</w:t>
      </w:r>
      <w:r w:rsidR="007869E5">
        <w:rPr>
          <w:bCs/>
          <w:color w:val="auto"/>
        </w:rPr>
        <w:t xml:space="preserve"> </w:t>
      </w:r>
      <w:r w:rsidR="007869E5">
        <w:rPr>
          <w:bCs/>
          <w:color w:val="auto"/>
        </w:rPr>
        <w:lastRenderedPageBreak/>
        <w:t>ili više država članica koje su podnijele zahtjev, uključujući jezične aranžmane, te u skladu s</w:t>
      </w:r>
      <w:r w:rsidR="00643962">
        <w:rPr>
          <w:bCs/>
          <w:color w:val="auto"/>
        </w:rPr>
        <w:t>a</w:t>
      </w:r>
      <w:r w:rsidR="007869E5">
        <w:rPr>
          <w:bCs/>
          <w:color w:val="auto"/>
        </w:rPr>
        <w:t xml:space="preserve"> zakonodavstvom Republike Hrvatske i postupcima koji se primjenjuju u Republici Hrvatskoj. </w:t>
      </w:r>
    </w:p>
    <w:p w14:paraId="6B405049" w14:textId="65BC99CA" w:rsidR="00CA58BE" w:rsidRDefault="009306BE" w:rsidP="00BD4092">
      <w:pPr>
        <w:pStyle w:val="Default"/>
        <w:jc w:val="both"/>
        <w:rPr>
          <w:bCs/>
          <w:color w:val="auto"/>
        </w:rPr>
      </w:pPr>
      <w:r>
        <w:rPr>
          <w:bCs/>
          <w:color w:val="auto"/>
        </w:rPr>
        <w:t>Stavak</w:t>
      </w:r>
      <w:r w:rsidR="00475749">
        <w:rPr>
          <w:bCs/>
          <w:color w:val="auto"/>
        </w:rPr>
        <w:t xml:space="preserve"> 5.</w:t>
      </w:r>
      <w:r w:rsidR="00CC7796">
        <w:rPr>
          <w:bCs/>
          <w:color w:val="auto"/>
        </w:rPr>
        <w:t xml:space="preserve"> sadrži niz posebnih odredbi koje se primjenjuju na zajednički nadzor. Propisano je </w:t>
      </w:r>
      <w:r w:rsidR="00774B2D">
        <w:rPr>
          <w:bCs/>
          <w:color w:val="auto"/>
        </w:rPr>
        <w:t xml:space="preserve"> da </w:t>
      </w:r>
      <w:r w:rsidR="00CC7796">
        <w:rPr>
          <w:bCs/>
          <w:color w:val="auto"/>
        </w:rPr>
        <w:t>službenici</w:t>
      </w:r>
      <w:r w:rsidR="00774B2D">
        <w:rPr>
          <w:bCs/>
          <w:color w:val="auto"/>
        </w:rPr>
        <w:t xml:space="preserve"> ovlašteni od </w:t>
      </w:r>
      <w:r w:rsidR="00CC7796">
        <w:rPr>
          <w:bCs/>
          <w:color w:val="auto"/>
        </w:rPr>
        <w:t xml:space="preserve">strane </w:t>
      </w:r>
      <w:r w:rsidR="00774B2D">
        <w:rPr>
          <w:bCs/>
          <w:color w:val="auto"/>
        </w:rPr>
        <w:t xml:space="preserve">nadležnih tijela </w:t>
      </w:r>
      <w:r w:rsidR="00CC7796">
        <w:rPr>
          <w:bCs/>
          <w:color w:val="auto"/>
        </w:rPr>
        <w:t xml:space="preserve">jedne ili više </w:t>
      </w:r>
      <w:r w:rsidR="00774B2D">
        <w:rPr>
          <w:bCs/>
          <w:color w:val="auto"/>
        </w:rPr>
        <w:t>držav</w:t>
      </w:r>
      <w:r w:rsidR="00CC7796">
        <w:rPr>
          <w:bCs/>
          <w:color w:val="auto"/>
        </w:rPr>
        <w:t>a</w:t>
      </w:r>
      <w:r w:rsidR="00774B2D">
        <w:rPr>
          <w:bCs/>
          <w:color w:val="auto"/>
        </w:rPr>
        <w:t xml:space="preserve"> članic</w:t>
      </w:r>
      <w:r w:rsidR="00CC7796">
        <w:rPr>
          <w:bCs/>
          <w:color w:val="auto"/>
        </w:rPr>
        <w:t>a</w:t>
      </w:r>
      <w:r w:rsidR="00774B2D">
        <w:rPr>
          <w:bCs/>
          <w:color w:val="auto"/>
        </w:rPr>
        <w:t xml:space="preserve"> koj</w:t>
      </w:r>
      <w:r w:rsidR="00CC7796">
        <w:rPr>
          <w:bCs/>
          <w:color w:val="auto"/>
        </w:rPr>
        <w:t xml:space="preserve">e podnose zahtjev </w:t>
      </w:r>
      <w:r w:rsidR="00774B2D">
        <w:rPr>
          <w:bCs/>
          <w:color w:val="auto"/>
        </w:rPr>
        <w:t>mogu ispitivati osobe i pregledavati dokumentaciju tijekom zajedničk</w:t>
      </w:r>
      <w:r w:rsidR="00CC7796">
        <w:rPr>
          <w:bCs/>
          <w:color w:val="auto"/>
        </w:rPr>
        <w:t>og nadzora. To bi trebalo biti učinjeno u savjetovanju sa službenicima poreznog tijela uz poštivanje zakonodavstv</w:t>
      </w:r>
      <w:r w:rsidR="009C7B15">
        <w:rPr>
          <w:bCs/>
          <w:color w:val="auto"/>
        </w:rPr>
        <w:t>a</w:t>
      </w:r>
      <w:r w:rsidR="00CC7796">
        <w:rPr>
          <w:bCs/>
          <w:color w:val="auto"/>
        </w:rPr>
        <w:t xml:space="preserve"> Republike Hrvatske. Nadalje, propisuje se da se dokazi prikupljeni tijekom zajedničkog nadzora procjenjuju pod istim uvjetima kao u slučaju da je nadzor provela samo Republika Hrvatska. </w:t>
      </w:r>
      <w:r w:rsidR="00274664">
        <w:rPr>
          <w:bCs/>
          <w:color w:val="auto"/>
        </w:rPr>
        <w:t xml:space="preserve">Isto tako, propisuje se da jedna osoba ili više njih koje su predmet zajedničkog nadzora imaju ista prava i obveze kao da je nadzor izvršila samo Republika Hrvatska. </w:t>
      </w:r>
      <w:r w:rsidR="00774B2D">
        <w:rPr>
          <w:bCs/>
          <w:color w:val="auto"/>
        </w:rPr>
        <w:t xml:space="preserve">  </w:t>
      </w:r>
    </w:p>
    <w:p w14:paraId="5A7FA3B2" w14:textId="44CF3705" w:rsidR="00274664" w:rsidRDefault="00274664" w:rsidP="00BD4092">
      <w:pPr>
        <w:pStyle w:val="Default"/>
        <w:jc w:val="both"/>
        <w:rPr>
          <w:bCs/>
          <w:color w:val="auto"/>
        </w:rPr>
      </w:pPr>
      <w:r>
        <w:rPr>
          <w:bCs/>
          <w:color w:val="auto"/>
        </w:rPr>
        <w:t xml:space="preserve">U </w:t>
      </w:r>
      <w:r w:rsidR="009306BE">
        <w:rPr>
          <w:bCs/>
          <w:color w:val="auto"/>
        </w:rPr>
        <w:t>stavku</w:t>
      </w:r>
      <w:r>
        <w:rPr>
          <w:bCs/>
          <w:color w:val="auto"/>
        </w:rPr>
        <w:t xml:space="preserve"> 6. propisuje se obveza poreznog tijela da imenuje predstavnika za Republiku Hrvatsku koji će biti zadužen </w:t>
      </w:r>
      <w:r w:rsidR="009C7B15">
        <w:rPr>
          <w:bCs/>
          <w:color w:val="auto"/>
        </w:rPr>
        <w:t xml:space="preserve">za </w:t>
      </w:r>
      <w:r>
        <w:rPr>
          <w:bCs/>
          <w:color w:val="auto"/>
        </w:rPr>
        <w:t>nadzor i koordinaciju aktivnosti zajedničkog nadzora.</w:t>
      </w:r>
    </w:p>
    <w:p w14:paraId="3CAD8BC1" w14:textId="466DB73C" w:rsidR="009C6160" w:rsidRDefault="009306BE" w:rsidP="00BD4092">
      <w:pPr>
        <w:pStyle w:val="Default"/>
        <w:jc w:val="both"/>
        <w:rPr>
          <w:bCs/>
          <w:color w:val="auto"/>
        </w:rPr>
      </w:pPr>
      <w:r>
        <w:rPr>
          <w:bCs/>
          <w:color w:val="auto"/>
        </w:rPr>
        <w:t>Stavak 7. propisuje da se p</w:t>
      </w:r>
      <w:r w:rsidRPr="009306BE">
        <w:rPr>
          <w:bCs/>
          <w:color w:val="auto"/>
        </w:rPr>
        <w:t>rava i obveze službenika ovlaštenih od strane nadležnog tijela jedne ili više država članica koji sudjeluj</w:t>
      </w:r>
      <w:r>
        <w:rPr>
          <w:bCs/>
          <w:color w:val="auto"/>
        </w:rPr>
        <w:t>u</w:t>
      </w:r>
      <w:r w:rsidRPr="009306BE">
        <w:rPr>
          <w:bCs/>
          <w:color w:val="auto"/>
        </w:rPr>
        <w:t xml:space="preserve"> u zajedničkom nadzoru u Republici Hrvatskoj utvrđuju  u skladu sa zakonodavstvom Republike Hrvatske</w:t>
      </w:r>
      <w:r w:rsidR="00C66767">
        <w:rPr>
          <w:bCs/>
          <w:color w:val="auto"/>
        </w:rPr>
        <w:t>. Istodobno, poštujući zakone Republike Hrvatske u kojoj se odvijaju aktivnosti zajedničkog nadzora, službenici druge države članice ne bi smjeli izvršavati ovlasti koje bi prelazile opseg ovlasti koje su im dodijeljene na temelju zakona njihove države članice.</w:t>
      </w:r>
      <w:r w:rsidRPr="009306BE">
        <w:rPr>
          <w:bCs/>
          <w:color w:val="auto"/>
        </w:rPr>
        <w:t xml:space="preserve"> </w:t>
      </w:r>
    </w:p>
    <w:p w14:paraId="08938F07" w14:textId="53027F84" w:rsidR="00516715" w:rsidRDefault="009C6160" w:rsidP="00516715">
      <w:pPr>
        <w:pStyle w:val="Default"/>
        <w:jc w:val="both"/>
        <w:rPr>
          <w:bCs/>
          <w:color w:val="auto"/>
        </w:rPr>
      </w:pPr>
      <w:r>
        <w:rPr>
          <w:bCs/>
          <w:color w:val="auto"/>
        </w:rPr>
        <w:t>Stav</w:t>
      </w:r>
      <w:r w:rsidR="00372627">
        <w:rPr>
          <w:bCs/>
          <w:color w:val="auto"/>
        </w:rPr>
        <w:t>ci</w:t>
      </w:r>
      <w:r>
        <w:rPr>
          <w:bCs/>
          <w:color w:val="auto"/>
        </w:rPr>
        <w:t xml:space="preserve"> 8.</w:t>
      </w:r>
      <w:r w:rsidR="009306BE" w:rsidRPr="009306BE">
        <w:rPr>
          <w:bCs/>
          <w:color w:val="auto"/>
        </w:rPr>
        <w:t xml:space="preserve"> </w:t>
      </w:r>
      <w:r w:rsidR="00516715">
        <w:rPr>
          <w:bCs/>
          <w:color w:val="auto"/>
        </w:rPr>
        <w:t xml:space="preserve">i 9. </w:t>
      </w:r>
      <w:r w:rsidR="00F95E83">
        <w:rPr>
          <w:bCs/>
          <w:color w:val="auto"/>
        </w:rPr>
        <w:t>propisuj</w:t>
      </w:r>
      <w:r w:rsidR="008C3E93">
        <w:rPr>
          <w:bCs/>
          <w:color w:val="auto"/>
        </w:rPr>
        <w:t>u</w:t>
      </w:r>
      <w:r w:rsidR="00F95E83">
        <w:rPr>
          <w:bCs/>
          <w:color w:val="auto"/>
        </w:rPr>
        <w:t xml:space="preserve"> postupak koji vodi do pripreme završnog izvješća zajedničkog nadzora.</w:t>
      </w:r>
      <w:r w:rsidR="00516715">
        <w:rPr>
          <w:bCs/>
          <w:color w:val="auto"/>
        </w:rPr>
        <w:t xml:space="preserve"> Propisuje se da</w:t>
      </w:r>
      <w:r w:rsidR="00CF4EE9">
        <w:rPr>
          <w:bCs/>
          <w:color w:val="auto"/>
        </w:rPr>
        <w:t>,</w:t>
      </w:r>
      <w:r w:rsidR="00516715">
        <w:rPr>
          <w:bCs/>
          <w:color w:val="auto"/>
        </w:rPr>
        <w:t xml:space="preserve"> n</w:t>
      </w:r>
      <w:r w:rsidR="00516715" w:rsidRPr="00516715">
        <w:rPr>
          <w:bCs/>
          <w:color w:val="auto"/>
        </w:rPr>
        <w:t>akon provedenog zajedničkog nadzora</w:t>
      </w:r>
      <w:r w:rsidR="00CF4EE9">
        <w:rPr>
          <w:bCs/>
          <w:color w:val="auto"/>
        </w:rPr>
        <w:t>,</w:t>
      </w:r>
      <w:r w:rsidR="00516715" w:rsidRPr="00516715">
        <w:rPr>
          <w:bCs/>
          <w:color w:val="auto"/>
        </w:rPr>
        <w:t xml:space="preserve"> porezno tijelo nastoji s nadležnim tijelom jedne ili više država članica koje su podnijele zahtjev postići dogovor o</w:t>
      </w:r>
      <w:r w:rsidR="00CF4EE9">
        <w:rPr>
          <w:bCs/>
          <w:color w:val="auto"/>
        </w:rPr>
        <w:t xml:space="preserve"> </w:t>
      </w:r>
      <w:r w:rsidR="00516715" w:rsidRPr="00516715">
        <w:rPr>
          <w:bCs/>
          <w:color w:val="auto"/>
        </w:rPr>
        <w:t>činjenicama i okolnostima koje su relevantne za zajednički nadzor</w:t>
      </w:r>
      <w:r w:rsidR="00CF4EE9">
        <w:rPr>
          <w:bCs/>
          <w:color w:val="auto"/>
        </w:rPr>
        <w:t xml:space="preserve"> i </w:t>
      </w:r>
      <w:r w:rsidR="00516715" w:rsidRPr="00516715">
        <w:rPr>
          <w:bCs/>
          <w:color w:val="auto"/>
        </w:rPr>
        <w:t>poreznom položaju osobe ili osoba koje su predmet nadzora na temelju rezultata zajedničkog nadzora</w:t>
      </w:r>
      <w:r w:rsidR="00CF4EE9">
        <w:rPr>
          <w:bCs/>
          <w:color w:val="auto"/>
        </w:rPr>
        <w:t>.</w:t>
      </w:r>
      <w:r w:rsidR="00DF7F9E">
        <w:rPr>
          <w:bCs/>
          <w:color w:val="auto"/>
        </w:rPr>
        <w:t xml:space="preserve"> </w:t>
      </w:r>
      <w:r w:rsidR="00CF4EE9">
        <w:rPr>
          <w:bCs/>
          <w:color w:val="auto"/>
        </w:rPr>
        <w:t>Nalaz</w:t>
      </w:r>
      <w:r w:rsidR="003176B1">
        <w:rPr>
          <w:bCs/>
          <w:color w:val="auto"/>
        </w:rPr>
        <w:t>i</w:t>
      </w:r>
      <w:r w:rsidR="00CF4EE9">
        <w:rPr>
          <w:bCs/>
          <w:color w:val="auto"/>
        </w:rPr>
        <w:t xml:space="preserve"> zajedničkog nadzora </w:t>
      </w:r>
      <w:r w:rsidR="00AA0811">
        <w:rPr>
          <w:bCs/>
          <w:color w:val="auto"/>
        </w:rPr>
        <w:t xml:space="preserve">sadržani </w:t>
      </w:r>
      <w:r w:rsidR="003176B1">
        <w:rPr>
          <w:bCs/>
          <w:color w:val="auto"/>
        </w:rPr>
        <w:t>su u</w:t>
      </w:r>
      <w:r w:rsidR="00CF4EE9">
        <w:rPr>
          <w:bCs/>
          <w:color w:val="auto"/>
        </w:rPr>
        <w:t xml:space="preserve"> završno</w:t>
      </w:r>
      <w:r w:rsidR="00AA0811">
        <w:rPr>
          <w:bCs/>
          <w:color w:val="auto"/>
        </w:rPr>
        <w:t>m</w:t>
      </w:r>
      <w:r w:rsidR="00CF4EE9">
        <w:rPr>
          <w:bCs/>
          <w:color w:val="auto"/>
        </w:rPr>
        <w:t xml:space="preserve"> izvješć</w:t>
      </w:r>
      <w:r w:rsidR="00AA0811">
        <w:rPr>
          <w:bCs/>
          <w:color w:val="auto"/>
        </w:rPr>
        <w:t>u</w:t>
      </w:r>
      <w:r w:rsidR="00DF7F9E" w:rsidRPr="00DF7F9E">
        <w:t xml:space="preserve"> </w:t>
      </w:r>
      <w:r w:rsidR="00DF7F9E" w:rsidRPr="00DF7F9E">
        <w:rPr>
          <w:bCs/>
          <w:color w:val="auto"/>
        </w:rPr>
        <w:t xml:space="preserve">koje </w:t>
      </w:r>
      <w:r w:rsidR="00AA0811">
        <w:rPr>
          <w:bCs/>
          <w:color w:val="auto"/>
        </w:rPr>
        <w:t>obuhvaća</w:t>
      </w:r>
      <w:r w:rsidR="00DF7F9E" w:rsidRPr="00DF7F9E">
        <w:rPr>
          <w:bCs/>
          <w:color w:val="auto"/>
        </w:rPr>
        <w:t xml:space="preserve"> </w:t>
      </w:r>
      <w:r w:rsidR="00AA0811">
        <w:rPr>
          <w:bCs/>
          <w:color w:val="auto"/>
        </w:rPr>
        <w:t>zaključke</w:t>
      </w:r>
      <w:r w:rsidR="00DF7F9E" w:rsidRPr="00DF7F9E">
        <w:rPr>
          <w:bCs/>
          <w:color w:val="auto"/>
        </w:rPr>
        <w:t xml:space="preserve"> oko kojih se postigao dogovor između poreznog tijela i nadležnog tijela jedne ili više država članica koje su podnijele zahtjev.</w:t>
      </w:r>
      <w:r w:rsidR="00225CB8">
        <w:rPr>
          <w:bCs/>
          <w:color w:val="auto"/>
        </w:rPr>
        <w:t xml:space="preserve"> Osim toga, nadležna tijela mogu se dogovoriti i da završno izvješće o zajedničkom nadzoru uključuje sva pitanja o kojima se nije moga postići dogovor.</w:t>
      </w:r>
      <w:r w:rsidR="00DF7F9E" w:rsidRPr="00DF7F9E">
        <w:rPr>
          <w:bCs/>
          <w:color w:val="auto"/>
        </w:rPr>
        <w:t xml:space="preserve"> </w:t>
      </w:r>
      <w:r w:rsidR="00AA0811">
        <w:rPr>
          <w:bCs/>
          <w:color w:val="auto"/>
        </w:rPr>
        <w:t>Navedeni zaključci</w:t>
      </w:r>
      <w:r w:rsidR="00DF7F9E" w:rsidRPr="00DF7F9E">
        <w:rPr>
          <w:bCs/>
          <w:color w:val="auto"/>
        </w:rPr>
        <w:t xml:space="preserve"> se uzimaju u </w:t>
      </w:r>
      <w:r w:rsidR="00AA0811">
        <w:rPr>
          <w:bCs/>
          <w:color w:val="auto"/>
        </w:rPr>
        <w:t>postupcima koje porezno tijelo može pokrenuti nakon zajedničkog nadzora.</w:t>
      </w:r>
    </w:p>
    <w:p w14:paraId="5C59D7AC" w14:textId="12F9B0C6" w:rsidR="0023689F" w:rsidRPr="00516715" w:rsidRDefault="0023689F" w:rsidP="00516715">
      <w:pPr>
        <w:pStyle w:val="Default"/>
        <w:jc w:val="both"/>
        <w:rPr>
          <w:bCs/>
          <w:color w:val="auto"/>
        </w:rPr>
      </w:pPr>
      <w:r>
        <w:rPr>
          <w:bCs/>
          <w:color w:val="auto"/>
        </w:rPr>
        <w:t xml:space="preserve">U </w:t>
      </w:r>
      <w:proofErr w:type="spellStart"/>
      <w:r>
        <w:rPr>
          <w:bCs/>
          <w:color w:val="auto"/>
        </w:rPr>
        <w:t>stavak</w:t>
      </w:r>
      <w:r w:rsidR="002D6F8C">
        <w:rPr>
          <w:bCs/>
          <w:color w:val="auto"/>
        </w:rPr>
        <w:t>u</w:t>
      </w:r>
      <w:proofErr w:type="spellEnd"/>
      <w:r>
        <w:rPr>
          <w:bCs/>
          <w:color w:val="auto"/>
        </w:rPr>
        <w:t xml:space="preserve"> 10. propisuje se da će se radnje koje provodi porezno tijelo kao rezultat zajedničk</w:t>
      </w:r>
      <w:r w:rsidR="00AA0811">
        <w:rPr>
          <w:bCs/>
          <w:color w:val="auto"/>
        </w:rPr>
        <w:t>og nadzora</w:t>
      </w:r>
      <w:r>
        <w:rPr>
          <w:bCs/>
          <w:color w:val="auto"/>
        </w:rPr>
        <w:t>, kao i svi daljnji postupci, provoditi u skladu s hrvatskim zakonodavstvom</w:t>
      </w:r>
      <w:r w:rsidR="00681AE3">
        <w:rPr>
          <w:bCs/>
          <w:color w:val="auto"/>
        </w:rPr>
        <w:t xml:space="preserve"> kako bi se zajamčila pravna sigurnost.</w:t>
      </w:r>
    </w:p>
    <w:p w14:paraId="17EAE940" w14:textId="6B780BB7" w:rsidR="009306BE" w:rsidRDefault="00F95E83" w:rsidP="00BD4092">
      <w:pPr>
        <w:pStyle w:val="Default"/>
        <w:jc w:val="both"/>
        <w:rPr>
          <w:bCs/>
          <w:color w:val="auto"/>
        </w:rPr>
      </w:pPr>
      <w:r>
        <w:rPr>
          <w:bCs/>
          <w:color w:val="auto"/>
        </w:rPr>
        <w:t xml:space="preserve">Stavak </w:t>
      </w:r>
      <w:r w:rsidR="00516715">
        <w:rPr>
          <w:bCs/>
          <w:color w:val="auto"/>
        </w:rPr>
        <w:t>1</w:t>
      </w:r>
      <w:r w:rsidR="0023689F">
        <w:rPr>
          <w:bCs/>
          <w:color w:val="auto"/>
        </w:rPr>
        <w:t>1</w:t>
      </w:r>
      <w:r>
        <w:rPr>
          <w:bCs/>
          <w:color w:val="auto"/>
        </w:rPr>
        <w:t xml:space="preserve">. </w:t>
      </w:r>
      <w:r w:rsidR="0023689F">
        <w:rPr>
          <w:bCs/>
          <w:color w:val="auto"/>
        </w:rPr>
        <w:t xml:space="preserve">propisuje </w:t>
      </w:r>
      <w:r w:rsidR="00AA0811">
        <w:rPr>
          <w:bCs/>
          <w:color w:val="auto"/>
        </w:rPr>
        <w:t xml:space="preserve">se obveza poreznog tijela da obavijesti </w:t>
      </w:r>
      <w:r w:rsidR="0023689F">
        <w:rPr>
          <w:bCs/>
          <w:color w:val="auto"/>
        </w:rPr>
        <w:t>osob</w:t>
      </w:r>
      <w:r w:rsidR="00AA0811">
        <w:rPr>
          <w:bCs/>
          <w:color w:val="auto"/>
        </w:rPr>
        <w:t>u</w:t>
      </w:r>
      <w:r w:rsidR="0023689F">
        <w:rPr>
          <w:bCs/>
          <w:color w:val="auto"/>
        </w:rPr>
        <w:t xml:space="preserve"> nad kojom se proveo zajednički nadzor o rezultatu zajedničkog nadzora u roku od 60 dana od izdavanja završnog izvješća, </w:t>
      </w:r>
      <w:r w:rsidR="00AA0811">
        <w:rPr>
          <w:bCs/>
          <w:color w:val="auto"/>
        </w:rPr>
        <w:t xml:space="preserve">uz dostavu </w:t>
      </w:r>
      <w:r w:rsidR="0023689F">
        <w:rPr>
          <w:bCs/>
          <w:color w:val="auto"/>
        </w:rPr>
        <w:t>preslik</w:t>
      </w:r>
      <w:r w:rsidR="00AA0811">
        <w:rPr>
          <w:bCs/>
          <w:color w:val="auto"/>
        </w:rPr>
        <w:t>e</w:t>
      </w:r>
      <w:r w:rsidR="0023689F">
        <w:rPr>
          <w:bCs/>
          <w:color w:val="auto"/>
        </w:rPr>
        <w:t xml:space="preserve"> završnog izvješća.   </w:t>
      </w:r>
    </w:p>
    <w:p w14:paraId="05229BAF" w14:textId="17AB331B" w:rsidR="0023689F" w:rsidRDefault="0023689F" w:rsidP="00BD4092">
      <w:pPr>
        <w:pStyle w:val="Default"/>
        <w:jc w:val="both"/>
        <w:rPr>
          <w:bCs/>
          <w:color w:val="auto"/>
        </w:rPr>
      </w:pPr>
      <w:r>
        <w:rPr>
          <w:bCs/>
          <w:color w:val="auto"/>
        </w:rPr>
        <w:t>U stavku 12. utvrđuje se ovlast poreznom tijelu da podnosi vlastite zahtjeve za provođenje zajedničk</w:t>
      </w:r>
      <w:r w:rsidR="00AA0811">
        <w:rPr>
          <w:bCs/>
          <w:color w:val="auto"/>
        </w:rPr>
        <w:t xml:space="preserve">og nadzora </w:t>
      </w:r>
      <w:r>
        <w:rPr>
          <w:bCs/>
          <w:color w:val="auto"/>
        </w:rPr>
        <w:t>nadležnim tijelima drugih država članica.</w:t>
      </w:r>
    </w:p>
    <w:p w14:paraId="75650CD0" w14:textId="77777777" w:rsidR="00274664" w:rsidRPr="00CA58BE" w:rsidRDefault="00274664" w:rsidP="00BD4092">
      <w:pPr>
        <w:pStyle w:val="Default"/>
        <w:jc w:val="both"/>
        <w:rPr>
          <w:bCs/>
          <w:color w:val="auto"/>
        </w:rPr>
      </w:pPr>
    </w:p>
    <w:p w14:paraId="3474B027" w14:textId="2497F440" w:rsidR="001B5429" w:rsidRDefault="001B5429" w:rsidP="00BD4092">
      <w:pPr>
        <w:pStyle w:val="Default"/>
        <w:jc w:val="both"/>
        <w:rPr>
          <w:b/>
          <w:color w:val="auto"/>
        </w:rPr>
      </w:pPr>
      <w:r w:rsidRPr="00006478">
        <w:rPr>
          <w:b/>
          <w:color w:val="auto"/>
        </w:rPr>
        <w:t xml:space="preserve">Uz članak </w:t>
      </w:r>
      <w:r w:rsidR="00ED0EBF" w:rsidRPr="00006478">
        <w:rPr>
          <w:b/>
          <w:color w:val="auto"/>
        </w:rPr>
        <w:t>19</w:t>
      </w:r>
      <w:r w:rsidRPr="00006478">
        <w:rPr>
          <w:b/>
          <w:color w:val="auto"/>
        </w:rPr>
        <w:t>.</w:t>
      </w:r>
    </w:p>
    <w:p w14:paraId="3BFFC402" w14:textId="73384D87" w:rsidR="002F3D5D" w:rsidRDefault="00DD7EA3" w:rsidP="002F3D5D">
      <w:pPr>
        <w:pStyle w:val="Default"/>
        <w:jc w:val="both"/>
        <w:rPr>
          <w:b/>
          <w:color w:val="auto"/>
        </w:rPr>
      </w:pPr>
      <w:r w:rsidRPr="00DD7EA3">
        <w:rPr>
          <w:bCs/>
          <w:color w:val="auto"/>
        </w:rPr>
        <w:t>Predlaže se zamjena kune eurom.</w:t>
      </w:r>
    </w:p>
    <w:p w14:paraId="3ED33558" w14:textId="47B24A35" w:rsidR="001B5429" w:rsidRDefault="001B5429" w:rsidP="00BD4092">
      <w:pPr>
        <w:pStyle w:val="Default"/>
        <w:jc w:val="both"/>
        <w:rPr>
          <w:b/>
          <w:color w:val="auto"/>
        </w:rPr>
      </w:pPr>
    </w:p>
    <w:p w14:paraId="1DD5B9E8" w14:textId="3BF47619" w:rsidR="001B5429" w:rsidRDefault="001B5429" w:rsidP="00BD4092">
      <w:pPr>
        <w:pStyle w:val="Default"/>
        <w:jc w:val="both"/>
        <w:rPr>
          <w:b/>
          <w:color w:val="auto"/>
        </w:rPr>
      </w:pPr>
      <w:r w:rsidRPr="00006478">
        <w:rPr>
          <w:b/>
          <w:color w:val="auto"/>
        </w:rPr>
        <w:t>Uz članak 2</w:t>
      </w:r>
      <w:r w:rsidR="00ED0EBF" w:rsidRPr="00006478">
        <w:rPr>
          <w:b/>
          <w:color w:val="auto"/>
        </w:rPr>
        <w:t>0</w:t>
      </w:r>
      <w:r w:rsidRPr="00006478">
        <w:rPr>
          <w:b/>
          <w:color w:val="auto"/>
        </w:rPr>
        <w:t>.</w:t>
      </w:r>
    </w:p>
    <w:p w14:paraId="65CD2A83" w14:textId="60788F22" w:rsidR="00AF6BEF" w:rsidRPr="00AF6BEF" w:rsidRDefault="00AF6BEF" w:rsidP="00BD4092">
      <w:pPr>
        <w:pStyle w:val="Default"/>
        <w:jc w:val="both"/>
        <w:rPr>
          <w:bCs/>
          <w:color w:val="auto"/>
        </w:rPr>
      </w:pPr>
      <w:r w:rsidRPr="00AF6BEF">
        <w:rPr>
          <w:bCs/>
          <w:color w:val="auto"/>
        </w:rPr>
        <w:t>Članak 50. Zakona, kojim se uređuju ograničenja pri uzajamnoj pomoći pri nap</w:t>
      </w:r>
      <w:r>
        <w:rPr>
          <w:bCs/>
          <w:color w:val="auto"/>
        </w:rPr>
        <w:t>lati</w:t>
      </w:r>
      <w:r w:rsidRPr="00AF6BEF">
        <w:rPr>
          <w:bCs/>
          <w:color w:val="auto"/>
        </w:rPr>
        <w:t xml:space="preserve"> tražbina po osnovi poreza i drugih javnih davanja te pri provedbi drugih mjera, stavak 6. mijenja se u skladu s odredbama Zakona o uvođenju eura</w:t>
      </w:r>
      <w:r w:rsidR="00641677">
        <w:rPr>
          <w:bCs/>
          <w:color w:val="auto"/>
        </w:rPr>
        <w:t>.</w:t>
      </w:r>
      <w:r w:rsidRPr="00AF6BEF">
        <w:rPr>
          <w:bCs/>
          <w:color w:val="auto"/>
        </w:rPr>
        <w:t xml:space="preserve"> </w:t>
      </w:r>
    </w:p>
    <w:p w14:paraId="2D7F8737" w14:textId="107323DF" w:rsidR="001B5429" w:rsidRPr="00AF6BEF" w:rsidRDefault="001B5429" w:rsidP="00BD4092">
      <w:pPr>
        <w:pStyle w:val="Default"/>
        <w:jc w:val="both"/>
        <w:rPr>
          <w:bCs/>
          <w:color w:val="auto"/>
        </w:rPr>
      </w:pPr>
    </w:p>
    <w:p w14:paraId="2C33E227" w14:textId="7FD30206" w:rsidR="001B5429" w:rsidRDefault="001B5429" w:rsidP="00641677">
      <w:pPr>
        <w:pStyle w:val="Default"/>
        <w:jc w:val="both"/>
        <w:rPr>
          <w:b/>
          <w:color w:val="auto"/>
        </w:rPr>
      </w:pPr>
      <w:r>
        <w:rPr>
          <w:b/>
          <w:color w:val="auto"/>
        </w:rPr>
        <w:t>Uz članak 2</w:t>
      </w:r>
      <w:r w:rsidR="00ED0EBF">
        <w:rPr>
          <w:b/>
          <w:color w:val="auto"/>
        </w:rPr>
        <w:t>1</w:t>
      </w:r>
      <w:r>
        <w:rPr>
          <w:b/>
          <w:color w:val="auto"/>
        </w:rPr>
        <w:t>.</w:t>
      </w:r>
    </w:p>
    <w:p w14:paraId="4B87DDC8" w14:textId="6DD2E43E" w:rsidR="0039353E" w:rsidRPr="0039353E" w:rsidRDefault="0039353E" w:rsidP="00641677">
      <w:pPr>
        <w:jc w:val="both"/>
        <w:rPr>
          <w:rFonts w:ascii="Times New Roman" w:hAnsi="Times New Roman"/>
          <w:bCs/>
          <w:sz w:val="24"/>
          <w:szCs w:val="24"/>
        </w:rPr>
      </w:pPr>
      <w:r w:rsidRPr="0039353E">
        <w:rPr>
          <w:rFonts w:ascii="Times New Roman" w:hAnsi="Times New Roman"/>
          <w:bCs/>
          <w:sz w:val="24"/>
          <w:szCs w:val="24"/>
        </w:rPr>
        <w:t xml:space="preserve">U članku </w:t>
      </w:r>
      <w:r>
        <w:rPr>
          <w:rFonts w:ascii="Times New Roman" w:hAnsi="Times New Roman"/>
          <w:bCs/>
          <w:sz w:val="24"/>
          <w:szCs w:val="24"/>
        </w:rPr>
        <w:t>59.</w:t>
      </w:r>
      <w:r w:rsidRPr="0039353E">
        <w:rPr>
          <w:rFonts w:ascii="Times New Roman" w:hAnsi="Times New Roman"/>
          <w:bCs/>
          <w:sz w:val="24"/>
          <w:szCs w:val="24"/>
        </w:rPr>
        <w:t xml:space="preserve"> Zakona dodaj</w:t>
      </w:r>
      <w:r>
        <w:rPr>
          <w:rFonts w:ascii="Times New Roman" w:hAnsi="Times New Roman"/>
          <w:bCs/>
          <w:sz w:val="24"/>
          <w:szCs w:val="24"/>
        </w:rPr>
        <w:t>u</w:t>
      </w:r>
      <w:r w:rsidRPr="0039353E">
        <w:rPr>
          <w:rFonts w:ascii="Times New Roman" w:hAnsi="Times New Roman"/>
          <w:bCs/>
          <w:sz w:val="24"/>
          <w:szCs w:val="24"/>
        </w:rPr>
        <w:t xml:space="preserve"> se novi stav</w:t>
      </w:r>
      <w:r>
        <w:rPr>
          <w:rFonts w:ascii="Times New Roman" w:hAnsi="Times New Roman"/>
          <w:bCs/>
          <w:sz w:val="24"/>
          <w:szCs w:val="24"/>
        </w:rPr>
        <w:t>ci</w:t>
      </w:r>
      <w:r w:rsidRPr="0039353E">
        <w:rPr>
          <w:rFonts w:ascii="Times New Roman" w:hAnsi="Times New Roman"/>
          <w:bCs/>
          <w:sz w:val="24"/>
          <w:szCs w:val="24"/>
        </w:rPr>
        <w:t xml:space="preserve"> kojim</w:t>
      </w:r>
      <w:r>
        <w:rPr>
          <w:rFonts w:ascii="Times New Roman" w:hAnsi="Times New Roman"/>
          <w:bCs/>
          <w:sz w:val="24"/>
          <w:szCs w:val="24"/>
        </w:rPr>
        <w:t>a</w:t>
      </w:r>
      <w:r w:rsidRPr="0039353E">
        <w:rPr>
          <w:rFonts w:ascii="Times New Roman" w:hAnsi="Times New Roman"/>
          <w:bCs/>
          <w:sz w:val="24"/>
          <w:szCs w:val="24"/>
        </w:rPr>
        <w:t xml:space="preserve"> se propisuje nadležnost Ministarstva financija, Porezne uprave za provođenje nadzora nad izvršavanjem obveza</w:t>
      </w:r>
      <w:r>
        <w:rPr>
          <w:rFonts w:ascii="Times New Roman" w:hAnsi="Times New Roman"/>
          <w:bCs/>
          <w:sz w:val="24"/>
          <w:szCs w:val="24"/>
        </w:rPr>
        <w:t xml:space="preserve"> u</w:t>
      </w:r>
      <w:r w:rsidRPr="0039353E">
        <w:rPr>
          <w:rFonts w:ascii="Times New Roman" w:hAnsi="Times New Roman"/>
          <w:bCs/>
          <w:sz w:val="24"/>
          <w:szCs w:val="24"/>
        </w:rPr>
        <w:t xml:space="preserve"> smislu ovoga Zakona.</w:t>
      </w:r>
    </w:p>
    <w:p w14:paraId="2D02735B" w14:textId="1FC68021" w:rsidR="0039353E" w:rsidRDefault="0039353E" w:rsidP="00BD4092">
      <w:pPr>
        <w:pStyle w:val="Default"/>
        <w:jc w:val="both"/>
        <w:rPr>
          <w:b/>
          <w:color w:val="auto"/>
        </w:rPr>
      </w:pPr>
      <w:r>
        <w:rPr>
          <w:b/>
          <w:color w:val="auto"/>
        </w:rPr>
        <w:lastRenderedPageBreak/>
        <w:t>Uz članak 2</w:t>
      </w:r>
      <w:r w:rsidR="00ED0EBF">
        <w:rPr>
          <w:b/>
          <w:color w:val="auto"/>
        </w:rPr>
        <w:t>2</w:t>
      </w:r>
      <w:r>
        <w:rPr>
          <w:b/>
          <w:color w:val="auto"/>
        </w:rPr>
        <w:t>.</w:t>
      </w:r>
    </w:p>
    <w:p w14:paraId="4E6924B2" w14:textId="05F57F4C" w:rsidR="00DB6BCA" w:rsidRDefault="00165F50" w:rsidP="00BD4092">
      <w:pPr>
        <w:pStyle w:val="Default"/>
        <w:jc w:val="both"/>
        <w:rPr>
          <w:bCs/>
          <w:color w:val="auto"/>
        </w:rPr>
      </w:pPr>
      <w:r w:rsidRPr="00165F50">
        <w:rPr>
          <w:bCs/>
          <w:color w:val="auto"/>
        </w:rPr>
        <w:t>Predlaže se zamjena kune eurom</w:t>
      </w:r>
      <w:r w:rsidR="00E531BE">
        <w:rPr>
          <w:bCs/>
          <w:color w:val="auto"/>
        </w:rPr>
        <w:t>.</w:t>
      </w:r>
      <w:r>
        <w:rPr>
          <w:bCs/>
          <w:color w:val="auto"/>
        </w:rPr>
        <w:t xml:space="preserve"> </w:t>
      </w:r>
      <w:r w:rsidR="00DB6BCA" w:rsidRPr="00DB6BCA">
        <w:rPr>
          <w:bCs/>
          <w:color w:val="auto"/>
        </w:rPr>
        <w:t xml:space="preserve"> </w:t>
      </w:r>
    </w:p>
    <w:p w14:paraId="362149F9" w14:textId="361F943F" w:rsidR="005F75B4" w:rsidRDefault="005F75B4" w:rsidP="00BD4092">
      <w:pPr>
        <w:pStyle w:val="Default"/>
        <w:jc w:val="both"/>
        <w:rPr>
          <w:bCs/>
          <w:color w:val="auto"/>
        </w:rPr>
      </w:pPr>
    </w:p>
    <w:p w14:paraId="7E766D47" w14:textId="064C51D7" w:rsidR="005F75B4" w:rsidRPr="005F75B4" w:rsidRDefault="005F75B4" w:rsidP="005F75B4">
      <w:pPr>
        <w:pStyle w:val="Default"/>
        <w:jc w:val="both"/>
        <w:rPr>
          <w:b/>
          <w:color w:val="auto"/>
        </w:rPr>
      </w:pPr>
      <w:r w:rsidRPr="005F75B4">
        <w:rPr>
          <w:b/>
          <w:color w:val="auto"/>
        </w:rPr>
        <w:t>Uz članak 2</w:t>
      </w:r>
      <w:r>
        <w:rPr>
          <w:b/>
          <w:color w:val="auto"/>
        </w:rPr>
        <w:t>3</w:t>
      </w:r>
      <w:r w:rsidRPr="005F75B4">
        <w:rPr>
          <w:b/>
          <w:color w:val="auto"/>
        </w:rPr>
        <w:t>.</w:t>
      </w:r>
    </w:p>
    <w:p w14:paraId="204B2B2A" w14:textId="77777777" w:rsidR="005F75B4" w:rsidRPr="005F75B4" w:rsidRDefault="005F75B4" w:rsidP="005F75B4">
      <w:pPr>
        <w:pStyle w:val="Default"/>
        <w:jc w:val="both"/>
        <w:rPr>
          <w:bCs/>
          <w:color w:val="auto"/>
        </w:rPr>
      </w:pPr>
      <w:r w:rsidRPr="005F75B4">
        <w:rPr>
          <w:bCs/>
          <w:color w:val="auto"/>
        </w:rPr>
        <w:t>U članku 66. Zakona, kojim se uređuju prekršajne odredbe, propisuju se prekršajne odredbe za pravne osobe radi ne prikupljanja propisanih informacija, ne provođenja dubinske analize, ne podnošenja točno popunjenog propisanog izvješća zbog ne podnošenja potpuno propisanog izvješća i zbog ne podnošenja izvješća u propisanom roku sukladno člankom 35.m ovoga Zakona.</w:t>
      </w:r>
    </w:p>
    <w:p w14:paraId="7EC3B329" w14:textId="77777777" w:rsidR="005F75B4" w:rsidRPr="005F75B4" w:rsidRDefault="005F75B4" w:rsidP="005F75B4">
      <w:pPr>
        <w:pStyle w:val="Default"/>
        <w:jc w:val="both"/>
        <w:rPr>
          <w:bCs/>
          <w:color w:val="auto"/>
        </w:rPr>
      </w:pPr>
      <w:r w:rsidRPr="005F75B4">
        <w:rPr>
          <w:bCs/>
          <w:color w:val="auto"/>
        </w:rPr>
        <w:t xml:space="preserve">U stavku 2. propisuje se novčana kazna za odgovornu osobu u pravnoj osobi za prekršaj iz stavka 1. točke 10. </w:t>
      </w:r>
    </w:p>
    <w:p w14:paraId="34BD21FC" w14:textId="01A94437" w:rsidR="005F75B4" w:rsidRPr="005F75B4" w:rsidRDefault="005F75B4" w:rsidP="005F75B4">
      <w:pPr>
        <w:pStyle w:val="Default"/>
        <w:jc w:val="both"/>
        <w:rPr>
          <w:bCs/>
          <w:color w:val="auto"/>
        </w:rPr>
      </w:pPr>
      <w:r w:rsidRPr="005F75B4">
        <w:rPr>
          <w:bCs/>
          <w:color w:val="auto"/>
        </w:rPr>
        <w:t>Stavci 4. i 5. brišu</w:t>
      </w:r>
      <w:r w:rsidR="00AC6750">
        <w:rPr>
          <w:bCs/>
          <w:color w:val="auto"/>
        </w:rPr>
        <w:t xml:space="preserve"> se</w:t>
      </w:r>
      <w:r w:rsidRPr="005F75B4">
        <w:rPr>
          <w:bCs/>
          <w:color w:val="auto"/>
        </w:rPr>
        <w:t xml:space="preserve"> zbog </w:t>
      </w:r>
      <w:proofErr w:type="spellStart"/>
      <w:r w:rsidRPr="005F75B4">
        <w:rPr>
          <w:bCs/>
          <w:color w:val="auto"/>
        </w:rPr>
        <w:t>nomotehničkog</w:t>
      </w:r>
      <w:proofErr w:type="spellEnd"/>
      <w:r w:rsidRPr="005F75B4">
        <w:rPr>
          <w:bCs/>
          <w:color w:val="auto"/>
        </w:rPr>
        <w:t xml:space="preserve"> uređenja.</w:t>
      </w:r>
    </w:p>
    <w:p w14:paraId="56CD7E36" w14:textId="77777777" w:rsidR="005F75B4" w:rsidRPr="005F75B4" w:rsidRDefault="005F75B4" w:rsidP="005F75B4">
      <w:pPr>
        <w:pStyle w:val="Default"/>
        <w:jc w:val="both"/>
        <w:rPr>
          <w:bCs/>
          <w:color w:val="auto"/>
        </w:rPr>
      </w:pPr>
    </w:p>
    <w:p w14:paraId="246FCA44" w14:textId="6098C092" w:rsidR="005F75B4" w:rsidRPr="005F75B4" w:rsidRDefault="005F75B4" w:rsidP="005F75B4">
      <w:pPr>
        <w:pStyle w:val="Default"/>
        <w:jc w:val="both"/>
        <w:rPr>
          <w:b/>
          <w:color w:val="auto"/>
        </w:rPr>
      </w:pPr>
      <w:r w:rsidRPr="005F75B4">
        <w:rPr>
          <w:b/>
          <w:color w:val="auto"/>
        </w:rPr>
        <w:t>Uz članak 2</w:t>
      </w:r>
      <w:r>
        <w:rPr>
          <w:b/>
          <w:color w:val="auto"/>
        </w:rPr>
        <w:t>4</w:t>
      </w:r>
      <w:r w:rsidRPr="005F75B4">
        <w:rPr>
          <w:b/>
          <w:color w:val="auto"/>
        </w:rPr>
        <w:t>.</w:t>
      </w:r>
    </w:p>
    <w:p w14:paraId="2C1C7598" w14:textId="7F4BA13A" w:rsidR="005F75B4" w:rsidRPr="005F75B4" w:rsidRDefault="005F75B4" w:rsidP="005F75B4">
      <w:pPr>
        <w:pStyle w:val="Default"/>
        <w:jc w:val="both"/>
        <w:rPr>
          <w:bCs/>
          <w:color w:val="auto"/>
        </w:rPr>
      </w:pPr>
      <w:r w:rsidRPr="005F75B4">
        <w:rPr>
          <w:bCs/>
          <w:color w:val="auto"/>
        </w:rPr>
        <w:t>U članak 66. Zakona, kojim se uređuju prekršajne odredbe, predlaže se zamjena iznosa od 2.000,00 kuna iznosom od 260,00 eura, te iznosa od 200.000,00 kuna iznosom od 26.540,00 eura, uz primjenu pravila zaokruživanja na nižu deseticu  iz Zakona o uvođenju eura.</w:t>
      </w:r>
    </w:p>
    <w:p w14:paraId="5AD806EF" w14:textId="77777777" w:rsidR="005F75B4" w:rsidRPr="005F75B4" w:rsidRDefault="005F75B4" w:rsidP="005F75B4">
      <w:pPr>
        <w:pStyle w:val="Default"/>
        <w:jc w:val="both"/>
        <w:rPr>
          <w:bCs/>
          <w:color w:val="auto"/>
        </w:rPr>
      </w:pPr>
      <w:r w:rsidRPr="005F75B4">
        <w:rPr>
          <w:bCs/>
          <w:color w:val="auto"/>
        </w:rPr>
        <w:t>Nadalje predlaže se zamjena iznosa od 1.000,00 kuna iznosom od 130,00 eura, te iznosa od 100.000,00 kuna iznosom od 13.270,00 eura, uz primjenu pravila zaokruživanja na nižu deseticu  iz Zakona o uvođenju eura. Isto tako, predlaže se zamjena iznosa od 2.000,00 kuna iznosom od 260,00 eura, te iznosa od 20.000,00 kuna iznosom od 2.650,00 eura, uz primjenu pravila zaokruživanja na nižu deseticu  iz Zakona o uvođenju eura.</w:t>
      </w:r>
    </w:p>
    <w:p w14:paraId="748716F7" w14:textId="2C8ED9F0" w:rsidR="005F75B4" w:rsidRPr="00DB6BCA" w:rsidRDefault="005F75B4" w:rsidP="005F75B4">
      <w:pPr>
        <w:pStyle w:val="Default"/>
        <w:jc w:val="both"/>
        <w:rPr>
          <w:bCs/>
          <w:color w:val="auto"/>
        </w:rPr>
      </w:pPr>
      <w:r w:rsidRPr="005F75B4">
        <w:rPr>
          <w:bCs/>
          <w:color w:val="auto"/>
        </w:rPr>
        <w:t>Nadalje, propisuju se prekršajne odredbe za pravne osobe ako ne prikupljaju propisane informacije, ne provode dubinsku analizu, ako ne podnesu točno popunjeno propisano izvješće, ako ne podnese potpuno propisano izvješće i ako u roku ne podnese propisano izvješće Ministarstvu financija, Poreznoj upravi  sukladno člankom 35.m ovoga Zakona kojim su propisane obveze operatera platformi koji izvješćuju.</w:t>
      </w:r>
    </w:p>
    <w:p w14:paraId="347BD23F" w14:textId="4D0ABF5A" w:rsidR="001B5429" w:rsidRDefault="001B5429" w:rsidP="00BD4092">
      <w:pPr>
        <w:pStyle w:val="Default"/>
        <w:jc w:val="both"/>
        <w:rPr>
          <w:bCs/>
          <w:color w:val="auto"/>
        </w:rPr>
      </w:pPr>
    </w:p>
    <w:p w14:paraId="36C0DEDE" w14:textId="2ED093C9" w:rsidR="006C47BA" w:rsidRDefault="006C47BA" w:rsidP="00403B29">
      <w:pPr>
        <w:pStyle w:val="Default"/>
        <w:jc w:val="both"/>
        <w:rPr>
          <w:b/>
          <w:color w:val="auto"/>
        </w:rPr>
      </w:pPr>
      <w:r>
        <w:rPr>
          <w:b/>
          <w:color w:val="auto"/>
        </w:rPr>
        <w:t>Uz članak 2</w:t>
      </w:r>
      <w:r w:rsidR="00131D9A">
        <w:rPr>
          <w:b/>
          <w:color w:val="auto"/>
        </w:rPr>
        <w:t>5</w:t>
      </w:r>
      <w:r>
        <w:rPr>
          <w:b/>
          <w:color w:val="auto"/>
        </w:rPr>
        <w:t>.</w:t>
      </w:r>
    </w:p>
    <w:p w14:paraId="0904CCA7" w14:textId="684C708A" w:rsidR="00151633" w:rsidRPr="00151633" w:rsidRDefault="00151633" w:rsidP="00403B29">
      <w:pPr>
        <w:jc w:val="both"/>
        <w:rPr>
          <w:rFonts w:ascii="Times New Roman" w:hAnsi="Times New Roman"/>
          <w:bCs/>
          <w:sz w:val="24"/>
          <w:szCs w:val="24"/>
        </w:rPr>
      </w:pPr>
      <w:r w:rsidRPr="00151633">
        <w:rPr>
          <w:rFonts w:ascii="Times New Roman" w:hAnsi="Times New Roman"/>
          <w:bCs/>
          <w:sz w:val="24"/>
          <w:szCs w:val="24"/>
        </w:rPr>
        <w:t>Članak 69. Zakona, kojim se uređuju prijelazni rokovi za dostavu prethodnih poreznih mišljenja s prekograničnim učinkom i prethodnim sporazumima o transfernim cijenama, stavak 4. mijenja se u skladu s odredbama Zakona o uvođenju eura</w:t>
      </w:r>
      <w:r w:rsidR="00641677">
        <w:rPr>
          <w:rFonts w:ascii="Times New Roman" w:hAnsi="Times New Roman"/>
          <w:bCs/>
          <w:sz w:val="24"/>
          <w:szCs w:val="24"/>
        </w:rPr>
        <w:t>.</w:t>
      </w:r>
      <w:r w:rsidRPr="00151633">
        <w:rPr>
          <w:rFonts w:ascii="Times New Roman" w:hAnsi="Times New Roman"/>
          <w:bCs/>
          <w:sz w:val="24"/>
          <w:szCs w:val="24"/>
        </w:rPr>
        <w:t xml:space="preserve">    </w:t>
      </w:r>
    </w:p>
    <w:p w14:paraId="1F3F48C7" w14:textId="41132413" w:rsidR="001B5429" w:rsidRDefault="001B5429" w:rsidP="00B75BF9">
      <w:pPr>
        <w:pStyle w:val="Default"/>
        <w:jc w:val="both"/>
        <w:rPr>
          <w:b/>
          <w:color w:val="auto"/>
        </w:rPr>
      </w:pPr>
      <w:r>
        <w:rPr>
          <w:b/>
          <w:color w:val="auto"/>
        </w:rPr>
        <w:t>Uz članak 2</w:t>
      </w:r>
      <w:r w:rsidR="00131D9A">
        <w:rPr>
          <w:b/>
          <w:color w:val="auto"/>
        </w:rPr>
        <w:t>6</w:t>
      </w:r>
      <w:r>
        <w:rPr>
          <w:b/>
          <w:color w:val="auto"/>
        </w:rPr>
        <w:t>.</w:t>
      </w:r>
    </w:p>
    <w:p w14:paraId="6D0FE42A" w14:textId="4F609FCA" w:rsidR="00151633" w:rsidRDefault="00A56BA7" w:rsidP="00B75BF9">
      <w:pPr>
        <w:pStyle w:val="Default"/>
        <w:jc w:val="both"/>
        <w:rPr>
          <w:bCs/>
          <w:color w:val="auto"/>
        </w:rPr>
      </w:pPr>
      <w:r>
        <w:rPr>
          <w:bCs/>
          <w:color w:val="auto"/>
        </w:rPr>
        <w:t xml:space="preserve">U stavku 1. propisuje se obveza Ministarstva financija, Porezne uprave da </w:t>
      </w:r>
      <w:r w:rsidR="00B479D5">
        <w:rPr>
          <w:bCs/>
          <w:color w:val="auto"/>
        </w:rPr>
        <w:t xml:space="preserve">prije 1. siječnja 2024. </w:t>
      </w:r>
      <w:r>
        <w:rPr>
          <w:bCs/>
          <w:color w:val="auto"/>
        </w:rPr>
        <w:t xml:space="preserve">izvijesti </w:t>
      </w:r>
      <w:r w:rsidRPr="00A56BA7">
        <w:rPr>
          <w:bCs/>
          <w:color w:val="auto"/>
        </w:rPr>
        <w:t>Europsku komisiju o barem četiri kategorije dohotka i imovine u pogledu kojih automatskom razmjen</w:t>
      </w:r>
      <w:r w:rsidR="00826659">
        <w:rPr>
          <w:bCs/>
          <w:color w:val="auto"/>
        </w:rPr>
        <w:t>om</w:t>
      </w:r>
      <w:r w:rsidRPr="00A56BA7">
        <w:rPr>
          <w:bCs/>
          <w:color w:val="auto"/>
        </w:rPr>
        <w:t xml:space="preserve"> dostavlja nadležnom tijelu bilo koje druge države članice informacije koje se odnose na oporeziva razdoblja koja počinju 1. siječnja 2025. ili nakon toga datuma.</w:t>
      </w:r>
    </w:p>
    <w:p w14:paraId="03804B44" w14:textId="5B464668" w:rsidR="00A56BA7" w:rsidRDefault="00A56BA7" w:rsidP="00B75BF9">
      <w:pPr>
        <w:pStyle w:val="Default"/>
        <w:jc w:val="both"/>
        <w:rPr>
          <w:bCs/>
          <w:color w:val="auto"/>
        </w:rPr>
      </w:pPr>
      <w:r>
        <w:rPr>
          <w:bCs/>
          <w:color w:val="auto"/>
        </w:rPr>
        <w:t>U stavku 2. propisuje se obveza</w:t>
      </w:r>
      <w:r w:rsidRPr="00A56BA7">
        <w:rPr>
          <w:bCs/>
          <w:color w:val="auto"/>
        </w:rPr>
        <w:t xml:space="preserve"> registracije operatera platformi</w:t>
      </w:r>
      <w:r w:rsidR="00B21FAC">
        <w:rPr>
          <w:bCs/>
          <w:color w:val="auto"/>
        </w:rPr>
        <w:t xml:space="preserve"> </w:t>
      </w:r>
      <w:r w:rsidRPr="00A56BA7">
        <w:rPr>
          <w:bCs/>
          <w:color w:val="auto"/>
        </w:rPr>
        <w:t>koji izvješćuje</w:t>
      </w:r>
      <w:r>
        <w:rPr>
          <w:bCs/>
          <w:color w:val="auto"/>
        </w:rPr>
        <w:t xml:space="preserve"> da za i</w:t>
      </w:r>
      <w:r w:rsidRPr="00A56BA7">
        <w:rPr>
          <w:bCs/>
          <w:color w:val="auto"/>
        </w:rPr>
        <w:t xml:space="preserve">zvještajnu kalendarsku godinu koja počinje 1. siječnja 2023. registraciju </w:t>
      </w:r>
      <w:r>
        <w:rPr>
          <w:bCs/>
          <w:color w:val="auto"/>
        </w:rPr>
        <w:t xml:space="preserve">pri Ministarstvu financija, Poreznoj upravi </w:t>
      </w:r>
      <w:r w:rsidRPr="00A56BA7">
        <w:rPr>
          <w:bCs/>
          <w:color w:val="auto"/>
        </w:rPr>
        <w:t>izvrš</w:t>
      </w:r>
      <w:r>
        <w:rPr>
          <w:bCs/>
          <w:color w:val="auto"/>
        </w:rPr>
        <w:t>e</w:t>
      </w:r>
      <w:r w:rsidRPr="00A56BA7">
        <w:rPr>
          <w:bCs/>
          <w:color w:val="auto"/>
        </w:rPr>
        <w:t xml:space="preserve"> 90 dana prije prvog roka za dostavu informacija 31. siječnja 2024.</w:t>
      </w:r>
    </w:p>
    <w:p w14:paraId="254BC933" w14:textId="77777777" w:rsidR="00A56BA7" w:rsidRDefault="00A56BA7" w:rsidP="00B75BF9">
      <w:pPr>
        <w:pStyle w:val="Default"/>
        <w:jc w:val="both"/>
        <w:rPr>
          <w:bCs/>
          <w:color w:val="auto"/>
        </w:rPr>
      </w:pPr>
    </w:p>
    <w:p w14:paraId="08493C18" w14:textId="054635AF" w:rsidR="005E7270" w:rsidRDefault="005E7270" w:rsidP="00B75BF9">
      <w:pPr>
        <w:pStyle w:val="Default"/>
        <w:jc w:val="both"/>
        <w:rPr>
          <w:b/>
          <w:color w:val="auto"/>
        </w:rPr>
      </w:pPr>
      <w:r>
        <w:rPr>
          <w:b/>
          <w:color w:val="auto"/>
        </w:rPr>
        <w:t>Uz članak 2</w:t>
      </w:r>
      <w:r w:rsidR="00AC5D63">
        <w:rPr>
          <w:b/>
          <w:color w:val="auto"/>
        </w:rPr>
        <w:t>7</w:t>
      </w:r>
      <w:r>
        <w:rPr>
          <w:b/>
          <w:color w:val="auto"/>
        </w:rPr>
        <w:t>.</w:t>
      </w:r>
    </w:p>
    <w:p w14:paraId="65C30CC4" w14:textId="3CF22590" w:rsidR="00151633" w:rsidRDefault="00151633" w:rsidP="00B75BF9">
      <w:pPr>
        <w:pStyle w:val="Default"/>
        <w:jc w:val="both"/>
        <w:rPr>
          <w:bCs/>
          <w:color w:val="auto"/>
        </w:rPr>
      </w:pPr>
      <w:r w:rsidRPr="00151633">
        <w:rPr>
          <w:bCs/>
          <w:color w:val="auto"/>
        </w:rPr>
        <w:t>Propisuje se ovlast ministru financija da uskladi Pravilnik o automatskoj razmjeni informacija u području poreza (Narodne novine, br. 18/17, 1/19 i 1/20) s odredbama ovoga Zakona u roku od 30 dana od dana stupanja na snagu ovoga Zakona.</w:t>
      </w:r>
    </w:p>
    <w:p w14:paraId="3097C96C" w14:textId="77777777" w:rsidR="00AC5D63" w:rsidRPr="00151633" w:rsidRDefault="00AC5D63" w:rsidP="00B75BF9">
      <w:pPr>
        <w:pStyle w:val="Default"/>
        <w:jc w:val="both"/>
        <w:rPr>
          <w:bCs/>
          <w:color w:val="auto"/>
        </w:rPr>
      </w:pPr>
    </w:p>
    <w:p w14:paraId="62BC445F" w14:textId="424889EA" w:rsidR="00AC5D63" w:rsidRPr="00AC5D63" w:rsidRDefault="00AC5D63" w:rsidP="00AC5D63">
      <w:pPr>
        <w:pStyle w:val="Default"/>
        <w:jc w:val="both"/>
        <w:rPr>
          <w:b/>
          <w:color w:val="auto"/>
        </w:rPr>
      </w:pPr>
      <w:r w:rsidRPr="00AC5D63">
        <w:rPr>
          <w:b/>
          <w:color w:val="auto"/>
        </w:rPr>
        <w:t>Uz članak 2</w:t>
      </w:r>
      <w:r>
        <w:rPr>
          <w:b/>
          <w:color w:val="auto"/>
        </w:rPr>
        <w:t>8</w:t>
      </w:r>
      <w:r w:rsidRPr="00AC5D63">
        <w:rPr>
          <w:b/>
          <w:color w:val="auto"/>
        </w:rPr>
        <w:t>.</w:t>
      </w:r>
    </w:p>
    <w:p w14:paraId="69391907" w14:textId="4A171258" w:rsidR="00EC62C9" w:rsidRDefault="00AC5D63" w:rsidP="00AC5D63">
      <w:pPr>
        <w:pStyle w:val="Default"/>
        <w:jc w:val="both"/>
        <w:rPr>
          <w:bCs/>
          <w:color w:val="auto"/>
        </w:rPr>
      </w:pPr>
      <w:r w:rsidRPr="00AC5D63">
        <w:rPr>
          <w:bCs/>
          <w:color w:val="auto"/>
        </w:rPr>
        <w:t>Propisuje se prestanak važenja članka 66. Zakona kojim su propisane novčane kazne u kuni na dan uvođenja eura kao službene valute u Republici Hrvatskoj.</w:t>
      </w:r>
    </w:p>
    <w:p w14:paraId="72279933" w14:textId="77777777" w:rsidR="00AC5D63" w:rsidRPr="00151633" w:rsidRDefault="00AC5D63" w:rsidP="00AC5D63">
      <w:pPr>
        <w:pStyle w:val="Default"/>
        <w:jc w:val="both"/>
        <w:rPr>
          <w:bCs/>
          <w:color w:val="auto"/>
        </w:rPr>
      </w:pPr>
    </w:p>
    <w:p w14:paraId="63AE579B" w14:textId="741159E2" w:rsidR="006C47BA" w:rsidRPr="001B5429" w:rsidRDefault="006C47BA" w:rsidP="00B75BF9">
      <w:pPr>
        <w:pStyle w:val="Default"/>
        <w:jc w:val="both"/>
        <w:rPr>
          <w:b/>
          <w:color w:val="auto"/>
        </w:rPr>
      </w:pPr>
      <w:r>
        <w:rPr>
          <w:b/>
          <w:color w:val="auto"/>
        </w:rPr>
        <w:t xml:space="preserve">Uz članak </w:t>
      </w:r>
      <w:r w:rsidR="00ED0EBF">
        <w:rPr>
          <w:b/>
          <w:color w:val="auto"/>
        </w:rPr>
        <w:t>2</w:t>
      </w:r>
      <w:r w:rsidR="00785EED">
        <w:rPr>
          <w:b/>
          <w:color w:val="auto"/>
        </w:rPr>
        <w:t>9</w:t>
      </w:r>
      <w:r>
        <w:rPr>
          <w:b/>
          <w:color w:val="auto"/>
        </w:rPr>
        <w:t>.</w:t>
      </w:r>
    </w:p>
    <w:p w14:paraId="16959EFB" w14:textId="13B0581D" w:rsidR="00247EF7" w:rsidRPr="00550D44" w:rsidRDefault="001B5429" w:rsidP="00B75BF9">
      <w:pPr>
        <w:pStyle w:val="Default"/>
        <w:jc w:val="both"/>
        <w:rPr>
          <w:b/>
          <w:color w:val="auto"/>
        </w:rPr>
      </w:pPr>
      <w:r w:rsidRPr="001B5429">
        <w:rPr>
          <w:bCs/>
          <w:color w:val="auto"/>
        </w:rPr>
        <w:t>Propisuje se stupanje na snagu ovoga Zakona.</w:t>
      </w:r>
    </w:p>
    <w:p w14:paraId="3DE466D4" w14:textId="6F30FD91" w:rsidR="00DC23B7" w:rsidRDefault="00DC23B7" w:rsidP="00BD4092">
      <w:pPr>
        <w:spacing w:after="0" w:line="240" w:lineRule="auto"/>
        <w:jc w:val="both"/>
        <w:rPr>
          <w:rFonts w:ascii="Times New Roman" w:hAnsi="Times New Roman"/>
          <w:bCs/>
          <w:sz w:val="24"/>
          <w:szCs w:val="24"/>
        </w:rPr>
      </w:pPr>
    </w:p>
    <w:p w14:paraId="457C83E2" w14:textId="54DC57A2" w:rsidR="001B5429" w:rsidRDefault="001B5429" w:rsidP="00BD4092">
      <w:pPr>
        <w:spacing w:after="0" w:line="240" w:lineRule="auto"/>
        <w:jc w:val="both"/>
        <w:rPr>
          <w:rFonts w:ascii="Times New Roman" w:hAnsi="Times New Roman"/>
          <w:bCs/>
          <w:sz w:val="24"/>
          <w:szCs w:val="24"/>
        </w:rPr>
      </w:pPr>
    </w:p>
    <w:p w14:paraId="241AB639" w14:textId="3FEBE5E8" w:rsidR="001B5429" w:rsidRDefault="001B5429" w:rsidP="00BD4092">
      <w:pPr>
        <w:spacing w:after="0" w:line="240" w:lineRule="auto"/>
        <w:jc w:val="both"/>
        <w:rPr>
          <w:rFonts w:ascii="Times New Roman" w:hAnsi="Times New Roman"/>
          <w:bCs/>
          <w:sz w:val="24"/>
          <w:szCs w:val="24"/>
        </w:rPr>
      </w:pPr>
    </w:p>
    <w:p w14:paraId="57DFCD2C" w14:textId="3FCEED4C" w:rsidR="00692FBB" w:rsidRDefault="00692FBB" w:rsidP="00BD4092">
      <w:pPr>
        <w:spacing w:after="0" w:line="240" w:lineRule="auto"/>
        <w:jc w:val="both"/>
        <w:rPr>
          <w:rFonts w:ascii="Times New Roman" w:hAnsi="Times New Roman"/>
          <w:bCs/>
          <w:sz w:val="24"/>
          <w:szCs w:val="24"/>
        </w:rPr>
      </w:pPr>
    </w:p>
    <w:p w14:paraId="00724E10" w14:textId="3C2959EF" w:rsidR="00692FBB" w:rsidRDefault="00692FBB" w:rsidP="00BD4092">
      <w:pPr>
        <w:spacing w:after="0" w:line="240" w:lineRule="auto"/>
        <w:jc w:val="both"/>
        <w:rPr>
          <w:rFonts w:ascii="Times New Roman" w:hAnsi="Times New Roman"/>
          <w:bCs/>
          <w:sz w:val="24"/>
          <w:szCs w:val="24"/>
        </w:rPr>
      </w:pPr>
    </w:p>
    <w:p w14:paraId="196C006B" w14:textId="5F58B899" w:rsidR="00692FBB" w:rsidRDefault="00692FBB" w:rsidP="00BD4092">
      <w:pPr>
        <w:spacing w:after="0" w:line="240" w:lineRule="auto"/>
        <w:jc w:val="both"/>
        <w:rPr>
          <w:rFonts w:ascii="Times New Roman" w:hAnsi="Times New Roman"/>
          <w:bCs/>
          <w:sz w:val="24"/>
          <w:szCs w:val="24"/>
        </w:rPr>
      </w:pPr>
    </w:p>
    <w:p w14:paraId="69AEBA78" w14:textId="6F347538" w:rsidR="00692FBB" w:rsidRDefault="00692FBB" w:rsidP="00BD4092">
      <w:pPr>
        <w:spacing w:after="0" w:line="240" w:lineRule="auto"/>
        <w:jc w:val="both"/>
        <w:rPr>
          <w:rFonts w:ascii="Times New Roman" w:hAnsi="Times New Roman"/>
          <w:bCs/>
          <w:sz w:val="24"/>
          <w:szCs w:val="24"/>
        </w:rPr>
      </w:pPr>
    </w:p>
    <w:p w14:paraId="4A81C733" w14:textId="6FC3D20E" w:rsidR="00692FBB" w:rsidRDefault="00692FBB" w:rsidP="00BD4092">
      <w:pPr>
        <w:spacing w:after="0" w:line="240" w:lineRule="auto"/>
        <w:jc w:val="both"/>
        <w:rPr>
          <w:rFonts w:ascii="Times New Roman" w:hAnsi="Times New Roman"/>
          <w:bCs/>
          <w:sz w:val="24"/>
          <w:szCs w:val="24"/>
        </w:rPr>
      </w:pPr>
    </w:p>
    <w:p w14:paraId="465E5DD2" w14:textId="2D420926" w:rsidR="00692FBB" w:rsidRDefault="00692FBB" w:rsidP="00BD4092">
      <w:pPr>
        <w:spacing w:after="0" w:line="240" w:lineRule="auto"/>
        <w:jc w:val="both"/>
        <w:rPr>
          <w:rFonts w:ascii="Times New Roman" w:hAnsi="Times New Roman"/>
          <w:bCs/>
          <w:sz w:val="24"/>
          <w:szCs w:val="24"/>
        </w:rPr>
      </w:pPr>
    </w:p>
    <w:p w14:paraId="5965B1B2" w14:textId="0CEE4871" w:rsidR="00692FBB" w:rsidRDefault="00692FBB" w:rsidP="00BD4092">
      <w:pPr>
        <w:spacing w:after="0" w:line="240" w:lineRule="auto"/>
        <w:jc w:val="both"/>
        <w:rPr>
          <w:rFonts w:ascii="Times New Roman" w:hAnsi="Times New Roman"/>
          <w:bCs/>
          <w:sz w:val="24"/>
          <w:szCs w:val="24"/>
        </w:rPr>
      </w:pPr>
    </w:p>
    <w:p w14:paraId="2C5DBD0A" w14:textId="232A05FF" w:rsidR="00F8280F" w:rsidRDefault="00F8280F" w:rsidP="00BD4092">
      <w:pPr>
        <w:spacing w:after="0" w:line="240" w:lineRule="auto"/>
        <w:jc w:val="both"/>
        <w:rPr>
          <w:rFonts w:ascii="Times New Roman" w:hAnsi="Times New Roman"/>
          <w:bCs/>
          <w:sz w:val="24"/>
          <w:szCs w:val="24"/>
        </w:rPr>
      </w:pPr>
    </w:p>
    <w:p w14:paraId="1E34C78E" w14:textId="69D843BD" w:rsidR="00F8280F" w:rsidRDefault="00F8280F" w:rsidP="00BD4092">
      <w:pPr>
        <w:spacing w:after="0" w:line="240" w:lineRule="auto"/>
        <w:jc w:val="both"/>
        <w:rPr>
          <w:rFonts w:ascii="Times New Roman" w:hAnsi="Times New Roman"/>
          <w:bCs/>
          <w:sz w:val="24"/>
          <w:szCs w:val="24"/>
        </w:rPr>
      </w:pPr>
    </w:p>
    <w:p w14:paraId="28AB897F" w14:textId="57C68CD3" w:rsidR="00F8280F" w:rsidRDefault="00F8280F" w:rsidP="00BD4092">
      <w:pPr>
        <w:spacing w:after="0" w:line="240" w:lineRule="auto"/>
        <w:jc w:val="both"/>
        <w:rPr>
          <w:rFonts w:ascii="Times New Roman" w:hAnsi="Times New Roman"/>
          <w:bCs/>
          <w:sz w:val="24"/>
          <w:szCs w:val="24"/>
        </w:rPr>
      </w:pPr>
    </w:p>
    <w:p w14:paraId="771563A0" w14:textId="0A9BDD53" w:rsidR="00F8280F" w:rsidRDefault="00F8280F" w:rsidP="00BD4092">
      <w:pPr>
        <w:spacing w:after="0" w:line="240" w:lineRule="auto"/>
        <w:jc w:val="both"/>
        <w:rPr>
          <w:rFonts w:ascii="Times New Roman" w:hAnsi="Times New Roman"/>
          <w:bCs/>
          <w:sz w:val="24"/>
          <w:szCs w:val="24"/>
        </w:rPr>
      </w:pPr>
    </w:p>
    <w:p w14:paraId="188677B8" w14:textId="79AB9B04" w:rsidR="00F8280F" w:rsidRDefault="00F8280F" w:rsidP="00BD4092">
      <w:pPr>
        <w:spacing w:after="0" w:line="240" w:lineRule="auto"/>
        <w:jc w:val="both"/>
        <w:rPr>
          <w:rFonts w:ascii="Times New Roman" w:hAnsi="Times New Roman"/>
          <w:bCs/>
          <w:sz w:val="24"/>
          <w:szCs w:val="24"/>
        </w:rPr>
      </w:pPr>
    </w:p>
    <w:p w14:paraId="4766EC1A" w14:textId="527C80D4" w:rsidR="00F8280F" w:rsidRDefault="00F8280F" w:rsidP="00BD4092">
      <w:pPr>
        <w:spacing w:after="0" w:line="240" w:lineRule="auto"/>
        <w:jc w:val="both"/>
        <w:rPr>
          <w:rFonts w:ascii="Times New Roman" w:hAnsi="Times New Roman"/>
          <w:bCs/>
          <w:sz w:val="24"/>
          <w:szCs w:val="24"/>
        </w:rPr>
      </w:pPr>
    </w:p>
    <w:p w14:paraId="0D6727A0" w14:textId="77777777" w:rsidR="00F8280F" w:rsidRDefault="00F8280F" w:rsidP="00BD4092">
      <w:pPr>
        <w:spacing w:after="0" w:line="240" w:lineRule="auto"/>
        <w:jc w:val="both"/>
        <w:rPr>
          <w:rFonts w:ascii="Times New Roman" w:hAnsi="Times New Roman"/>
          <w:bCs/>
          <w:sz w:val="24"/>
          <w:szCs w:val="24"/>
        </w:rPr>
      </w:pPr>
    </w:p>
    <w:p w14:paraId="04FAB90C" w14:textId="3AF2C7EB" w:rsidR="00B45351" w:rsidRPr="007F426A" w:rsidRDefault="003B232B" w:rsidP="00B45351">
      <w:pPr>
        <w:pStyle w:val="Default"/>
        <w:jc w:val="center"/>
        <w:rPr>
          <w:b/>
          <w:bCs/>
        </w:rPr>
      </w:pPr>
      <w:r>
        <w:rPr>
          <w:b/>
          <w:bCs/>
        </w:rPr>
        <w:t>O</w:t>
      </w:r>
      <w:r w:rsidR="001935F4">
        <w:rPr>
          <w:b/>
          <w:bCs/>
        </w:rPr>
        <w:t>DREDBE</w:t>
      </w:r>
      <w:r w:rsidR="00B45351" w:rsidRPr="007F426A">
        <w:rPr>
          <w:b/>
          <w:bCs/>
        </w:rPr>
        <w:t xml:space="preserve"> VAŽEĆEG ZAKONA KOJE SE MIJENJAJU ODNOSNO DOPUNJUJU</w:t>
      </w:r>
    </w:p>
    <w:p w14:paraId="2199B630" w14:textId="77777777" w:rsidR="00B45351" w:rsidRPr="007F426A" w:rsidRDefault="00B45351" w:rsidP="00B45351">
      <w:pPr>
        <w:pStyle w:val="Default"/>
        <w:jc w:val="center"/>
        <w:rPr>
          <w:b/>
          <w:bCs/>
        </w:rPr>
      </w:pPr>
    </w:p>
    <w:p w14:paraId="20EF0517" w14:textId="77777777" w:rsidR="00B2637D" w:rsidRDefault="00B2637D" w:rsidP="00B2637D">
      <w:pPr>
        <w:pStyle w:val="Odlomakpopisa"/>
        <w:spacing w:after="0" w:line="240" w:lineRule="auto"/>
        <w:ind w:left="0"/>
        <w:jc w:val="center"/>
        <w:rPr>
          <w:rFonts w:ascii="Times New Roman" w:hAnsi="Times New Roman"/>
          <w:b/>
          <w:sz w:val="24"/>
          <w:szCs w:val="24"/>
        </w:rPr>
      </w:pPr>
      <w:r w:rsidRPr="007F426A">
        <w:rPr>
          <w:rFonts w:ascii="Times New Roman" w:hAnsi="Times New Roman"/>
          <w:b/>
          <w:sz w:val="24"/>
          <w:szCs w:val="24"/>
        </w:rPr>
        <w:t>DIO PRVI</w:t>
      </w:r>
    </w:p>
    <w:p w14:paraId="0CA2F8EF" w14:textId="77777777" w:rsidR="00AA5855" w:rsidRPr="007F426A" w:rsidRDefault="00AA5855" w:rsidP="00B2637D">
      <w:pPr>
        <w:pStyle w:val="Odlomakpopisa"/>
        <w:spacing w:after="0" w:line="240" w:lineRule="auto"/>
        <w:ind w:left="0"/>
        <w:jc w:val="center"/>
        <w:rPr>
          <w:rFonts w:ascii="Times New Roman" w:hAnsi="Times New Roman"/>
          <w:b/>
          <w:sz w:val="24"/>
          <w:szCs w:val="24"/>
        </w:rPr>
      </w:pPr>
    </w:p>
    <w:p w14:paraId="6334976E" w14:textId="77777777" w:rsidR="00B2637D" w:rsidRPr="007F426A" w:rsidRDefault="00B2637D" w:rsidP="00B2637D">
      <w:pPr>
        <w:spacing w:after="100"/>
        <w:contextualSpacing/>
        <w:jc w:val="center"/>
        <w:outlineLvl w:val="0"/>
        <w:rPr>
          <w:rFonts w:ascii="Times New Roman" w:hAnsi="Times New Roman"/>
          <w:b/>
          <w:sz w:val="24"/>
          <w:szCs w:val="24"/>
        </w:rPr>
      </w:pPr>
      <w:r w:rsidRPr="007F426A">
        <w:rPr>
          <w:rFonts w:ascii="Times New Roman" w:hAnsi="Times New Roman"/>
          <w:b/>
          <w:sz w:val="24"/>
          <w:szCs w:val="24"/>
        </w:rPr>
        <w:t>UVODNE ODREDBE</w:t>
      </w:r>
    </w:p>
    <w:p w14:paraId="73A2300C" w14:textId="77777777" w:rsidR="00B2637D" w:rsidRPr="00E528DA" w:rsidRDefault="00B2637D" w:rsidP="00B2637D">
      <w:pPr>
        <w:spacing w:after="100"/>
        <w:contextualSpacing/>
        <w:jc w:val="center"/>
        <w:outlineLvl w:val="0"/>
        <w:rPr>
          <w:rFonts w:ascii="Times New Roman" w:hAnsi="Times New Roman"/>
          <w:sz w:val="24"/>
          <w:szCs w:val="24"/>
        </w:rPr>
      </w:pPr>
    </w:p>
    <w:p w14:paraId="301A3B70" w14:textId="77777777" w:rsidR="00F12AD7" w:rsidRDefault="00F12AD7" w:rsidP="00F12AD7">
      <w:pPr>
        <w:pStyle w:val="Bodytext21"/>
        <w:shd w:val="clear" w:color="auto" w:fill="auto"/>
        <w:spacing w:line="280" w:lineRule="exact"/>
        <w:ind w:right="9" w:firstLine="0"/>
        <w:rPr>
          <w:sz w:val="24"/>
          <w:szCs w:val="24"/>
        </w:rPr>
      </w:pPr>
      <w:r w:rsidRPr="007F426A">
        <w:rPr>
          <w:sz w:val="24"/>
          <w:szCs w:val="24"/>
        </w:rPr>
        <w:t>Prijenos i provedba propisa Europske unije</w:t>
      </w:r>
    </w:p>
    <w:p w14:paraId="796713EC" w14:textId="77777777" w:rsidR="00470B0F" w:rsidRPr="007F426A" w:rsidRDefault="00470B0F" w:rsidP="00F12AD7">
      <w:pPr>
        <w:pStyle w:val="Bodytext21"/>
        <w:shd w:val="clear" w:color="auto" w:fill="auto"/>
        <w:spacing w:line="280" w:lineRule="exact"/>
        <w:ind w:right="9" w:firstLine="0"/>
        <w:rPr>
          <w:sz w:val="24"/>
          <w:szCs w:val="24"/>
        </w:rPr>
      </w:pPr>
    </w:p>
    <w:p w14:paraId="02743595" w14:textId="77777777" w:rsidR="00F12AD7" w:rsidRPr="007F426A" w:rsidRDefault="00F12AD7" w:rsidP="00F12AD7">
      <w:pPr>
        <w:tabs>
          <w:tab w:val="left" w:pos="993"/>
          <w:tab w:val="left" w:pos="1276"/>
          <w:tab w:val="left" w:pos="1560"/>
        </w:tabs>
        <w:spacing w:after="100"/>
        <w:contextualSpacing/>
        <w:jc w:val="center"/>
        <w:outlineLvl w:val="0"/>
        <w:rPr>
          <w:rFonts w:ascii="Times New Roman" w:hAnsi="Times New Roman"/>
          <w:b/>
          <w:sz w:val="24"/>
          <w:szCs w:val="24"/>
        </w:rPr>
      </w:pPr>
      <w:r w:rsidRPr="007F426A">
        <w:rPr>
          <w:rFonts w:ascii="Times New Roman" w:hAnsi="Times New Roman"/>
          <w:b/>
          <w:sz w:val="24"/>
          <w:szCs w:val="24"/>
        </w:rPr>
        <w:t>Članak 2.</w:t>
      </w:r>
    </w:p>
    <w:p w14:paraId="3F383785" w14:textId="77777777" w:rsidR="00F12AD7" w:rsidRPr="007F426A" w:rsidRDefault="00F12AD7" w:rsidP="00F12AD7">
      <w:pPr>
        <w:spacing w:after="100"/>
        <w:contextualSpacing/>
        <w:outlineLvl w:val="0"/>
        <w:rPr>
          <w:rFonts w:ascii="Times New Roman" w:hAnsi="Times New Roman"/>
          <w:b/>
          <w:sz w:val="24"/>
          <w:szCs w:val="24"/>
        </w:rPr>
      </w:pPr>
    </w:p>
    <w:p w14:paraId="6AB6D177" w14:textId="77777777" w:rsidR="00F12AD7" w:rsidRPr="00E528DA" w:rsidRDefault="00F12AD7" w:rsidP="00F12AD7">
      <w:pPr>
        <w:spacing w:after="100"/>
        <w:contextualSpacing/>
        <w:outlineLvl w:val="0"/>
        <w:rPr>
          <w:rFonts w:ascii="Times New Roman" w:hAnsi="Times New Roman"/>
          <w:sz w:val="24"/>
          <w:szCs w:val="24"/>
        </w:rPr>
      </w:pPr>
      <w:r w:rsidRPr="00E528DA">
        <w:rPr>
          <w:rFonts w:ascii="Times New Roman" w:hAnsi="Times New Roman"/>
          <w:sz w:val="24"/>
          <w:szCs w:val="24"/>
        </w:rPr>
        <w:t xml:space="preserve"> (1) Ovim se Zakonom u pravni poredak Republike Hrvatske prenose sljedeće direktive Europske unije: </w:t>
      </w:r>
    </w:p>
    <w:p w14:paraId="028EC582" w14:textId="77777777" w:rsidR="00F12AD7" w:rsidRPr="00E528DA" w:rsidRDefault="00F12AD7" w:rsidP="00F12AD7">
      <w:pPr>
        <w:spacing w:after="100"/>
        <w:ind w:firstLine="709"/>
        <w:contextualSpacing/>
        <w:rPr>
          <w:rFonts w:ascii="Times New Roman" w:eastAsia="Times New Roman" w:hAnsi="Times New Roman"/>
          <w:sz w:val="24"/>
          <w:szCs w:val="24"/>
          <w:lang w:eastAsia="hr-HR"/>
        </w:rPr>
      </w:pPr>
    </w:p>
    <w:p w14:paraId="3A3BC8B2" w14:textId="77777777" w:rsidR="00F12AD7" w:rsidRPr="00E528DA" w:rsidRDefault="00F12AD7" w:rsidP="00C06704">
      <w:pPr>
        <w:numPr>
          <w:ilvl w:val="1"/>
          <w:numId w:val="3"/>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Direktiva Vijeća 2010/24/EU od 16. ožujka 2010. o uzajamnoj pomoći kod naplate potraživanja vezanih za poreze, carine i druge mjere (SL L 84, 31.3.2010.), (u daljnjem tekstu: Direktiva 2010/24/EU)</w:t>
      </w:r>
    </w:p>
    <w:p w14:paraId="228F1E8C" w14:textId="77777777" w:rsidR="00F12AD7" w:rsidRPr="00E528DA" w:rsidRDefault="00F12AD7" w:rsidP="00F12AD7">
      <w:pPr>
        <w:spacing w:after="100"/>
        <w:ind w:left="709"/>
        <w:contextualSpacing/>
        <w:rPr>
          <w:rFonts w:ascii="Times New Roman" w:hAnsi="Times New Roman"/>
          <w:sz w:val="24"/>
          <w:szCs w:val="24"/>
        </w:rPr>
      </w:pPr>
    </w:p>
    <w:p w14:paraId="6793AF15" w14:textId="77777777" w:rsidR="00F12AD7" w:rsidRPr="00E528DA" w:rsidRDefault="00F12AD7" w:rsidP="00C06704">
      <w:pPr>
        <w:numPr>
          <w:ilvl w:val="1"/>
          <w:numId w:val="3"/>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Direktiva Vijeća 2011/16/EU od 15. veljače 2011. o administrativnoj suradnji u području oporezivanja i stavljanja izvan snage Direktive 77/799/EEZ (SL L 64, 11.3.2011.), (u daljnjem tekstu: Direktiva 2011/16/EU)</w:t>
      </w:r>
    </w:p>
    <w:p w14:paraId="27B0AABF" w14:textId="77777777" w:rsidR="00F12AD7" w:rsidRPr="00E528DA" w:rsidRDefault="00F12AD7" w:rsidP="00F12AD7">
      <w:pPr>
        <w:spacing w:after="100"/>
        <w:ind w:left="709"/>
        <w:contextualSpacing/>
        <w:rPr>
          <w:rFonts w:ascii="Times New Roman" w:hAnsi="Times New Roman"/>
          <w:sz w:val="24"/>
          <w:szCs w:val="24"/>
        </w:rPr>
      </w:pPr>
    </w:p>
    <w:p w14:paraId="3F932D5D" w14:textId="77777777" w:rsidR="00F12AD7" w:rsidRDefault="00F12AD7" w:rsidP="00C06704">
      <w:pPr>
        <w:numPr>
          <w:ilvl w:val="1"/>
          <w:numId w:val="3"/>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Direktiva Vijeća 2014/107/EU od 9. prosinca 2014. o izmjeni Direktive 2011/16/EU u pogledu obvezne automatske razmjene informacija u području oporezivanja (SL L 359, 16.12.2014.), (u daljnjem tekstu: Direktiva 2014/107/EU)</w:t>
      </w:r>
    </w:p>
    <w:p w14:paraId="0C4029AC" w14:textId="77777777" w:rsidR="00F12AD7" w:rsidRDefault="00F12AD7" w:rsidP="00F12AD7">
      <w:pPr>
        <w:spacing w:after="100"/>
        <w:ind w:left="1495"/>
        <w:contextualSpacing/>
        <w:rPr>
          <w:rFonts w:ascii="Times New Roman" w:hAnsi="Times New Roman"/>
          <w:sz w:val="24"/>
          <w:szCs w:val="24"/>
        </w:rPr>
      </w:pPr>
    </w:p>
    <w:p w14:paraId="148B59A5" w14:textId="7E46ABB2" w:rsidR="00F12AD7" w:rsidRPr="00E56088" w:rsidRDefault="00F12AD7" w:rsidP="00C06704">
      <w:pPr>
        <w:pStyle w:val="Odlomakpopisa"/>
        <w:numPr>
          <w:ilvl w:val="1"/>
          <w:numId w:val="3"/>
        </w:numPr>
        <w:spacing w:before="100" w:beforeAutospacing="1" w:after="100" w:afterAutospacing="1"/>
        <w:jc w:val="both"/>
        <w:rPr>
          <w:rFonts w:ascii="Times New Roman" w:hAnsi="Times New Roman"/>
          <w:color w:val="FF0000"/>
          <w:sz w:val="24"/>
          <w:szCs w:val="24"/>
        </w:rPr>
      </w:pPr>
      <w:r w:rsidRPr="00E528DA">
        <w:rPr>
          <w:rFonts w:ascii="Times New Roman" w:hAnsi="Times New Roman"/>
          <w:sz w:val="24"/>
          <w:szCs w:val="24"/>
        </w:rPr>
        <w:lastRenderedPageBreak/>
        <w:t>Direktiva Vijeća (EU) 2003/48/EZ od 3. lipnja 2003. o oporezivanju dohotka od kamate na štednju (SL L 157, 26.6.2003., str. 38.), (u daljnjem tekstu: Direktiva 2003/48/EZ)</w:t>
      </w:r>
    </w:p>
    <w:p w14:paraId="3E9CBBC1" w14:textId="77777777" w:rsidR="00E56088" w:rsidRPr="00E56088" w:rsidRDefault="00E56088" w:rsidP="00E56088">
      <w:pPr>
        <w:spacing w:before="100" w:beforeAutospacing="1" w:after="100" w:afterAutospacing="1"/>
        <w:ind w:left="1080"/>
        <w:contextualSpacing/>
        <w:jc w:val="both"/>
        <w:rPr>
          <w:rFonts w:ascii="Times New Roman" w:hAnsi="Times New Roman"/>
          <w:color w:val="FF0000"/>
          <w:sz w:val="24"/>
          <w:szCs w:val="24"/>
        </w:rPr>
      </w:pPr>
    </w:p>
    <w:p w14:paraId="6E605BC8" w14:textId="14CAAEB3" w:rsidR="00F12AD7" w:rsidRPr="00E528DA" w:rsidRDefault="00F12AD7" w:rsidP="00C06704">
      <w:pPr>
        <w:numPr>
          <w:ilvl w:val="1"/>
          <w:numId w:val="3"/>
        </w:numPr>
        <w:spacing w:before="100" w:beforeAutospacing="1" w:after="100" w:afterAutospacing="1"/>
        <w:contextualSpacing/>
        <w:jc w:val="both"/>
        <w:rPr>
          <w:rFonts w:ascii="Times New Roman" w:hAnsi="Times New Roman"/>
          <w:color w:val="FF0000"/>
          <w:sz w:val="24"/>
          <w:szCs w:val="24"/>
        </w:rPr>
      </w:pPr>
      <w:r w:rsidRPr="00E528DA">
        <w:rPr>
          <w:rFonts w:ascii="Times New Roman" w:hAnsi="Times New Roman"/>
          <w:sz w:val="24"/>
          <w:szCs w:val="24"/>
        </w:rPr>
        <w:t>Direktiva Vijeća (EU) 2015/2060 od 10. studenoga 2015. o stavljanju izvan snage Direktive 2003/48/EZ o oporezivanju dohotka od kamate na štednju (SL L 301, 18.11.2015.)</w:t>
      </w:r>
      <w:r w:rsidR="007B6E5D">
        <w:rPr>
          <w:rFonts w:ascii="Times New Roman" w:hAnsi="Times New Roman"/>
          <w:sz w:val="24"/>
          <w:szCs w:val="24"/>
        </w:rPr>
        <w:t>,</w:t>
      </w:r>
      <w:r w:rsidRPr="00E528DA">
        <w:rPr>
          <w:rFonts w:ascii="Times New Roman" w:hAnsi="Times New Roman"/>
          <w:sz w:val="24"/>
          <w:szCs w:val="24"/>
        </w:rPr>
        <w:t xml:space="preserve"> (u daljnjem tekstu: Direktiva Vijeća (EU) 2015/2060)</w:t>
      </w:r>
    </w:p>
    <w:p w14:paraId="01AE0803" w14:textId="77777777" w:rsidR="00F12AD7" w:rsidRDefault="00F12AD7" w:rsidP="00F12AD7">
      <w:pPr>
        <w:spacing w:after="100"/>
        <w:ind w:left="708"/>
        <w:contextualSpacing/>
        <w:rPr>
          <w:rFonts w:ascii="Times New Roman" w:hAnsi="Times New Roman"/>
          <w:sz w:val="24"/>
          <w:szCs w:val="24"/>
        </w:rPr>
      </w:pPr>
    </w:p>
    <w:p w14:paraId="0C76146A" w14:textId="77777777" w:rsidR="00F12AD7" w:rsidRDefault="00F12AD7" w:rsidP="00C06704">
      <w:pPr>
        <w:numPr>
          <w:ilvl w:val="1"/>
          <w:numId w:val="3"/>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Direktiva Vijeća (EU) 2015/2376 od 8. prosinca 2015. o izmjeni Direktive 2011/16/EU u pogledu obvezne automatske razmjene informacija u području oporezivanja (SL L 332, 18.12.2015.), (u daljnjem tekstu: Direktiva Vijeća (EU) 2015/2376)</w:t>
      </w:r>
    </w:p>
    <w:p w14:paraId="28F9D844" w14:textId="77777777" w:rsidR="00F12AD7" w:rsidRPr="00E528DA" w:rsidRDefault="00F12AD7" w:rsidP="00F12AD7">
      <w:pPr>
        <w:spacing w:after="100"/>
        <w:ind w:left="708"/>
        <w:contextualSpacing/>
        <w:rPr>
          <w:rFonts w:ascii="Times New Roman" w:hAnsi="Times New Roman"/>
          <w:sz w:val="24"/>
          <w:szCs w:val="24"/>
        </w:rPr>
      </w:pPr>
    </w:p>
    <w:p w14:paraId="13EA6431" w14:textId="77777777" w:rsidR="00F12AD7" w:rsidRDefault="00F12AD7" w:rsidP="00C06704">
      <w:pPr>
        <w:numPr>
          <w:ilvl w:val="1"/>
          <w:numId w:val="3"/>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 xml:space="preserve">Direktiva Vijeća (EU) 2016/881 od 25. svibnja 2016. o izmjeni Direktive 2011/16/EU u pogledu obvezne automatske razmjene informacija u području oporezivanja (SL L 146, 3.6.2016.), (u daljnjem tekstu: </w:t>
      </w:r>
      <w:r w:rsidR="00762801">
        <w:rPr>
          <w:rFonts w:ascii="Times New Roman" w:hAnsi="Times New Roman"/>
          <w:sz w:val="24"/>
          <w:szCs w:val="24"/>
        </w:rPr>
        <w:t>Direktiva Vijeća (EU) 2016/881)</w:t>
      </w:r>
    </w:p>
    <w:p w14:paraId="22125893" w14:textId="77777777" w:rsidR="00762801" w:rsidRDefault="00762801" w:rsidP="00762801">
      <w:pPr>
        <w:spacing w:before="100" w:beforeAutospacing="1" w:after="100" w:afterAutospacing="1"/>
        <w:ind w:left="1440"/>
        <w:contextualSpacing/>
        <w:jc w:val="both"/>
        <w:rPr>
          <w:rFonts w:ascii="Times New Roman" w:hAnsi="Times New Roman"/>
          <w:sz w:val="24"/>
          <w:szCs w:val="24"/>
        </w:rPr>
      </w:pPr>
    </w:p>
    <w:p w14:paraId="34DCB40A" w14:textId="4D10AF5A" w:rsidR="00762801" w:rsidRDefault="00762801" w:rsidP="00C06704">
      <w:pPr>
        <w:numPr>
          <w:ilvl w:val="1"/>
          <w:numId w:val="3"/>
        </w:numPr>
        <w:spacing w:before="100" w:beforeAutospacing="1" w:after="100" w:afterAutospacing="1"/>
        <w:contextualSpacing/>
        <w:jc w:val="both"/>
        <w:rPr>
          <w:rFonts w:ascii="Times New Roman" w:hAnsi="Times New Roman"/>
          <w:sz w:val="24"/>
          <w:szCs w:val="24"/>
        </w:rPr>
      </w:pPr>
      <w:r w:rsidRPr="00D36CD1">
        <w:rPr>
          <w:rFonts w:ascii="Times New Roman" w:hAnsi="Times New Roman"/>
          <w:sz w:val="24"/>
          <w:szCs w:val="24"/>
        </w:rPr>
        <w:t>Direktiva Vijeća (EU) 2016/2258 od 6. prosinca 2016. o izmjeni Direktive 2011/16/EU u pogledu pristupa poreznih tijela informacijama o sprječavanju pranja novca (SL L 342, 16.12.2016.), (u daljnjem tekstu: Dir</w:t>
      </w:r>
      <w:r>
        <w:rPr>
          <w:rFonts w:ascii="Times New Roman" w:hAnsi="Times New Roman"/>
          <w:sz w:val="24"/>
          <w:szCs w:val="24"/>
        </w:rPr>
        <w:t>ektiva Vijeća (EU) 2016/2258)</w:t>
      </w:r>
    </w:p>
    <w:p w14:paraId="1423F779" w14:textId="77777777" w:rsidR="00714174" w:rsidRDefault="00714174" w:rsidP="00714174">
      <w:pPr>
        <w:spacing w:before="100" w:beforeAutospacing="1" w:after="100" w:afterAutospacing="1"/>
        <w:contextualSpacing/>
        <w:jc w:val="both"/>
        <w:rPr>
          <w:rFonts w:ascii="Times New Roman" w:hAnsi="Times New Roman"/>
          <w:sz w:val="24"/>
          <w:szCs w:val="24"/>
        </w:rPr>
      </w:pPr>
    </w:p>
    <w:p w14:paraId="269AD7F5" w14:textId="16B118FE" w:rsidR="00714174" w:rsidRPr="00E528DA" w:rsidRDefault="00714174" w:rsidP="00C06704">
      <w:pPr>
        <w:numPr>
          <w:ilvl w:val="1"/>
          <w:numId w:val="3"/>
        </w:numPr>
        <w:spacing w:before="100" w:beforeAutospacing="1" w:after="100" w:afterAutospacing="1"/>
        <w:contextualSpacing/>
        <w:jc w:val="both"/>
        <w:rPr>
          <w:rFonts w:ascii="Times New Roman" w:hAnsi="Times New Roman"/>
          <w:sz w:val="24"/>
          <w:szCs w:val="24"/>
        </w:rPr>
      </w:pPr>
      <w:r w:rsidRPr="00714174">
        <w:rPr>
          <w:rFonts w:ascii="Times New Roman" w:hAnsi="Times New Roman"/>
          <w:sz w:val="24"/>
          <w:szCs w:val="24"/>
        </w:rPr>
        <w:t>Direktiva Vijeća (EU) 2018/822 od 25. svibnja 2018. o izmjeni Direktive 2011/16/EU u pogledu obvezne automatske razmjene informacija u području oporezivanja u odnosu na prekogranične aranžmane o kojima se izvješćuje (SL L 139, 5. 6. 2018.) (u daljnjem tekstu: Direktiva Vijeća (EU) 2018/822).​</w:t>
      </w:r>
    </w:p>
    <w:p w14:paraId="11F3C169" w14:textId="77777777" w:rsidR="00F12AD7" w:rsidRPr="00E528DA" w:rsidRDefault="00F12AD7" w:rsidP="00F12AD7">
      <w:pPr>
        <w:spacing w:after="100"/>
        <w:ind w:left="709"/>
        <w:contextualSpacing/>
        <w:rPr>
          <w:rFonts w:ascii="Times New Roman" w:hAnsi="Times New Roman"/>
          <w:sz w:val="24"/>
          <w:szCs w:val="24"/>
        </w:rPr>
      </w:pPr>
    </w:p>
    <w:p w14:paraId="6A7A916A" w14:textId="77777777" w:rsidR="000B616C" w:rsidRPr="000B616C" w:rsidRDefault="00F12AD7" w:rsidP="000B616C">
      <w:pPr>
        <w:shd w:val="clear" w:color="auto" w:fill="FFFFFF"/>
        <w:spacing w:after="0" w:line="240" w:lineRule="auto"/>
        <w:jc w:val="both"/>
        <w:rPr>
          <w:rFonts w:ascii="Roboto" w:eastAsia="Times New Roman" w:hAnsi="Roboto"/>
          <w:color w:val="3F4647"/>
          <w:sz w:val="23"/>
          <w:szCs w:val="23"/>
          <w:lang w:eastAsia="hr-HR"/>
        </w:rPr>
      </w:pPr>
      <w:r w:rsidRPr="00E528DA">
        <w:rPr>
          <w:rFonts w:ascii="Times New Roman" w:hAnsi="Times New Roman"/>
          <w:sz w:val="24"/>
          <w:szCs w:val="24"/>
        </w:rPr>
        <w:t>(2</w:t>
      </w:r>
      <w:r w:rsidRPr="000B616C">
        <w:rPr>
          <w:rFonts w:ascii="Times New Roman" w:hAnsi="Times New Roman"/>
          <w:sz w:val="24"/>
          <w:szCs w:val="24"/>
        </w:rPr>
        <w:t xml:space="preserve">) </w:t>
      </w:r>
      <w:r w:rsidR="000B616C" w:rsidRPr="000B616C">
        <w:rPr>
          <w:rFonts w:ascii="Times New Roman" w:eastAsia="Times New Roman" w:hAnsi="Times New Roman"/>
          <w:sz w:val="24"/>
          <w:szCs w:val="24"/>
          <w:lang w:eastAsia="hr-HR"/>
        </w:rPr>
        <w:t> Ovim se Zakonom osigurava provedba Uredbe Vijeća (EU) br. 904/2010 od 7. listopada 2010. o administrativnoj suradnji i suzbijanju prijevare u području poreza na dodanu vrijednost (preinaka) (SL L 268, 12. 10. 2010.) (u daljnjem tekstu: Uredba Vijeća (EU) br. 904/2010), Uredbe Vijeća (EU) 2017/2454 od 5. prosinca 2017. o izmjeni Uredbe (EU) br. 904/2010 o administrativnoj suradnji i suzbijanju prijevare u području poreza na dodanu vrijednost (SL L 348, 29. 12. 2017.) (u daljnjem tekstu: Uredba Vijeća (EU) 2017/2454), Uredbe Vijeća (EU) 2018/1541 od 2. listopada 2018. o izmjeni uredbi (EU) br. 904/2010 i (EU) 2017/2454 u pogledu mjera za jačanje administrativne suradnje u području poreza na dodanu vrijednost (SL L 259, 16. 10. 2018.) (u daljnjem tekstu: Uredba Vijeća (EU) 2018/1541) i Uredba Vijeća (EU) 2018/1909 od 4. prosinca 2018. o izmjeni Uredbe (EU) br. 904/210 u pogledu razmjene informacija u svrhu praćenja pravilne primjene aranžmana za premještanje dobara (SL L 311, 7. 12. 2018. (u daljnjem tekstu: Uredba Vijeća (EU) 2018/1909).​</w:t>
      </w:r>
    </w:p>
    <w:p w14:paraId="7B296D2A" w14:textId="77777777" w:rsidR="000B616C" w:rsidRPr="000B616C" w:rsidRDefault="000B616C" w:rsidP="000B616C">
      <w:pPr>
        <w:shd w:val="clear" w:color="auto" w:fill="FFFFFF"/>
        <w:spacing w:after="100" w:afterAutospacing="1" w:line="240" w:lineRule="auto"/>
        <w:jc w:val="both"/>
        <w:rPr>
          <w:rFonts w:ascii="Roboto" w:eastAsia="Times New Roman" w:hAnsi="Roboto"/>
          <w:color w:val="3F4647"/>
          <w:sz w:val="23"/>
          <w:szCs w:val="23"/>
          <w:lang w:eastAsia="hr-HR"/>
        </w:rPr>
      </w:pPr>
      <w:r w:rsidRPr="000B616C">
        <w:rPr>
          <w:rFonts w:ascii="Roboto" w:eastAsia="Times New Roman" w:hAnsi="Roboto"/>
          <w:color w:val="3F4647"/>
          <w:sz w:val="23"/>
          <w:szCs w:val="23"/>
          <w:lang w:eastAsia="hr-HR"/>
        </w:rPr>
        <w:t> </w:t>
      </w:r>
    </w:p>
    <w:p w14:paraId="3D9A33C7" w14:textId="77777777" w:rsidR="00D81FD2" w:rsidRPr="00D81FD2" w:rsidRDefault="00D81FD2" w:rsidP="00D81FD2">
      <w:pPr>
        <w:jc w:val="center"/>
        <w:rPr>
          <w:rFonts w:ascii="Times New Roman" w:hAnsi="Times New Roman"/>
          <w:b/>
          <w:sz w:val="24"/>
          <w:szCs w:val="24"/>
        </w:rPr>
      </w:pPr>
      <w:r w:rsidRPr="00D81FD2">
        <w:rPr>
          <w:rFonts w:ascii="Times New Roman" w:hAnsi="Times New Roman"/>
          <w:b/>
          <w:sz w:val="24"/>
          <w:szCs w:val="24"/>
        </w:rPr>
        <w:t>Pristup informacijama koje se odnose na dubinsku analizu i na stvarnog vlasnika</w:t>
      </w:r>
    </w:p>
    <w:p w14:paraId="12158E0D" w14:textId="77777777" w:rsidR="00D81FD2" w:rsidRPr="00D81FD2" w:rsidRDefault="00D81FD2" w:rsidP="00D81FD2">
      <w:pPr>
        <w:jc w:val="center"/>
        <w:rPr>
          <w:rFonts w:ascii="Times New Roman" w:hAnsi="Times New Roman"/>
          <w:b/>
          <w:sz w:val="24"/>
          <w:szCs w:val="24"/>
        </w:rPr>
      </w:pPr>
      <w:r w:rsidRPr="00D81FD2">
        <w:rPr>
          <w:rFonts w:ascii="Times New Roman" w:hAnsi="Times New Roman"/>
          <w:b/>
          <w:sz w:val="24"/>
          <w:szCs w:val="24"/>
        </w:rPr>
        <w:t>Članak 7.a</w:t>
      </w:r>
    </w:p>
    <w:p w14:paraId="49114654"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lastRenderedPageBreak/>
        <w:t>​(1) Ministarstvo financija, Porezna uprava može za potrebe učinkovitog praćenja postupaka dubinske analize koje primjenjuju izvještajne financijske institucije u smislu ovoga Zakona pristupiti mehanizmima, postupcima, dokumentima i informacijama kod subjekata koji provode dubinsku analizu, a koje se odnose na mjere dubinske analize stranaka u skladu s propisima kojima se uređuje sprečavanje pranja novca i financiranja terorizma, čuvanje evidencija o transakcijama, informacije o stvarnom vlasniku ili stvarnim vlasnicima koje se prikupljaju, obrađuju i čuvaju u skladu s propisima kojima se uređuje sprječavanje pranja novca i financiranja terorizma.</w:t>
      </w:r>
    </w:p>
    <w:p w14:paraId="36C3EA1F"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t>(2) Ministarstvu financija, Poreznoj upravi, u skladu s propisima koji uređuju sprječavanje pranja novca i financiranja terorizma, izravno su dostupni podaci koji se nalaze u Registru stvarnih vlasnika.</w:t>
      </w:r>
    </w:p>
    <w:p w14:paraId="5AA0CBEC" w14:textId="7C85DB35" w:rsidR="00D81FD2" w:rsidRDefault="00D81FD2" w:rsidP="00D81FD2">
      <w:pPr>
        <w:jc w:val="both"/>
        <w:rPr>
          <w:rFonts w:ascii="Times New Roman" w:hAnsi="Times New Roman"/>
          <w:bCs/>
          <w:sz w:val="24"/>
          <w:szCs w:val="24"/>
        </w:rPr>
      </w:pPr>
      <w:r w:rsidRPr="00D81FD2">
        <w:rPr>
          <w:rFonts w:ascii="Times New Roman" w:hAnsi="Times New Roman"/>
          <w:bCs/>
          <w:sz w:val="24"/>
          <w:szCs w:val="24"/>
        </w:rPr>
        <w:t>(3) Ministarstvu financija, Poreznoj upravi, u skladu s propisima koji uređuju sprječavanje pranja novca i financiranja terorizma, dostupni su podaci o stvarnom vlasništvu koji se nalaze kod pravnih subjekata i upravitelja trusta ili s trustom izjednačenog subjekta stranog prava.</w:t>
      </w:r>
    </w:p>
    <w:p w14:paraId="5614C83B" w14:textId="66D0362B" w:rsidR="00D81FD2" w:rsidRPr="00D81FD2" w:rsidRDefault="00433912" w:rsidP="00D81FD2">
      <w:pPr>
        <w:jc w:val="center"/>
        <w:rPr>
          <w:rFonts w:ascii="Times New Roman" w:hAnsi="Times New Roman"/>
          <w:b/>
          <w:sz w:val="24"/>
          <w:szCs w:val="24"/>
        </w:rPr>
      </w:pPr>
      <w:r>
        <w:rPr>
          <w:rFonts w:ascii="Times New Roman" w:hAnsi="Times New Roman"/>
          <w:b/>
          <w:sz w:val="24"/>
          <w:szCs w:val="24"/>
        </w:rPr>
        <w:t>K</w:t>
      </w:r>
      <w:r w:rsidR="00D81FD2" w:rsidRPr="00D81FD2">
        <w:rPr>
          <w:rFonts w:ascii="Times New Roman" w:hAnsi="Times New Roman"/>
          <w:b/>
          <w:sz w:val="24"/>
          <w:szCs w:val="24"/>
        </w:rPr>
        <w:t>orištenje informacija i dokumenata</w:t>
      </w:r>
    </w:p>
    <w:p w14:paraId="4F64F5F9" w14:textId="77777777" w:rsidR="00D81FD2" w:rsidRPr="00D81FD2" w:rsidRDefault="00D81FD2" w:rsidP="00D81FD2">
      <w:pPr>
        <w:jc w:val="center"/>
        <w:rPr>
          <w:rFonts w:ascii="Times New Roman" w:hAnsi="Times New Roman"/>
          <w:b/>
          <w:sz w:val="24"/>
          <w:szCs w:val="24"/>
        </w:rPr>
      </w:pPr>
      <w:r w:rsidRPr="00D81FD2">
        <w:rPr>
          <w:rFonts w:ascii="Times New Roman" w:hAnsi="Times New Roman"/>
          <w:b/>
          <w:sz w:val="24"/>
          <w:szCs w:val="24"/>
        </w:rPr>
        <w:t>Članak 10.</w:t>
      </w:r>
    </w:p>
    <w:p w14:paraId="1A22C3BB"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t>​(1) Informacije dobivene u skladu s ovim Zakonom mogu se koristiti za utvrđivanje i naplatu poreza iz članka 4. ovoga Zakona, za utvrđivanje i naplatu drugih tražbina iz članka 39. ovoga Zakona ili za utvrđivanje i naplatu doprinosa za obvezna osiguranja. Informacije se mogu koristiti i u sudskim i upravnim postupcima, pokrenutim zbog kršenja poreznog prava.</w:t>
      </w:r>
    </w:p>
    <w:p w14:paraId="32044DC8"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t>(2) Informacije i dokumenti primljeni u skladu s ovim Zakonom mogu se koristiti i u druge svrhe osim onih navedenih u stavku 1. ovoga članka, ako je to dopustilo nadležno tijelo države članice koje dostavlja informacije. Takvo se dopuštenje daje ako se informacije mogu koristiti u slične svrhe u državi članici nadležnog tijela koje ih je dostavilo.</w:t>
      </w:r>
    </w:p>
    <w:p w14:paraId="382AEECB"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t>(3) Porezno tijelo može proslijediti informacije iz stavaka 1. i 2. ovoga članka trećoj državi članici ako je država članica koja je dostavila informacije s tim suglasna. Smatra se da je država članica koja je dostavila informacije suglasna ako se u roku od deset dana od zaprimanja obavijesti o namjeri prosljeđivanja informacija ne usprotivi takvom prosljeđivanju.</w:t>
      </w:r>
    </w:p>
    <w:p w14:paraId="44F42A9C"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t>(4) Informacije, izvješća, izjave i svi drugi dokumenti ili njihove ovjerene preslike koji su dostavljeni poreznom tijelu u skladu s ovim Zakonom, mogu se koristiti kao dokazni materijal jednako kao i slične informacije, izvješća, izjave i ostali dokumenti od nekog tijela u Republici Hrvatskoj.</w:t>
      </w:r>
    </w:p>
    <w:p w14:paraId="15FB2F7D"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t>(5) Iznimno od stavaka 1. do 4. ovoga članka, informacije dobivene u skladu s člancima 39. do 55. ovoga Zakona koriste se u skladu s člankom 54. ovoga Zakona.</w:t>
      </w:r>
    </w:p>
    <w:p w14:paraId="642C3AE5"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t>(6) Obveza čuvanja porezne tajne u skladu s općim zakonom kojim se uređuje odnos između poreznih obveznika i poreznih tijela odnosi se na informacije koje se u skladu s ovim Zakonom razmjenjuju između država članica.</w:t>
      </w:r>
    </w:p>
    <w:p w14:paraId="119C50DF"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lastRenderedPageBreak/>
        <w:t>(7) Iznimno od stavaka od 1. do 6. ovoga članka, informacije dobivene u skladu s člancima 34. i 35. ovoga Zakona mogu se koristiti za procjenu visoke razine rizika transfernih cijena i ostalih rizika povezanih sa smanjenjem porezne osnovice i premještanjem dobiti te za procjenu rizika neusklađenosti s pravilima o transfernim cijenama između članova skupine multinacionalnih poduzeća i prema potrebi za gospodarske i statističke analize. Usklađivanja transfernih cijena od strane Ministarstva financija, Porezne uprave ne temelje se na informacijama koje se razmjenjuju na temelju članaka 34. i 35. ovoga Zakona.</w:t>
      </w:r>
    </w:p>
    <w:p w14:paraId="3EEE39C5" w14:textId="371EFB18" w:rsidR="00D81FD2" w:rsidRDefault="00D81FD2" w:rsidP="00D81FD2">
      <w:pPr>
        <w:jc w:val="both"/>
        <w:rPr>
          <w:rFonts w:ascii="Times New Roman" w:hAnsi="Times New Roman"/>
          <w:bCs/>
          <w:sz w:val="24"/>
          <w:szCs w:val="24"/>
        </w:rPr>
      </w:pPr>
      <w:r w:rsidRPr="00D81FD2">
        <w:rPr>
          <w:rFonts w:ascii="Times New Roman" w:hAnsi="Times New Roman"/>
          <w:bCs/>
          <w:sz w:val="24"/>
          <w:szCs w:val="24"/>
        </w:rPr>
        <w:t>(8) Informacije iz članaka 34. i 35. ovoga Zakona mogu se koristiti kao temelj za daljnje provjere u odnosu na sporazume o transfernim cijenama skupine multinacionalnih poduzeća ili u odnosu na druga porezna pitanja tijekom poreznog nadzora na temelju kojih se mogu izvršiti odgovarajuća usklađenja oporezive dobiti sastavnog subjekta skupine multinacionalnog poduzeća.</w:t>
      </w:r>
    </w:p>
    <w:p w14:paraId="3A93945F" w14:textId="77777777" w:rsidR="00AD57A4" w:rsidRDefault="00AD57A4" w:rsidP="00D81FD2">
      <w:pPr>
        <w:jc w:val="both"/>
        <w:rPr>
          <w:rFonts w:ascii="Times New Roman" w:hAnsi="Times New Roman"/>
          <w:bCs/>
          <w:sz w:val="24"/>
          <w:szCs w:val="24"/>
        </w:rPr>
      </w:pPr>
    </w:p>
    <w:p w14:paraId="0262253F" w14:textId="77777777" w:rsidR="006C54CB" w:rsidRDefault="006C54CB" w:rsidP="006C54CB">
      <w:pPr>
        <w:shd w:val="clear" w:color="auto" w:fill="FFFFFF"/>
        <w:spacing w:after="0" w:line="240" w:lineRule="auto"/>
        <w:jc w:val="center"/>
        <w:rPr>
          <w:rFonts w:ascii="Times New Roman" w:eastAsia="Times New Roman" w:hAnsi="Times New Roman"/>
          <w:b/>
          <w:bCs/>
          <w:color w:val="3F4647"/>
          <w:sz w:val="24"/>
          <w:szCs w:val="24"/>
          <w:lang w:eastAsia="hr-HR"/>
        </w:rPr>
      </w:pPr>
    </w:p>
    <w:p w14:paraId="3CB5009E" w14:textId="3962123B" w:rsidR="006C54CB" w:rsidRPr="006C54CB" w:rsidRDefault="006C54CB" w:rsidP="006C54CB">
      <w:pPr>
        <w:shd w:val="clear" w:color="auto" w:fill="FFFFFF"/>
        <w:spacing w:after="0" w:line="240" w:lineRule="auto"/>
        <w:jc w:val="center"/>
        <w:rPr>
          <w:rFonts w:ascii="Times New Roman" w:eastAsia="Times New Roman" w:hAnsi="Times New Roman"/>
          <w:sz w:val="24"/>
          <w:szCs w:val="24"/>
          <w:lang w:eastAsia="hr-HR"/>
        </w:rPr>
      </w:pPr>
      <w:r w:rsidRPr="006C54CB">
        <w:rPr>
          <w:rFonts w:ascii="Times New Roman" w:eastAsia="Times New Roman" w:hAnsi="Times New Roman"/>
          <w:b/>
          <w:bCs/>
          <w:sz w:val="24"/>
          <w:szCs w:val="24"/>
          <w:lang w:eastAsia="hr-HR"/>
        </w:rPr>
        <w:t>Standardni obrasci i elektronički formati</w:t>
      </w:r>
    </w:p>
    <w:p w14:paraId="06E581FF" w14:textId="77777777" w:rsidR="006C54CB" w:rsidRPr="006C54CB" w:rsidRDefault="006C54CB" w:rsidP="006C54CB">
      <w:pPr>
        <w:spacing w:after="0" w:line="240" w:lineRule="auto"/>
        <w:rPr>
          <w:rFonts w:ascii="Times New Roman" w:eastAsia="Times New Roman" w:hAnsi="Times New Roman"/>
          <w:sz w:val="24"/>
          <w:szCs w:val="24"/>
          <w:lang w:eastAsia="hr-HR"/>
        </w:rPr>
      </w:pPr>
    </w:p>
    <w:p w14:paraId="2DB8C9E3" w14:textId="77777777" w:rsidR="006C54CB" w:rsidRPr="006C54CB" w:rsidRDefault="006C54CB" w:rsidP="006C54CB">
      <w:pPr>
        <w:shd w:val="clear" w:color="auto" w:fill="FFFFFF"/>
        <w:spacing w:after="0" w:line="240" w:lineRule="auto"/>
        <w:jc w:val="center"/>
        <w:rPr>
          <w:rFonts w:ascii="Times New Roman" w:eastAsia="Times New Roman" w:hAnsi="Times New Roman"/>
          <w:sz w:val="24"/>
          <w:szCs w:val="24"/>
          <w:lang w:eastAsia="hr-HR"/>
        </w:rPr>
      </w:pPr>
      <w:r w:rsidRPr="006C54CB">
        <w:rPr>
          <w:rFonts w:ascii="Times New Roman" w:eastAsia="Times New Roman" w:hAnsi="Times New Roman"/>
          <w:b/>
          <w:bCs/>
          <w:sz w:val="24"/>
          <w:szCs w:val="24"/>
          <w:lang w:eastAsia="hr-HR"/>
        </w:rPr>
        <w:t>Članak 12.</w:t>
      </w:r>
    </w:p>
    <w:p w14:paraId="2525D06D" w14:textId="77777777" w:rsidR="006C54CB" w:rsidRPr="006C54CB" w:rsidRDefault="006C54CB" w:rsidP="006C54CB">
      <w:pPr>
        <w:spacing w:after="0" w:line="240" w:lineRule="auto"/>
        <w:rPr>
          <w:rFonts w:ascii="Times New Roman" w:eastAsia="Times New Roman" w:hAnsi="Times New Roman"/>
          <w:sz w:val="24"/>
          <w:szCs w:val="24"/>
          <w:lang w:eastAsia="hr-HR"/>
        </w:rPr>
      </w:pPr>
      <w:r w:rsidRPr="006C54CB">
        <w:rPr>
          <w:rFonts w:ascii="Times New Roman" w:eastAsia="Times New Roman" w:hAnsi="Times New Roman"/>
          <w:sz w:val="24"/>
          <w:szCs w:val="24"/>
          <w:lang w:eastAsia="hr-HR"/>
        </w:rPr>
        <w:br/>
      </w:r>
    </w:p>
    <w:p w14:paraId="36B99999" w14:textId="77777777" w:rsidR="006C54CB" w:rsidRPr="006C54CB" w:rsidRDefault="006C54CB" w:rsidP="006C54CB">
      <w:pPr>
        <w:shd w:val="clear" w:color="auto" w:fill="FFFFFF"/>
        <w:spacing w:after="100" w:afterAutospacing="1" w:line="240" w:lineRule="auto"/>
        <w:rPr>
          <w:rFonts w:ascii="Times New Roman" w:eastAsia="Times New Roman" w:hAnsi="Times New Roman"/>
          <w:sz w:val="24"/>
          <w:szCs w:val="24"/>
          <w:lang w:eastAsia="hr-HR"/>
        </w:rPr>
      </w:pPr>
      <w:r w:rsidRPr="006C54CB">
        <w:rPr>
          <w:rFonts w:ascii="Times New Roman" w:eastAsia="Times New Roman" w:hAnsi="Times New Roman"/>
          <w:sz w:val="24"/>
          <w:szCs w:val="24"/>
          <w:lang w:eastAsia="hr-HR"/>
        </w:rPr>
        <w:t>​(1) Povratna informacija iz članka 9. ovoga Zakona, razmjena informacija na zahtjev iz članka 15. ovoga Zakona, spontana razmjena informacija iz članka 18. ovoga Zakona, obvezna automatska razmjena informacija iz članka 21. ovoga Zakona, prosljeđivanje obavijesti iz članka 43. ovoga Zakona odvija se u elektroničkom obliku, na za to propisanim standardnim obrascima.</w:t>
      </w:r>
      <w:r w:rsidRPr="006C54CB">
        <w:rPr>
          <w:rFonts w:ascii="Times New Roman" w:eastAsia="Times New Roman" w:hAnsi="Times New Roman"/>
          <w:sz w:val="24"/>
          <w:szCs w:val="24"/>
          <w:lang w:eastAsia="hr-HR"/>
        </w:rPr>
        <w:br/>
      </w:r>
      <w:r w:rsidRPr="006C54CB">
        <w:rPr>
          <w:rFonts w:ascii="Times New Roman" w:eastAsia="Times New Roman" w:hAnsi="Times New Roman"/>
          <w:sz w:val="24"/>
          <w:szCs w:val="24"/>
          <w:lang w:eastAsia="hr-HR"/>
        </w:rPr>
        <w:br/>
        <w:t>(2) Standardnim obrascima mogu se priložiti izvješća, izjave i bilo koji drugi dokumenti ili njihove ovjerene preslike.</w:t>
      </w:r>
      <w:r w:rsidRPr="006C54CB">
        <w:rPr>
          <w:rFonts w:ascii="Times New Roman" w:eastAsia="Times New Roman" w:hAnsi="Times New Roman"/>
          <w:sz w:val="24"/>
          <w:szCs w:val="24"/>
          <w:lang w:eastAsia="hr-HR"/>
        </w:rPr>
        <w:br/>
      </w:r>
      <w:r w:rsidRPr="006C54CB">
        <w:rPr>
          <w:rFonts w:ascii="Times New Roman" w:eastAsia="Times New Roman" w:hAnsi="Times New Roman"/>
          <w:sz w:val="24"/>
          <w:szCs w:val="24"/>
          <w:lang w:eastAsia="hr-HR"/>
        </w:rPr>
        <w:br/>
        <w:t>(3) Standardni obrasci iz stavka 1. ovoga članka sadržavaju najmanje sljedeće podatke:</w:t>
      </w:r>
      <w:r w:rsidRPr="006C54CB">
        <w:rPr>
          <w:rFonts w:ascii="Times New Roman" w:eastAsia="Times New Roman" w:hAnsi="Times New Roman"/>
          <w:sz w:val="24"/>
          <w:szCs w:val="24"/>
          <w:lang w:eastAsia="hr-HR"/>
        </w:rPr>
        <w:br/>
      </w:r>
      <w:r w:rsidRPr="006C54CB">
        <w:rPr>
          <w:rFonts w:ascii="Times New Roman" w:eastAsia="Times New Roman" w:hAnsi="Times New Roman"/>
          <w:sz w:val="24"/>
          <w:szCs w:val="24"/>
          <w:lang w:eastAsia="hr-HR"/>
        </w:rPr>
        <w:br/>
        <w:t>a) ime/naziv, adresu i druge podatke bitne za utvrđivanja identiteta osobe na koju se zahtjev odnosi</w:t>
      </w:r>
      <w:r w:rsidRPr="006C54CB">
        <w:rPr>
          <w:rFonts w:ascii="Times New Roman" w:eastAsia="Times New Roman" w:hAnsi="Times New Roman"/>
          <w:sz w:val="24"/>
          <w:szCs w:val="24"/>
          <w:lang w:eastAsia="hr-HR"/>
        </w:rPr>
        <w:br/>
      </w:r>
      <w:r w:rsidRPr="006C54CB">
        <w:rPr>
          <w:rFonts w:ascii="Times New Roman" w:eastAsia="Times New Roman" w:hAnsi="Times New Roman"/>
          <w:sz w:val="24"/>
          <w:szCs w:val="24"/>
          <w:lang w:eastAsia="hr-HR"/>
        </w:rPr>
        <w:br/>
        <w:t>b) razlog zbog kojeg se informacija traži.</w:t>
      </w:r>
    </w:p>
    <w:p w14:paraId="6EC78366" w14:textId="77777777" w:rsidR="006C54CB" w:rsidRDefault="006C54CB" w:rsidP="00D81FD2">
      <w:pPr>
        <w:jc w:val="both"/>
        <w:rPr>
          <w:rFonts w:ascii="Times New Roman" w:hAnsi="Times New Roman"/>
          <w:bCs/>
          <w:sz w:val="24"/>
          <w:szCs w:val="24"/>
        </w:rPr>
      </w:pPr>
    </w:p>
    <w:p w14:paraId="6E8E964E" w14:textId="77777777" w:rsidR="0011016E" w:rsidRPr="0011016E" w:rsidRDefault="0011016E" w:rsidP="0011016E">
      <w:pPr>
        <w:jc w:val="center"/>
        <w:rPr>
          <w:rFonts w:ascii="Times New Roman" w:hAnsi="Times New Roman"/>
          <w:b/>
          <w:sz w:val="24"/>
          <w:szCs w:val="24"/>
        </w:rPr>
      </w:pPr>
      <w:r w:rsidRPr="0011016E">
        <w:rPr>
          <w:rFonts w:ascii="Times New Roman" w:hAnsi="Times New Roman"/>
          <w:b/>
          <w:sz w:val="24"/>
          <w:szCs w:val="24"/>
        </w:rPr>
        <w:t>Članak 17.</w:t>
      </w:r>
    </w:p>
    <w:p w14:paraId="194A3D20"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​(1) Porezno tijelo dostavlja informacije iz članka 16. stavka 1. ovoga Zakona što je prije moguće, a najkasnije 6 mjeseci od dana primitka zahtjeva. Ako porezno tijelo raspolaže traženim informacijama, prosljeđuje ih u roku najkasnije od dva mjeseca od dana primitka zahtjeva.</w:t>
      </w:r>
    </w:p>
    <w:p w14:paraId="37ACB2B4"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(2) U iznimnim slučajevima, porezno tijelo može s nadležnim tijelom države članice koje podnosi zahtjev dogovoriti drugačije rokove od onih predviđenih u stavku 1. ovoga članka.</w:t>
      </w:r>
    </w:p>
    <w:p w14:paraId="6403E792"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lastRenderedPageBreak/>
        <w:t>(3) Porezno tijelo obvezno je odmah, a najkasnije u roku od sedam dana od primitka zahtjeva, potvrditi primitak zahtjeva tijelu koje je podnijelo zahtjev.</w:t>
      </w:r>
    </w:p>
    <w:p w14:paraId="64BAC417"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(4) Porezno tijelo je obvezno, u roku od mjesec dana od primitka zahtjeva, obavijestiti tijelo koje je podnijelo zahtjev o bilo kakvim nedostacima u zahtjevu i o potrebi za dodatnim informacijama. U tom slučaju rokovi predviđeni u stavku 1. ovoga članka počinju teći dan nakon što je porezno tijelo primilo dodatne informacije.</w:t>
      </w:r>
    </w:p>
    <w:p w14:paraId="15A1D629"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(5) Ako porezno tijelo nije u mogućnosti odgovoriti na zahtjev u roku iz stavka 1. ovoga članka, obvezno je odmah, a najkasnije u roku od tri mjeseca od primitka zahtjeva, obavijestiti tijelo koje je podnijelo zahtjev o razlozima i datumu do kojeg bi moglo poslati odgovor.</w:t>
      </w:r>
    </w:p>
    <w:p w14:paraId="0F0C9E9C" w14:textId="43994C3D" w:rsidR="0011016E" w:rsidRDefault="0011016E" w:rsidP="0011016E">
      <w:pPr>
        <w:jc w:val="both"/>
        <w:rPr>
          <w:rFonts w:ascii="Times New Roman" w:hAnsi="Times New Roman"/>
          <w:bCs/>
          <w:sz w:val="24"/>
          <w:szCs w:val="24"/>
        </w:rPr>
      </w:pPr>
      <w:r w:rsidRPr="0011016E">
        <w:rPr>
          <w:rFonts w:ascii="Times New Roman" w:hAnsi="Times New Roman"/>
          <w:bCs/>
          <w:sz w:val="24"/>
          <w:szCs w:val="24"/>
        </w:rPr>
        <w:t>(6) Kada porezno tijelo ne raspolaže traženim informacijama i ne može odgovoriti na zahtjev za informacije ili to odbija učiniti s osnova predviđenih u članku 11. ovoga Zakona, obvezno je o razlozima obavijestiti nadležno tijelo države članice koje je podnijelo zahtjev odmah, a najkasnije u roku od mjesec dana od primitka zahtjeva.</w:t>
      </w:r>
    </w:p>
    <w:p w14:paraId="3120C9BB" w14:textId="77777777" w:rsidR="0011016E" w:rsidRPr="0011016E" w:rsidRDefault="0011016E" w:rsidP="0011016E">
      <w:pPr>
        <w:jc w:val="center"/>
        <w:rPr>
          <w:rFonts w:ascii="Times New Roman" w:hAnsi="Times New Roman"/>
          <w:b/>
          <w:sz w:val="24"/>
          <w:szCs w:val="24"/>
        </w:rPr>
      </w:pPr>
      <w:r w:rsidRPr="0011016E">
        <w:rPr>
          <w:rFonts w:ascii="Times New Roman" w:hAnsi="Times New Roman"/>
          <w:b/>
          <w:sz w:val="24"/>
          <w:szCs w:val="24"/>
        </w:rPr>
        <w:t>Odjeljak 1.</w:t>
      </w:r>
    </w:p>
    <w:p w14:paraId="44499F41" w14:textId="77777777" w:rsidR="0011016E" w:rsidRPr="0011016E" w:rsidRDefault="0011016E" w:rsidP="0011016E">
      <w:pPr>
        <w:jc w:val="center"/>
        <w:rPr>
          <w:rFonts w:ascii="Times New Roman" w:hAnsi="Times New Roman"/>
          <w:b/>
          <w:sz w:val="24"/>
          <w:szCs w:val="24"/>
        </w:rPr>
      </w:pPr>
      <w:r w:rsidRPr="0011016E">
        <w:rPr>
          <w:rFonts w:ascii="Times New Roman" w:hAnsi="Times New Roman"/>
          <w:b/>
          <w:sz w:val="24"/>
          <w:szCs w:val="24"/>
        </w:rPr>
        <w:t>Automatska razmjena informacija o dostupnim vrstama dohotka i imovine</w:t>
      </w:r>
    </w:p>
    <w:p w14:paraId="6566CBE4" w14:textId="77777777" w:rsidR="0011016E" w:rsidRPr="0011016E" w:rsidRDefault="0011016E" w:rsidP="0011016E">
      <w:pPr>
        <w:jc w:val="center"/>
        <w:rPr>
          <w:rFonts w:ascii="Times New Roman" w:hAnsi="Times New Roman"/>
          <w:b/>
          <w:sz w:val="24"/>
          <w:szCs w:val="24"/>
        </w:rPr>
      </w:pPr>
      <w:r w:rsidRPr="0011016E">
        <w:rPr>
          <w:rFonts w:ascii="Times New Roman" w:hAnsi="Times New Roman"/>
          <w:b/>
          <w:sz w:val="24"/>
          <w:szCs w:val="24"/>
        </w:rPr>
        <w:t>Članak 22.</w:t>
      </w:r>
    </w:p>
    <w:p w14:paraId="6C9DE655"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​(1) Automatska razmjena informacija o dostupnim vrstama dohotka i imovine podrazumijeva sljedeće vrste dohotka i imovine, kako su propisane u zakonodavstvu Republike Hrvatske:</w:t>
      </w:r>
    </w:p>
    <w:p w14:paraId="39F199CB"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1. dohodak od nesamostalnog rada</w:t>
      </w:r>
    </w:p>
    <w:p w14:paraId="691BB0FF"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2. primitke članova upravnih odbora i upravnih vijeća</w:t>
      </w:r>
    </w:p>
    <w:p w14:paraId="5DE91E3E"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3. proizvode životnog osiguranja koji nisu obuhvaćeni drugim pravnim instrumentima razmjene informacija i drugim sličnim mjerama Europske unije</w:t>
      </w:r>
    </w:p>
    <w:p w14:paraId="76BD4BA8"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4. mirovine</w:t>
      </w:r>
    </w:p>
    <w:p w14:paraId="13E8BCCE"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5. vlasništvo nad nekretninama i dohodak od imovine i imovinskih prava.</w:t>
      </w:r>
    </w:p>
    <w:p w14:paraId="138703B2" w14:textId="568019AA" w:rsidR="0011016E" w:rsidRDefault="0011016E" w:rsidP="0011016E">
      <w:pPr>
        <w:jc w:val="both"/>
        <w:rPr>
          <w:rFonts w:ascii="Times New Roman" w:hAnsi="Times New Roman"/>
          <w:bCs/>
          <w:sz w:val="24"/>
          <w:szCs w:val="24"/>
        </w:rPr>
      </w:pPr>
      <w:r w:rsidRPr="0011016E">
        <w:rPr>
          <w:rFonts w:ascii="Times New Roman" w:hAnsi="Times New Roman"/>
          <w:bCs/>
          <w:sz w:val="24"/>
          <w:szCs w:val="24"/>
        </w:rPr>
        <w:t>(2) Automatska razmjena informacija iz stavka 1. ovoga članka provodi se najmanje jedanput godišnje, u roku od šest mjeseci istekom poreznog razdoblja tijekom kojeg su informacije postale dostupne.</w:t>
      </w:r>
    </w:p>
    <w:p w14:paraId="564D2C65" w14:textId="77777777" w:rsidR="00AD57A4" w:rsidRDefault="00AD57A4" w:rsidP="00C9756D">
      <w:pPr>
        <w:jc w:val="center"/>
        <w:rPr>
          <w:rFonts w:ascii="Times New Roman" w:hAnsi="Times New Roman"/>
          <w:b/>
          <w:sz w:val="24"/>
          <w:szCs w:val="24"/>
        </w:rPr>
      </w:pPr>
    </w:p>
    <w:p w14:paraId="58A1FB3E" w14:textId="4AAFD362" w:rsidR="00C9756D" w:rsidRPr="00C9756D" w:rsidRDefault="00C9756D" w:rsidP="00C9756D">
      <w:pPr>
        <w:jc w:val="center"/>
        <w:rPr>
          <w:rFonts w:ascii="Times New Roman" w:hAnsi="Times New Roman"/>
          <w:b/>
          <w:sz w:val="24"/>
          <w:szCs w:val="24"/>
        </w:rPr>
      </w:pPr>
      <w:r w:rsidRPr="00C9756D">
        <w:rPr>
          <w:rFonts w:ascii="Times New Roman" w:hAnsi="Times New Roman"/>
          <w:b/>
          <w:sz w:val="24"/>
          <w:szCs w:val="24"/>
        </w:rPr>
        <w:t>Članak 23.</w:t>
      </w:r>
    </w:p>
    <w:p w14:paraId="301FEFC2" w14:textId="77777777" w:rsidR="00C9756D" w:rsidRPr="00C9756D" w:rsidRDefault="00C9756D" w:rsidP="00C9756D">
      <w:pPr>
        <w:jc w:val="both"/>
        <w:rPr>
          <w:rFonts w:ascii="Times New Roman" w:hAnsi="Times New Roman"/>
          <w:bCs/>
          <w:sz w:val="24"/>
          <w:szCs w:val="24"/>
        </w:rPr>
      </w:pPr>
      <w:r w:rsidRPr="00C9756D">
        <w:rPr>
          <w:rFonts w:ascii="Times New Roman" w:hAnsi="Times New Roman"/>
          <w:bCs/>
          <w:sz w:val="24"/>
          <w:szCs w:val="24"/>
        </w:rPr>
        <w:t>​(1) Porezna uprava može ukazati nadležnom tijelu druge države članice da ne želi primati informacije o određenim vrstama dohotka i imovine iz članka 22. stavka 1. ovoga Zakona ili da ne želi primati informacije o dohotku ili imovini koje ne prelaze određeni iznos. O navedenom Ministarstvo financija, Porezna uprava izvješćuje Europsku komisiju.</w:t>
      </w:r>
    </w:p>
    <w:p w14:paraId="1BCDE7FF" w14:textId="28D2BB59" w:rsidR="00C9756D" w:rsidRDefault="00C9756D" w:rsidP="0011016E">
      <w:pPr>
        <w:jc w:val="both"/>
        <w:rPr>
          <w:rFonts w:ascii="Times New Roman" w:hAnsi="Times New Roman"/>
          <w:bCs/>
          <w:sz w:val="24"/>
          <w:szCs w:val="24"/>
        </w:rPr>
      </w:pPr>
      <w:r w:rsidRPr="00C9756D">
        <w:rPr>
          <w:rFonts w:ascii="Times New Roman" w:hAnsi="Times New Roman"/>
          <w:bCs/>
          <w:sz w:val="24"/>
          <w:szCs w:val="24"/>
        </w:rPr>
        <w:lastRenderedPageBreak/>
        <w:t>(2) Smatrat će se da Ministarstvo financija, Porezna uprava ne želi primati informacije u skladu s člankom 22. stavkom 1. ovoga Zakona ako ne izvijesti Europsku komisiju o bilo kojoj pojedinoj vrsti dohotka ili imovine za koju ima dostupne informacije.</w:t>
      </w:r>
    </w:p>
    <w:p w14:paraId="376A1D4C" w14:textId="7CF2CFE3" w:rsidR="00C9756D" w:rsidRDefault="00C9756D" w:rsidP="0011016E">
      <w:pPr>
        <w:jc w:val="both"/>
        <w:rPr>
          <w:rFonts w:ascii="Times New Roman" w:hAnsi="Times New Roman"/>
          <w:bCs/>
          <w:sz w:val="24"/>
          <w:szCs w:val="24"/>
        </w:rPr>
      </w:pPr>
    </w:p>
    <w:p w14:paraId="30A516F3" w14:textId="77777777" w:rsidR="00C9756D" w:rsidRPr="00C9756D" w:rsidRDefault="00C9756D" w:rsidP="00C9756D">
      <w:pPr>
        <w:jc w:val="center"/>
        <w:rPr>
          <w:rFonts w:ascii="Times New Roman" w:hAnsi="Times New Roman"/>
          <w:b/>
          <w:sz w:val="24"/>
          <w:szCs w:val="24"/>
        </w:rPr>
      </w:pPr>
      <w:r w:rsidRPr="00C9756D">
        <w:rPr>
          <w:rFonts w:ascii="Times New Roman" w:hAnsi="Times New Roman"/>
          <w:b/>
          <w:sz w:val="24"/>
          <w:szCs w:val="24"/>
        </w:rPr>
        <w:t>Obveze prema Europskoj komisiji</w:t>
      </w:r>
    </w:p>
    <w:p w14:paraId="46590830" w14:textId="77777777" w:rsidR="00C9756D" w:rsidRPr="00C9756D" w:rsidRDefault="00C9756D" w:rsidP="00C9756D">
      <w:pPr>
        <w:jc w:val="center"/>
        <w:rPr>
          <w:rFonts w:ascii="Times New Roman" w:hAnsi="Times New Roman"/>
          <w:b/>
          <w:sz w:val="24"/>
          <w:szCs w:val="24"/>
        </w:rPr>
      </w:pPr>
      <w:r w:rsidRPr="00C9756D">
        <w:rPr>
          <w:rFonts w:ascii="Times New Roman" w:hAnsi="Times New Roman"/>
          <w:b/>
          <w:sz w:val="24"/>
          <w:szCs w:val="24"/>
        </w:rPr>
        <w:t>Članak 24.</w:t>
      </w:r>
    </w:p>
    <w:p w14:paraId="577237C0" w14:textId="77777777" w:rsidR="00C9756D" w:rsidRPr="00C9756D" w:rsidRDefault="00C9756D" w:rsidP="00C9756D">
      <w:pPr>
        <w:jc w:val="both"/>
        <w:rPr>
          <w:rFonts w:ascii="Times New Roman" w:hAnsi="Times New Roman"/>
          <w:bCs/>
          <w:sz w:val="24"/>
          <w:szCs w:val="24"/>
        </w:rPr>
      </w:pPr>
      <w:r w:rsidRPr="00C9756D">
        <w:rPr>
          <w:rFonts w:ascii="Times New Roman" w:hAnsi="Times New Roman"/>
          <w:bCs/>
          <w:sz w:val="24"/>
          <w:szCs w:val="24"/>
        </w:rPr>
        <w:t>​(1) Ministarstvo financija, Porezna uprava izvješćuje Europsku komisiju o vrstama dohotka i imovine navedenim u članku 22. stavku 1. ovoga Zakona za koje ima dostupne informacije.</w:t>
      </w:r>
    </w:p>
    <w:p w14:paraId="2EE75934" w14:textId="77777777" w:rsidR="00C9756D" w:rsidRPr="00C9756D" w:rsidRDefault="00C9756D" w:rsidP="00C9756D">
      <w:pPr>
        <w:jc w:val="both"/>
        <w:rPr>
          <w:rFonts w:ascii="Times New Roman" w:hAnsi="Times New Roman"/>
          <w:bCs/>
          <w:sz w:val="24"/>
          <w:szCs w:val="24"/>
        </w:rPr>
      </w:pPr>
      <w:r w:rsidRPr="00C9756D">
        <w:rPr>
          <w:rFonts w:ascii="Times New Roman" w:hAnsi="Times New Roman"/>
          <w:bCs/>
          <w:sz w:val="24"/>
          <w:szCs w:val="24"/>
        </w:rPr>
        <w:t>(2) Ministarstvo financija, Porezna uprava će izvijestiti Europsku komisiju o svim naknadnim promjenama nastalim vezano uz dostupnost pojedinih vrsta dohodaka i imovine iz članka 22. stavka 1. ovoga Zakona.</w:t>
      </w:r>
    </w:p>
    <w:p w14:paraId="0A1E2B28" w14:textId="69ACF7B4" w:rsidR="00C9756D" w:rsidRDefault="00C9756D" w:rsidP="00C9756D">
      <w:pPr>
        <w:jc w:val="both"/>
        <w:rPr>
          <w:rFonts w:ascii="Times New Roman" w:hAnsi="Times New Roman"/>
          <w:bCs/>
          <w:sz w:val="24"/>
          <w:szCs w:val="24"/>
        </w:rPr>
      </w:pPr>
      <w:r w:rsidRPr="00C9756D">
        <w:rPr>
          <w:rFonts w:ascii="Times New Roman" w:hAnsi="Times New Roman"/>
          <w:bCs/>
          <w:sz w:val="24"/>
          <w:szCs w:val="24"/>
        </w:rPr>
        <w:t>(3) Ministarstvo financija, Porezna uprava obvezna je svake godine dostavljati Europskoj komisiji statističke podatke o opsegu automatske razmjene informacija, te godišnju procjenu učinkovitosti izvršene automatske razmjene podataka sukladno propisanom obrascu.</w:t>
      </w:r>
    </w:p>
    <w:p w14:paraId="2BA7AC81" w14:textId="77777777" w:rsidR="00AD57A4" w:rsidRDefault="00AD57A4" w:rsidP="00C9756D">
      <w:pPr>
        <w:jc w:val="both"/>
        <w:rPr>
          <w:rFonts w:ascii="Times New Roman" w:hAnsi="Times New Roman"/>
          <w:bCs/>
          <w:sz w:val="24"/>
          <w:szCs w:val="24"/>
        </w:rPr>
      </w:pPr>
    </w:p>
    <w:p w14:paraId="2DF1FBA9" w14:textId="77777777" w:rsidR="00C9756D" w:rsidRPr="00C9756D" w:rsidRDefault="00C9756D" w:rsidP="00C9756D">
      <w:pPr>
        <w:jc w:val="center"/>
        <w:rPr>
          <w:rFonts w:ascii="Times New Roman" w:hAnsi="Times New Roman"/>
          <w:b/>
          <w:sz w:val="24"/>
          <w:szCs w:val="24"/>
        </w:rPr>
      </w:pPr>
      <w:r w:rsidRPr="00C9756D">
        <w:rPr>
          <w:rFonts w:ascii="Times New Roman" w:hAnsi="Times New Roman"/>
          <w:b/>
          <w:sz w:val="24"/>
          <w:szCs w:val="24"/>
        </w:rPr>
        <w:t>Članak 28.</w:t>
      </w:r>
    </w:p>
    <w:p w14:paraId="1FF80698" w14:textId="77777777" w:rsidR="00C9756D" w:rsidRPr="00C9756D" w:rsidRDefault="00C9756D" w:rsidP="00C9756D">
      <w:pPr>
        <w:jc w:val="both"/>
        <w:rPr>
          <w:rFonts w:ascii="Times New Roman" w:hAnsi="Times New Roman"/>
          <w:bCs/>
          <w:sz w:val="24"/>
          <w:szCs w:val="24"/>
        </w:rPr>
      </w:pPr>
      <w:r w:rsidRPr="00C9756D">
        <w:rPr>
          <w:rFonts w:ascii="Times New Roman" w:hAnsi="Times New Roman"/>
          <w:bCs/>
          <w:sz w:val="24"/>
          <w:szCs w:val="24"/>
        </w:rPr>
        <w:t>​(1) Ministarstvo financija, Porezna uprava i izvještajne financijske institucije smatraju se voditeljima zbirke osobnih podataka u skladu s propisom kojim se uređuje zaštita osobnih podataka.</w:t>
      </w:r>
    </w:p>
    <w:p w14:paraId="6C9EF755" w14:textId="77777777" w:rsidR="00C9756D" w:rsidRPr="00C9756D" w:rsidRDefault="00C9756D" w:rsidP="00C9756D">
      <w:pPr>
        <w:jc w:val="both"/>
        <w:rPr>
          <w:rFonts w:ascii="Times New Roman" w:hAnsi="Times New Roman"/>
          <w:bCs/>
          <w:sz w:val="24"/>
          <w:szCs w:val="24"/>
        </w:rPr>
      </w:pPr>
      <w:r w:rsidRPr="00C9756D">
        <w:rPr>
          <w:rFonts w:ascii="Times New Roman" w:hAnsi="Times New Roman"/>
          <w:bCs/>
          <w:sz w:val="24"/>
          <w:szCs w:val="24"/>
        </w:rPr>
        <w:t>(2) Ministarstvo financija, Porezna uprava obavijestit će bez nepotrebnog odgađanja svaku fizičku osobu o kojoj se izvješćuje o povredi njezinih osobnih podataka ako je vjerojatno da će ta povreda prouzročiti rizik za prava i slobode fizičke osobe o kojoj se izvješćuje.​</w:t>
      </w:r>
    </w:p>
    <w:p w14:paraId="79044E92" w14:textId="18EC6FD4" w:rsidR="00C9756D" w:rsidRDefault="00C9756D" w:rsidP="00C9756D">
      <w:pPr>
        <w:jc w:val="both"/>
        <w:rPr>
          <w:rFonts w:ascii="Times New Roman" w:hAnsi="Times New Roman"/>
          <w:bCs/>
          <w:sz w:val="24"/>
          <w:szCs w:val="24"/>
        </w:rPr>
      </w:pPr>
      <w:r w:rsidRPr="00C9756D">
        <w:rPr>
          <w:rFonts w:ascii="Times New Roman" w:hAnsi="Times New Roman"/>
          <w:bCs/>
          <w:sz w:val="24"/>
          <w:szCs w:val="24"/>
        </w:rPr>
        <w:t>(3) Izvještajne financijske institucije obavještavaju osobu o kojoj se izvješćuje da će informacije iz članka 26. ovoga Zakona a koje se na nju odnose prikupljati i dostavljati u skladu s ovim Zakonom, te pružaju toj osobi sve informacije u skladu s propisima kojima se uređuje zaštita osobnih podataka dovoljno rano kako bi osoba mogla ostvariti svoja prava na zaštitu podataka, u svakom slučaju prije nego što dotična izvještajna financijska institucija dostavi informacije iz članka 26. ovoga Zakona Ministarstvu financija, Poreznoj upravi.</w:t>
      </w:r>
    </w:p>
    <w:p w14:paraId="418ACAE4" w14:textId="0496737C" w:rsidR="005A617C" w:rsidRDefault="005A617C" w:rsidP="00C9756D">
      <w:pPr>
        <w:jc w:val="both"/>
        <w:rPr>
          <w:rFonts w:ascii="Times New Roman" w:hAnsi="Times New Roman"/>
          <w:bCs/>
          <w:sz w:val="24"/>
          <w:szCs w:val="24"/>
        </w:rPr>
      </w:pPr>
    </w:p>
    <w:p w14:paraId="75F57E7B" w14:textId="77777777" w:rsidR="005A617C" w:rsidRPr="005A617C" w:rsidRDefault="005A617C" w:rsidP="005A617C">
      <w:pPr>
        <w:jc w:val="center"/>
        <w:rPr>
          <w:rFonts w:ascii="Times New Roman" w:hAnsi="Times New Roman"/>
          <w:b/>
          <w:sz w:val="24"/>
          <w:szCs w:val="24"/>
        </w:rPr>
      </w:pPr>
      <w:r w:rsidRPr="005A617C">
        <w:rPr>
          <w:rFonts w:ascii="Times New Roman" w:hAnsi="Times New Roman"/>
          <w:b/>
          <w:sz w:val="24"/>
          <w:szCs w:val="24"/>
        </w:rPr>
        <w:t>Članak 29.</w:t>
      </w:r>
    </w:p>
    <w:p w14:paraId="7C3B2B13" w14:textId="77777777" w:rsidR="005A617C" w:rsidRPr="005A617C" w:rsidRDefault="005A617C" w:rsidP="005A617C">
      <w:pPr>
        <w:jc w:val="both"/>
        <w:rPr>
          <w:rFonts w:ascii="Times New Roman" w:hAnsi="Times New Roman"/>
          <w:bCs/>
          <w:sz w:val="24"/>
          <w:szCs w:val="24"/>
        </w:rPr>
      </w:pPr>
      <w:r w:rsidRPr="005A617C">
        <w:rPr>
          <w:rFonts w:ascii="Times New Roman" w:hAnsi="Times New Roman"/>
          <w:bCs/>
          <w:sz w:val="24"/>
          <w:szCs w:val="24"/>
        </w:rPr>
        <w:t>​(1) Ministarstvo financija, Porezna uprava automatskom razmjenom dostavlja informacije iz članka 26. ovoga Zakona nadležnim tijelima država članica ili drugih jurisdikcija, koje se odnose na porezno razdoblje, do 30. rujna tekuće godine za prethodnu kalendarsku godinu.</w:t>
      </w:r>
    </w:p>
    <w:p w14:paraId="189591A0" w14:textId="77777777" w:rsidR="005A617C" w:rsidRPr="005A617C" w:rsidRDefault="005A617C" w:rsidP="005A617C">
      <w:pPr>
        <w:jc w:val="both"/>
        <w:rPr>
          <w:rFonts w:ascii="Times New Roman" w:hAnsi="Times New Roman"/>
          <w:bCs/>
          <w:sz w:val="24"/>
          <w:szCs w:val="24"/>
        </w:rPr>
      </w:pPr>
      <w:r w:rsidRPr="005A617C">
        <w:rPr>
          <w:rFonts w:ascii="Times New Roman" w:hAnsi="Times New Roman"/>
          <w:bCs/>
          <w:sz w:val="24"/>
          <w:szCs w:val="24"/>
        </w:rPr>
        <w:lastRenderedPageBreak/>
        <w:t>(2) Automatska razmjena informacija iz stavka 1. ovoga članka odvija se elektroničkim putem u propisanom formatu objavljenom na mrežnim stranicama Ministarstva financija, Porezne uprave.</w:t>
      </w:r>
    </w:p>
    <w:p w14:paraId="51C03632" w14:textId="77777777" w:rsidR="005A617C" w:rsidRPr="005A617C" w:rsidRDefault="005A617C" w:rsidP="005A617C">
      <w:pPr>
        <w:jc w:val="both"/>
        <w:rPr>
          <w:rFonts w:ascii="Times New Roman" w:hAnsi="Times New Roman"/>
          <w:bCs/>
          <w:sz w:val="24"/>
          <w:szCs w:val="24"/>
        </w:rPr>
      </w:pPr>
      <w:r w:rsidRPr="005A617C">
        <w:rPr>
          <w:rFonts w:ascii="Times New Roman" w:hAnsi="Times New Roman"/>
          <w:bCs/>
          <w:sz w:val="24"/>
          <w:szCs w:val="24"/>
        </w:rPr>
        <w:t>(3) Izvještajne financijske institucije mogu koristiti vanjske pružatelje usluga radi izvršavanja obveza iz stavaka 1. i 2. ovoga članka, ali su te obveze i nadalje odgovornost izvještajnih financijskih institucija.</w:t>
      </w:r>
    </w:p>
    <w:p w14:paraId="572CC2D6" w14:textId="77777777" w:rsidR="005A617C" w:rsidRPr="005A617C" w:rsidRDefault="005A617C" w:rsidP="005A617C">
      <w:pPr>
        <w:jc w:val="both"/>
        <w:rPr>
          <w:rFonts w:ascii="Times New Roman" w:hAnsi="Times New Roman"/>
          <w:bCs/>
          <w:sz w:val="24"/>
          <w:szCs w:val="24"/>
        </w:rPr>
      </w:pPr>
      <w:r w:rsidRPr="005A617C">
        <w:rPr>
          <w:rFonts w:ascii="Times New Roman" w:hAnsi="Times New Roman"/>
          <w:bCs/>
          <w:sz w:val="24"/>
          <w:szCs w:val="24"/>
        </w:rPr>
        <w:t>(4) Ministarstvo financija, Porezna uprava osigurava da neizvještajne financijske institucije i isključeni računi udovoljavaju svim zahtjevima sukladno pravilima dubinske analize i po potrebi ažurira Popis iz stavka 5. ovoga članka.</w:t>
      </w:r>
    </w:p>
    <w:p w14:paraId="1AD909AE" w14:textId="4F0E4C70" w:rsidR="005A617C" w:rsidRDefault="005A617C" w:rsidP="005A617C">
      <w:pPr>
        <w:jc w:val="both"/>
        <w:rPr>
          <w:rFonts w:ascii="Times New Roman" w:hAnsi="Times New Roman"/>
          <w:bCs/>
          <w:sz w:val="24"/>
          <w:szCs w:val="24"/>
        </w:rPr>
      </w:pPr>
      <w:r w:rsidRPr="005A617C">
        <w:rPr>
          <w:rFonts w:ascii="Times New Roman" w:hAnsi="Times New Roman"/>
          <w:bCs/>
          <w:sz w:val="24"/>
          <w:szCs w:val="24"/>
        </w:rPr>
        <w:t>(5) Ministar financija će za potrebe provedbe ovoga članka pravilnikom propisati pojmove, pravila izvješćivanja i dubinske analize i Popis subjekata koje treba tretirati kao neizvještajne financijske institucije i kao isključene račune u skladu s pravilima dubinske analize.</w:t>
      </w:r>
    </w:p>
    <w:p w14:paraId="72973B01" w14:textId="2EBF78CB" w:rsidR="00835CF1" w:rsidRDefault="00835CF1" w:rsidP="005A617C">
      <w:pPr>
        <w:jc w:val="both"/>
        <w:rPr>
          <w:rFonts w:ascii="Times New Roman" w:hAnsi="Times New Roman"/>
          <w:bCs/>
          <w:sz w:val="24"/>
          <w:szCs w:val="24"/>
        </w:rPr>
      </w:pPr>
    </w:p>
    <w:p w14:paraId="081E1ADA" w14:textId="77777777" w:rsidR="00835CF1" w:rsidRPr="00835CF1" w:rsidRDefault="00835CF1" w:rsidP="00835CF1">
      <w:pPr>
        <w:jc w:val="center"/>
        <w:rPr>
          <w:rFonts w:ascii="Times New Roman" w:hAnsi="Times New Roman"/>
          <w:b/>
          <w:sz w:val="24"/>
          <w:szCs w:val="24"/>
        </w:rPr>
      </w:pPr>
      <w:r w:rsidRPr="00835CF1">
        <w:rPr>
          <w:rFonts w:ascii="Times New Roman" w:hAnsi="Times New Roman"/>
          <w:b/>
          <w:sz w:val="24"/>
          <w:szCs w:val="24"/>
        </w:rPr>
        <w:t>Članak 32.</w:t>
      </w:r>
    </w:p>
    <w:p w14:paraId="36F11692"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​(1) Automatska razmjena informacija iz stavka 2. ovoga članka obuhvaća sljedeće informacije:</w:t>
      </w:r>
    </w:p>
    <w:p w14:paraId="255E4A8A"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1. podatke o osobi, osim o fizičkoj osobi, i prema potrebi o skupini osoba kojoj pripada</w:t>
      </w:r>
    </w:p>
    <w:p w14:paraId="152EFF85"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2. sažetak sadržaja prethodnog poreznog mišljenja s prekograničnim učinkom ili prethodnog sporazuma o transfernim cijenama, uključujući apstraktni opis relevantnih poslovnih aktivnosti ili transakcija ili niza transakcija, na način da se ne otkriva trgovinska, industrijska ili poslovna tajna, trgovinski postupak ili informacije koje bi bile u suprotnosti s javnim poretkom</w:t>
      </w:r>
    </w:p>
    <w:p w14:paraId="62123D0E"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3. datume izdavanja, izmjene ili obnove prethodnog poreznog mišljenja s prekograničnim učinkom ili prethodnog sporazuma o transfernim cijenama</w:t>
      </w:r>
    </w:p>
    <w:p w14:paraId="25AAF951"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4. datum početka važenja prethodnog poreznog mišljenja s prekograničnim učinkom ili prethodnog sporazuma o transfernim cijenama, ako je naveden</w:t>
      </w:r>
    </w:p>
    <w:p w14:paraId="3C35F31A"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5. datum prestanka važenja prethodnog poreznog mišljenja s prekograničnim učinkom ili prethodnog sporazuma o transfernim cijenama, ako je naveden</w:t>
      </w:r>
    </w:p>
    <w:p w14:paraId="51D74C62"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6. vrstu prethodnog poreznog mišljenja s prekograničnim učinkom ili prethodnog sporazuma o transfernim cijenama</w:t>
      </w:r>
    </w:p>
    <w:p w14:paraId="75F116D2"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7. iznos transakcije ili niza transakcija prethodnog poreznog mišljenja s prekograničnim učinkom ili prethodnog sporazuma o transfernim cijenama, ako se takav iznos navodi u prethodnom poreznom mišljenju s prekograničnim učinkom ili prethodnom sporazumu o transfernim cijenama</w:t>
      </w:r>
    </w:p>
    <w:p w14:paraId="13946910"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8. opis kriterija koji se primjenjuju za utvrđivanje transfernih cijena ili samu transfernu cijenu u slučaju prethodnog sporazuma o transfernim cijenama</w:t>
      </w:r>
    </w:p>
    <w:p w14:paraId="73BA610C"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lastRenderedPageBreak/>
        <w:t>9. opis metode koja se primjenjuje za određivanje transfernih cijena ili samu transfernu cijenu u slučaju prethodnog sporazuma o transfernim cijenama</w:t>
      </w:r>
    </w:p>
    <w:p w14:paraId="74007632"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10. u danom slučaju podatke prema drugim državama članicama, na koje bi prethodno porezno mišljenje s prekograničnim učinkom ili prethodni sporazum o transfernim cijenama mogli utjecati</w:t>
      </w:r>
    </w:p>
    <w:p w14:paraId="72706BD2"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11. u danom slučaju identifikacijske podatke za svaku osobu, osim fizičkih osoba, u drugim državama članicama, na koje bi prethodno porezno mišljenje s prekograničnim učinkom ili prethodni sporazum o transfernim cijenama mogao utjecati (pri čemu treba navesti s kojom su državom članicom te osobe povezane) i</w:t>
      </w:r>
    </w:p>
    <w:p w14:paraId="3FF60A24" w14:textId="42DEDC94"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12. podatak o tome temelji li se dostavljena informacija na samom prethodnom poreznom mišljenju s prekograničnim učinkom ili prethodnom sporazumu o transfernim cijenama ili na za</w:t>
      </w:r>
      <w:r>
        <w:rPr>
          <w:rFonts w:ascii="Times New Roman" w:hAnsi="Times New Roman"/>
          <w:bCs/>
          <w:sz w:val="24"/>
          <w:szCs w:val="24"/>
        </w:rPr>
        <w:t>h</w:t>
      </w:r>
      <w:r w:rsidRPr="00835CF1">
        <w:rPr>
          <w:rFonts w:ascii="Times New Roman" w:hAnsi="Times New Roman"/>
          <w:bCs/>
          <w:sz w:val="24"/>
          <w:szCs w:val="24"/>
        </w:rPr>
        <w:t>tjevu iz članka 11. stavka 7. ovoga Zakona.</w:t>
      </w:r>
    </w:p>
    <w:p w14:paraId="7AEA79A6"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(2) Ministarstvo financija, Porezna uprava automatskom razmjenom dostavlja nadležnim tijelima država članica i Europskoj komisiji informacije o prethodnim poreznim mišljenjima iz članka 30. stavka 1. ovoga Zakona i prethodnim sporazumima o transfernim cijenama iz članka 31. stavka 1. ovoga Zakona koja su izdana, izmijenjena ili obnovljena nakon 31. prosinca 2016. Ministarstvo financija, Porezna uprava informacije iz stavka 1. točaka 1., 2., 8. i 11. ovoga članka ne dostavlja Europskoj komisiji.</w:t>
      </w:r>
    </w:p>
    <w:p w14:paraId="0289DF16" w14:textId="6DFEEBA8" w:rsidR="00835CF1" w:rsidRDefault="00835CF1" w:rsidP="00835CF1">
      <w:pPr>
        <w:jc w:val="both"/>
        <w:rPr>
          <w:rFonts w:ascii="Times New Roman" w:hAnsi="Times New Roman"/>
          <w:bCs/>
          <w:sz w:val="24"/>
          <w:szCs w:val="24"/>
        </w:rPr>
      </w:pPr>
      <w:r w:rsidRPr="00835CF1">
        <w:rPr>
          <w:rFonts w:ascii="Times New Roman" w:hAnsi="Times New Roman"/>
          <w:bCs/>
          <w:sz w:val="24"/>
          <w:szCs w:val="24"/>
        </w:rPr>
        <w:t>(3) Stavak 2. ovoga članka ne primjenjuje se u slučaju kada se prethodno porezno mišljenje s prekograničnim učinkom odnosi isključivo na porezna pitanja jedne ili više fizičkih osoba.</w:t>
      </w:r>
    </w:p>
    <w:p w14:paraId="67A37394" w14:textId="0495F62C" w:rsidR="00276293" w:rsidRDefault="00276293" w:rsidP="00835CF1">
      <w:pPr>
        <w:jc w:val="both"/>
        <w:rPr>
          <w:rFonts w:ascii="Times New Roman" w:hAnsi="Times New Roman"/>
          <w:bCs/>
          <w:sz w:val="24"/>
          <w:szCs w:val="24"/>
        </w:rPr>
      </w:pPr>
    </w:p>
    <w:p w14:paraId="5F1DC2E1" w14:textId="77777777" w:rsidR="00276293" w:rsidRPr="00276293" w:rsidRDefault="00276293" w:rsidP="00276293">
      <w:pPr>
        <w:jc w:val="center"/>
        <w:rPr>
          <w:rFonts w:ascii="Times New Roman" w:hAnsi="Times New Roman"/>
          <w:b/>
          <w:sz w:val="24"/>
          <w:szCs w:val="24"/>
        </w:rPr>
      </w:pPr>
      <w:r w:rsidRPr="00276293">
        <w:rPr>
          <w:rFonts w:ascii="Times New Roman" w:hAnsi="Times New Roman"/>
          <w:b/>
          <w:sz w:val="24"/>
          <w:szCs w:val="24"/>
        </w:rPr>
        <w:t>Članak 33.</w:t>
      </w:r>
    </w:p>
    <w:p w14:paraId="4A223351" w14:textId="77777777" w:rsidR="00276293" w:rsidRPr="00276293" w:rsidRDefault="00276293" w:rsidP="00276293">
      <w:pPr>
        <w:jc w:val="both"/>
        <w:rPr>
          <w:rFonts w:ascii="Times New Roman" w:hAnsi="Times New Roman"/>
          <w:bCs/>
          <w:sz w:val="24"/>
          <w:szCs w:val="24"/>
        </w:rPr>
      </w:pPr>
      <w:r w:rsidRPr="00276293">
        <w:rPr>
          <w:rFonts w:ascii="Times New Roman" w:hAnsi="Times New Roman"/>
          <w:bCs/>
          <w:sz w:val="24"/>
          <w:szCs w:val="24"/>
        </w:rPr>
        <w:t>​(1) Ministarstvo financija, Porezna uprava automatskom razmjenom dostavlja informacije iz članka 32. stavka 1. ovoga Zakona nadležnim tijelima drugih država članica u roku od tri mjeseca nakon završetka polovine kalendarske godine tijekom koje su izdana, izmijenjena ili obnovljena prethodna porezna mišljenja s prekograničnim učinkom ili prethodni sporazumi o transfernim cijenama.</w:t>
      </w:r>
    </w:p>
    <w:p w14:paraId="28CA06EE" w14:textId="092A60FB" w:rsidR="00276293" w:rsidRDefault="00276293" w:rsidP="00276293">
      <w:pPr>
        <w:jc w:val="both"/>
        <w:rPr>
          <w:rFonts w:ascii="Times New Roman" w:hAnsi="Times New Roman"/>
          <w:bCs/>
          <w:sz w:val="24"/>
          <w:szCs w:val="24"/>
        </w:rPr>
      </w:pPr>
      <w:r w:rsidRPr="00276293">
        <w:rPr>
          <w:rFonts w:ascii="Times New Roman" w:hAnsi="Times New Roman"/>
          <w:bCs/>
          <w:sz w:val="24"/>
          <w:szCs w:val="24"/>
        </w:rPr>
        <w:t>(2) Ministarstvo financija, Porezna uprava može u skladu s člankom 15. ovoga Zakona zatražiti dodatne informacije, uključujući cjeloviti tekst prethodnog poreznog mišljenja s prekograničnim učinkom ili prethodnog sporazuma o transfernim cijenama. Ministarstvo financija, Porezna uprava dostavit će drugoj državi članici iste te informacije ako ta država članica dokaže da je to za nju relevantno.</w:t>
      </w:r>
    </w:p>
    <w:p w14:paraId="39D73A07" w14:textId="77777777" w:rsidR="009F2304" w:rsidRDefault="009F2304" w:rsidP="00276293">
      <w:pPr>
        <w:jc w:val="both"/>
        <w:rPr>
          <w:rFonts w:ascii="Times New Roman" w:hAnsi="Times New Roman"/>
          <w:bCs/>
          <w:sz w:val="24"/>
          <w:szCs w:val="24"/>
        </w:rPr>
      </w:pPr>
    </w:p>
    <w:p w14:paraId="5720E13F" w14:textId="77777777" w:rsidR="00FA2144" w:rsidRPr="00FA2144" w:rsidRDefault="00FA2144" w:rsidP="00FA2144">
      <w:pPr>
        <w:jc w:val="center"/>
        <w:rPr>
          <w:rFonts w:ascii="Times New Roman" w:hAnsi="Times New Roman"/>
          <w:b/>
          <w:sz w:val="24"/>
          <w:szCs w:val="24"/>
        </w:rPr>
      </w:pPr>
      <w:r w:rsidRPr="00FA2144">
        <w:rPr>
          <w:rFonts w:ascii="Times New Roman" w:hAnsi="Times New Roman"/>
          <w:b/>
          <w:sz w:val="24"/>
          <w:szCs w:val="24"/>
        </w:rPr>
        <w:t>POGLAVLJE IV.</w:t>
      </w:r>
    </w:p>
    <w:p w14:paraId="51B1FF25" w14:textId="77777777" w:rsidR="00FA2144" w:rsidRPr="00FA2144" w:rsidRDefault="00FA2144" w:rsidP="00FA2144">
      <w:pPr>
        <w:jc w:val="center"/>
        <w:rPr>
          <w:rFonts w:ascii="Times New Roman" w:hAnsi="Times New Roman"/>
          <w:b/>
          <w:sz w:val="24"/>
          <w:szCs w:val="24"/>
        </w:rPr>
      </w:pPr>
      <w:r w:rsidRPr="00FA2144">
        <w:rPr>
          <w:rFonts w:ascii="Times New Roman" w:hAnsi="Times New Roman"/>
          <w:b/>
          <w:sz w:val="24"/>
          <w:szCs w:val="24"/>
        </w:rPr>
        <w:t>DRUGI OBLICI ADMINSITRATIVNE SURADNJE</w:t>
      </w:r>
    </w:p>
    <w:p w14:paraId="79BD2FDA" w14:textId="0BA928BD" w:rsidR="00FA2144" w:rsidRPr="00FA2144" w:rsidRDefault="00FA2144" w:rsidP="00FA2144">
      <w:pPr>
        <w:jc w:val="center"/>
        <w:rPr>
          <w:rFonts w:ascii="Times New Roman" w:hAnsi="Times New Roman"/>
          <w:b/>
          <w:sz w:val="24"/>
          <w:szCs w:val="24"/>
        </w:rPr>
      </w:pPr>
      <w:r>
        <w:rPr>
          <w:rFonts w:ascii="Times New Roman" w:hAnsi="Times New Roman"/>
          <w:b/>
          <w:sz w:val="24"/>
          <w:szCs w:val="24"/>
        </w:rPr>
        <w:t>N</w:t>
      </w:r>
      <w:r w:rsidRPr="00FA2144">
        <w:rPr>
          <w:rFonts w:ascii="Times New Roman" w:hAnsi="Times New Roman"/>
          <w:b/>
          <w:sz w:val="24"/>
          <w:szCs w:val="24"/>
        </w:rPr>
        <w:t>azočnost u službenim prostorijama i sudjelovanje u službenim ili upravnim radnjama</w:t>
      </w:r>
    </w:p>
    <w:p w14:paraId="14328227" w14:textId="77777777" w:rsidR="00FA2144" w:rsidRPr="00FA2144" w:rsidRDefault="00FA2144" w:rsidP="00FA2144">
      <w:pPr>
        <w:jc w:val="center"/>
        <w:rPr>
          <w:rFonts w:ascii="Times New Roman" w:hAnsi="Times New Roman"/>
          <w:b/>
          <w:sz w:val="24"/>
          <w:szCs w:val="24"/>
        </w:rPr>
      </w:pPr>
      <w:r w:rsidRPr="00FA2144">
        <w:rPr>
          <w:rFonts w:ascii="Times New Roman" w:hAnsi="Times New Roman"/>
          <w:b/>
          <w:sz w:val="24"/>
          <w:szCs w:val="24"/>
        </w:rPr>
        <w:lastRenderedPageBreak/>
        <w:t>Članak 36.</w:t>
      </w:r>
    </w:p>
    <w:p w14:paraId="5620315C" w14:textId="77777777" w:rsidR="00FA2144" w:rsidRPr="00FA2144" w:rsidRDefault="00FA2144" w:rsidP="00FA2144">
      <w:pPr>
        <w:jc w:val="both"/>
        <w:rPr>
          <w:rFonts w:ascii="Times New Roman" w:hAnsi="Times New Roman"/>
          <w:bCs/>
          <w:sz w:val="24"/>
          <w:szCs w:val="24"/>
        </w:rPr>
      </w:pPr>
      <w:r w:rsidRPr="00FA2144">
        <w:rPr>
          <w:rFonts w:ascii="Times New Roman" w:hAnsi="Times New Roman"/>
          <w:bCs/>
          <w:sz w:val="24"/>
          <w:szCs w:val="24"/>
        </w:rPr>
        <w:t>​(1) Na temelju dogovora između nadležnog tijela države članice koje podnosi zahtjev i poreznog tijela, a u skladu s pravilima koje utvrdi porezno tijelo, ovlašteni službenici tijela države članice koje podnosi zahtjev, u cilju razmjene informacija vezano uz poreze iz članka 4. ovoga Zakona mogu biti:</w:t>
      </w:r>
    </w:p>
    <w:p w14:paraId="5E1E2155" w14:textId="77777777" w:rsidR="00FA2144" w:rsidRPr="00FA2144" w:rsidRDefault="00FA2144" w:rsidP="00FA2144">
      <w:pPr>
        <w:jc w:val="both"/>
        <w:rPr>
          <w:rFonts w:ascii="Times New Roman" w:hAnsi="Times New Roman"/>
          <w:bCs/>
          <w:sz w:val="24"/>
          <w:szCs w:val="24"/>
        </w:rPr>
      </w:pPr>
      <w:r w:rsidRPr="00FA2144">
        <w:rPr>
          <w:rFonts w:ascii="Times New Roman" w:hAnsi="Times New Roman"/>
          <w:bCs/>
          <w:sz w:val="24"/>
          <w:szCs w:val="24"/>
        </w:rPr>
        <w:t>1. nazočni u službenim prostorijama poreznog tijela</w:t>
      </w:r>
    </w:p>
    <w:p w14:paraId="05D627D3" w14:textId="77777777" w:rsidR="00FA2144" w:rsidRPr="00FA2144" w:rsidRDefault="00FA2144" w:rsidP="00FA2144">
      <w:pPr>
        <w:jc w:val="both"/>
        <w:rPr>
          <w:rFonts w:ascii="Times New Roman" w:hAnsi="Times New Roman"/>
          <w:bCs/>
          <w:sz w:val="24"/>
          <w:szCs w:val="24"/>
        </w:rPr>
      </w:pPr>
      <w:r w:rsidRPr="00FA2144">
        <w:rPr>
          <w:rFonts w:ascii="Times New Roman" w:hAnsi="Times New Roman"/>
          <w:bCs/>
          <w:sz w:val="24"/>
          <w:szCs w:val="24"/>
        </w:rPr>
        <w:t>2. nazočni tijekom službenih ili upravnih radnji koje se provode na području Republike Hrvatske.</w:t>
      </w:r>
    </w:p>
    <w:p w14:paraId="593B5628" w14:textId="77777777" w:rsidR="00FA2144" w:rsidRPr="00FA2144" w:rsidRDefault="00FA2144" w:rsidP="00FA2144">
      <w:pPr>
        <w:jc w:val="both"/>
        <w:rPr>
          <w:rFonts w:ascii="Times New Roman" w:hAnsi="Times New Roman"/>
          <w:bCs/>
          <w:sz w:val="24"/>
          <w:szCs w:val="24"/>
        </w:rPr>
      </w:pPr>
      <w:r w:rsidRPr="00FA2144">
        <w:rPr>
          <w:rFonts w:ascii="Times New Roman" w:hAnsi="Times New Roman"/>
          <w:bCs/>
          <w:sz w:val="24"/>
          <w:szCs w:val="24"/>
        </w:rPr>
        <w:t>(2) Ako su zatražene informacije vezano uz poreze iz članka 4. ovoga Zakona sadržane u dokumentaciji dostupnoj službenicima poreznog tijela, preslike te dokumentacije dat će se službenicima tijela države članice koje podnosi zahtjev.</w:t>
      </w:r>
    </w:p>
    <w:p w14:paraId="46CCF887" w14:textId="6FF10082" w:rsidR="00FA2144" w:rsidRPr="00FA2144" w:rsidRDefault="00FA2144" w:rsidP="00FA2144">
      <w:pPr>
        <w:jc w:val="both"/>
        <w:rPr>
          <w:rFonts w:ascii="Times New Roman" w:hAnsi="Times New Roman"/>
          <w:bCs/>
          <w:sz w:val="24"/>
          <w:szCs w:val="24"/>
        </w:rPr>
      </w:pPr>
      <w:r w:rsidRPr="00FA2144">
        <w:rPr>
          <w:rFonts w:ascii="Times New Roman" w:hAnsi="Times New Roman"/>
          <w:bCs/>
          <w:sz w:val="24"/>
          <w:szCs w:val="24"/>
        </w:rPr>
        <w:t>(3) Ovlašteni službenici druge države članice iz stavka 1. ovoga članka nazočni u Republici Hrvatskoj moraju se predstaviti predočenjem pisanog ovlaštenja, u kojem se navodi njihov id</w:t>
      </w:r>
      <w:r>
        <w:rPr>
          <w:rFonts w:ascii="Times New Roman" w:hAnsi="Times New Roman"/>
          <w:bCs/>
          <w:sz w:val="24"/>
          <w:szCs w:val="24"/>
        </w:rPr>
        <w:t>e</w:t>
      </w:r>
      <w:r w:rsidRPr="00FA2144">
        <w:rPr>
          <w:rFonts w:ascii="Times New Roman" w:hAnsi="Times New Roman"/>
          <w:bCs/>
          <w:sz w:val="24"/>
          <w:szCs w:val="24"/>
        </w:rPr>
        <w:t>ntitet i službeni položaj.</w:t>
      </w:r>
    </w:p>
    <w:p w14:paraId="4CC4E78C" w14:textId="5A918ADB" w:rsidR="00FA2144" w:rsidRDefault="00FA2144" w:rsidP="00FA2144">
      <w:pPr>
        <w:jc w:val="both"/>
        <w:rPr>
          <w:rFonts w:ascii="Times New Roman" w:hAnsi="Times New Roman"/>
          <w:bCs/>
          <w:sz w:val="24"/>
          <w:szCs w:val="24"/>
        </w:rPr>
      </w:pPr>
      <w:r w:rsidRPr="00FA2144">
        <w:rPr>
          <w:rFonts w:ascii="Times New Roman" w:hAnsi="Times New Roman"/>
          <w:bCs/>
          <w:sz w:val="24"/>
          <w:szCs w:val="24"/>
        </w:rPr>
        <w:t>(4) Porezno tijelo može u skladu sa stavcima 1., 2., i 3. ovoga članka podnositi vlastite zahtjeve nadležnim tijelima drugih država članica.</w:t>
      </w:r>
    </w:p>
    <w:p w14:paraId="1C88E407" w14:textId="77777777" w:rsidR="00AD57A4" w:rsidRDefault="00AD57A4" w:rsidP="00FA2144">
      <w:pPr>
        <w:jc w:val="both"/>
        <w:rPr>
          <w:rFonts w:ascii="Times New Roman" w:hAnsi="Times New Roman"/>
          <w:bCs/>
          <w:sz w:val="24"/>
          <w:szCs w:val="24"/>
        </w:rPr>
      </w:pPr>
    </w:p>
    <w:p w14:paraId="3FD44A0E" w14:textId="77777777" w:rsidR="003C5B3C" w:rsidRPr="003C5B3C" w:rsidRDefault="003C5B3C" w:rsidP="003C5B3C">
      <w:pPr>
        <w:jc w:val="center"/>
        <w:rPr>
          <w:rFonts w:ascii="Times New Roman" w:hAnsi="Times New Roman"/>
          <w:b/>
          <w:sz w:val="24"/>
          <w:szCs w:val="24"/>
        </w:rPr>
      </w:pPr>
      <w:r w:rsidRPr="003C5B3C">
        <w:rPr>
          <w:rFonts w:ascii="Times New Roman" w:hAnsi="Times New Roman"/>
          <w:b/>
          <w:sz w:val="24"/>
          <w:szCs w:val="24"/>
        </w:rPr>
        <w:t>Usporedni nadzori</w:t>
      </w:r>
    </w:p>
    <w:p w14:paraId="3558FF97" w14:textId="77777777" w:rsidR="003C5B3C" w:rsidRPr="003C5B3C" w:rsidRDefault="003C5B3C" w:rsidP="003C5B3C">
      <w:pPr>
        <w:jc w:val="center"/>
        <w:rPr>
          <w:rFonts w:ascii="Times New Roman" w:hAnsi="Times New Roman"/>
          <w:b/>
          <w:sz w:val="24"/>
          <w:szCs w:val="24"/>
        </w:rPr>
      </w:pPr>
      <w:r w:rsidRPr="003C5B3C">
        <w:rPr>
          <w:rFonts w:ascii="Times New Roman" w:hAnsi="Times New Roman"/>
          <w:b/>
          <w:sz w:val="24"/>
          <w:szCs w:val="24"/>
        </w:rPr>
        <w:t>Članak 37.</w:t>
      </w:r>
    </w:p>
    <w:p w14:paraId="1244731C" w14:textId="77777777" w:rsidR="003C5B3C" w:rsidRPr="003C5B3C" w:rsidRDefault="003C5B3C" w:rsidP="003C5B3C">
      <w:pPr>
        <w:jc w:val="both"/>
        <w:rPr>
          <w:rFonts w:ascii="Times New Roman" w:hAnsi="Times New Roman"/>
          <w:bCs/>
          <w:sz w:val="24"/>
          <w:szCs w:val="24"/>
        </w:rPr>
      </w:pPr>
      <w:r w:rsidRPr="003C5B3C">
        <w:rPr>
          <w:rFonts w:ascii="Times New Roman" w:hAnsi="Times New Roman"/>
          <w:bCs/>
          <w:sz w:val="24"/>
          <w:szCs w:val="24"/>
        </w:rPr>
        <w:t>​(1) U cilju razmjene informacija, porezno tijelo može, s jednim ili više nadležnih tijela država članica, dogovoriti provođenje usporednih nadzora, svako prema svojoj nadležnosti, ako im je to u zajedničkom interesu ili ako im se interesi nadopunjuju.</w:t>
      </w:r>
    </w:p>
    <w:p w14:paraId="1E905DA1" w14:textId="77777777" w:rsidR="003C5B3C" w:rsidRPr="003C5B3C" w:rsidRDefault="003C5B3C" w:rsidP="003C5B3C">
      <w:pPr>
        <w:jc w:val="both"/>
        <w:rPr>
          <w:rFonts w:ascii="Times New Roman" w:hAnsi="Times New Roman"/>
          <w:bCs/>
          <w:sz w:val="24"/>
          <w:szCs w:val="24"/>
        </w:rPr>
      </w:pPr>
      <w:r w:rsidRPr="003C5B3C">
        <w:rPr>
          <w:rFonts w:ascii="Times New Roman" w:hAnsi="Times New Roman"/>
          <w:bCs/>
          <w:sz w:val="24"/>
          <w:szCs w:val="24"/>
        </w:rPr>
        <w:t>(2) Porezno tijelo obvezno je obavijestiti nadležna tijela drugih država članica o svim slučajevima za koje predlaže usporedni nadzor i obrazložiti svoje razloge.</w:t>
      </w:r>
    </w:p>
    <w:p w14:paraId="65D2624E" w14:textId="77777777" w:rsidR="003C5B3C" w:rsidRPr="003C5B3C" w:rsidRDefault="003C5B3C" w:rsidP="003C5B3C">
      <w:pPr>
        <w:jc w:val="both"/>
        <w:rPr>
          <w:rFonts w:ascii="Times New Roman" w:hAnsi="Times New Roman"/>
          <w:bCs/>
          <w:sz w:val="24"/>
          <w:szCs w:val="24"/>
        </w:rPr>
      </w:pPr>
      <w:r w:rsidRPr="003C5B3C">
        <w:rPr>
          <w:rFonts w:ascii="Times New Roman" w:hAnsi="Times New Roman"/>
          <w:bCs/>
          <w:sz w:val="24"/>
          <w:szCs w:val="24"/>
        </w:rPr>
        <w:t>(3) Porezno tijelo samostalno određuje osobe koje namjerava predložiti za usporedni nadzor.</w:t>
      </w:r>
    </w:p>
    <w:p w14:paraId="7E441300" w14:textId="77777777" w:rsidR="003C5B3C" w:rsidRPr="003C5B3C" w:rsidRDefault="003C5B3C" w:rsidP="003C5B3C">
      <w:pPr>
        <w:jc w:val="both"/>
        <w:rPr>
          <w:rFonts w:ascii="Times New Roman" w:hAnsi="Times New Roman"/>
          <w:bCs/>
          <w:sz w:val="24"/>
          <w:szCs w:val="24"/>
        </w:rPr>
      </w:pPr>
      <w:r w:rsidRPr="003C5B3C">
        <w:rPr>
          <w:rFonts w:ascii="Times New Roman" w:hAnsi="Times New Roman"/>
          <w:bCs/>
          <w:sz w:val="24"/>
          <w:szCs w:val="24"/>
        </w:rPr>
        <w:t>(4) Porezno tijelo odredit će razdoblje za provođenje nadzora iz stavka 1. ovoga članka.</w:t>
      </w:r>
    </w:p>
    <w:p w14:paraId="70DCD553" w14:textId="77777777" w:rsidR="003C5B3C" w:rsidRPr="003C5B3C" w:rsidRDefault="003C5B3C" w:rsidP="003C5B3C">
      <w:pPr>
        <w:jc w:val="both"/>
        <w:rPr>
          <w:rFonts w:ascii="Times New Roman" w:hAnsi="Times New Roman"/>
          <w:bCs/>
          <w:sz w:val="24"/>
          <w:szCs w:val="24"/>
        </w:rPr>
      </w:pPr>
      <w:r w:rsidRPr="003C5B3C">
        <w:rPr>
          <w:rFonts w:ascii="Times New Roman" w:hAnsi="Times New Roman"/>
          <w:bCs/>
          <w:sz w:val="24"/>
          <w:szCs w:val="24"/>
        </w:rPr>
        <w:t>(5) Porezno tijelo odlučuje o tome želi li sudjelovati u usporednim nadzorima te o tome obvezno obavještava nadležno tijelo države članice koje je predložilo usporedni nadzor.</w:t>
      </w:r>
    </w:p>
    <w:p w14:paraId="3E8AEBE3" w14:textId="66F4236F" w:rsidR="003C5B3C" w:rsidRDefault="003C5B3C" w:rsidP="003C5B3C">
      <w:pPr>
        <w:jc w:val="both"/>
        <w:rPr>
          <w:rFonts w:ascii="Times New Roman" w:hAnsi="Times New Roman"/>
          <w:bCs/>
          <w:sz w:val="24"/>
          <w:szCs w:val="24"/>
        </w:rPr>
      </w:pPr>
      <w:r w:rsidRPr="003C5B3C">
        <w:rPr>
          <w:rFonts w:ascii="Times New Roman" w:hAnsi="Times New Roman"/>
          <w:bCs/>
          <w:sz w:val="24"/>
          <w:szCs w:val="24"/>
        </w:rPr>
        <w:t>(6) Porezno tijelo imenuje predstavnika odgovornog za praćenje i koordinaciju provođenja usporednog nadzora.</w:t>
      </w:r>
    </w:p>
    <w:p w14:paraId="3F003869" w14:textId="0680DAE1" w:rsidR="00BF5BCC" w:rsidRDefault="00BF5BCC" w:rsidP="003C5B3C">
      <w:pPr>
        <w:jc w:val="both"/>
        <w:rPr>
          <w:rFonts w:ascii="Times New Roman" w:hAnsi="Times New Roman"/>
          <w:bCs/>
          <w:sz w:val="24"/>
          <w:szCs w:val="24"/>
        </w:rPr>
      </w:pPr>
    </w:p>
    <w:p w14:paraId="544B6F0D" w14:textId="77777777" w:rsidR="00BF5BCC" w:rsidRPr="00BF5BCC" w:rsidRDefault="00BF5BCC" w:rsidP="00BF5BCC">
      <w:pPr>
        <w:jc w:val="center"/>
        <w:rPr>
          <w:rFonts w:ascii="Times New Roman" w:hAnsi="Times New Roman"/>
          <w:b/>
          <w:sz w:val="24"/>
          <w:szCs w:val="24"/>
        </w:rPr>
      </w:pPr>
      <w:r w:rsidRPr="00BF5BCC">
        <w:rPr>
          <w:rFonts w:ascii="Times New Roman" w:hAnsi="Times New Roman"/>
          <w:b/>
          <w:sz w:val="24"/>
          <w:szCs w:val="24"/>
        </w:rPr>
        <w:t>Primljeni zahtjevi za naplatu</w:t>
      </w:r>
    </w:p>
    <w:p w14:paraId="51AD17DB" w14:textId="77777777" w:rsidR="00BF5BCC" w:rsidRPr="00BF5BCC" w:rsidRDefault="00BF5BCC" w:rsidP="00BF5BCC">
      <w:pPr>
        <w:jc w:val="center"/>
        <w:rPr>
          <w:rFonts w:ascii="Times New Roman" w:hAnsi="Times New Roman"/>
          <w:b/>
          <w:sz w:val="24"/>
          <w:szCs w:val="24"/>
        </w:rPr>
      </w:pPr>
      <w:r w:rsidRPr="00BF5BCC">
        <w:rPr>
          <w:rFonts w:ascii="Times New Roman" w:hAnsi="Times New Roman"/>
          <w:b/>
          <w:sz w:val="24"/>
          <w:szCs w:val="24"/>
        </w:rPr>
        <w:lastRenderedPageBreak/>
        <w:t>Članak 44.</w:t>
      </w:r>
    </w:p>
    <w:p w14:paraId="57F131F7" w14:textId="77777777" w:rsidR="00BF5BCC" w:rsidRPr="00BF5BCC" w:rsidRDefault="00BF5BCC" w:rsidP="00BF5BCC">
      <w:pPr>
        <w:jc w:val="both"/>
        <w:rPr>
          <w:rFonts w:ascii="Times New Roman" w:hAnsi="Times New Roman"/>
          <w:bCs/>
          <w:sz w:val="24"/>
          <w:szCs w:val="24"/>
        </w:rPr>
      </w:pPr>
      <w:r w:rsidRPr="00BF5BCC">
        <w:rPr>
          <w:rFonts w:ascii="Times New Roman" w:hAnsi="Times New Roman"/>
          <w:bCs/>
          <w:sz w:val="24"/>
          <w:szCs w:val="24"/>
        </w:rPr>
        <w:t>​(1) Na zahtjev nadležnog tijela države članice, porezno tijelo je obvezno, u skladu s nacionalnim zakonodavstvom, poduzeti mjere naplate tražbine tijela koje je podnijelo zahtjev.</w:t>
      </w:r>
    </w:p>
    <w:p w14:paraId="1018EF06" w14:textId="77777777" w:rsidR="00BF5BCC" w:rsidRPr="00BF5BCC" w:rsidRDefault="00BF5BCC" w:rsidP="00BF5BCC">
      <w:pPr>
        <w:jc w:val="both"/>
        <w:rPr>
          <w:rFonts w:ascii="Times New Roman" w:hAnsi="Times New Roman"/>
          <w:bCs/>
          <w:sz w:val="24"/>
          <w:szCs w:val="24"/>
        </w:rPr>
      </w:pPr>
      <w:r w:rsidRPr="00BF5BCC">
        <w:rPr>
          <w:rFonts w:ascii="Times New Roman" w:hAnsi="Times New Roman"/>
          <w:bCs/>
          <w:sz w:val="24"/>
          <w:szCs w:val="24"/>
        </w:rPr>
        <w:t>(2) Sa zahtjevom iz druge države članice postupa se kao i s domaćim zahtjevom.</w:t>
      </w:r>
    </w:p>
    <w:p w14:paraId="5254695F" w14:textId="77777777" w:rsidR="00BF5BCC" w:rsidRPr="00BF5BCC" w:rsidRDefault="00BF5BCC" w:rsidP="00BF5BCC">
      <w:pPr>
        <w:jc w:val="both"/>
        <w:rPr>
          <w:rFonts w:ascii="Times New Roman" w:hAnsi="Times New Roman"/>
          <w:bCs/>
          <w:sz w:val="24"/>
          <w:szCs w:val="24"/>
        </w:rPr>
      </w:pPr>
      <w:r w:rsidRPr="00BF5BCC">
        <w:rPr>
          <w:rFonts w:ascii="Times New Roman" w:hAnsi="Times New Roman"/>
          <w:bCs/>
          <w:sz w:val="24"/>
          <w:szCs w:val="24"/>
        </w:rPr>
        <w:t>(3) Jedinstvena ovršna isprava iz članka 46. ovoga Zakona temelj je za postupak naplate u Republici Hrvatskoj. Uz zahtjev za naplatu tražbine mogu se dostaviti i drugi dokumenti o tražbini izdani u državi članici koja je podnijela zahtjev.</w:t>
      </w:r>
    </w:p>
    <w:p w14:paraId="496A960D" w14:textId="77777777" w:rsidR="00BF5BCC" w:rsidRPr="00BF5BCC" w:rsidRDefault="00BF5BCC" w:rsidP="00BF5BCC">
      <w:pPr>
        <w:jc w:val="both"/>
        <w:rPr>
          <w:rFonts w:ascii="Times New Roman" w:hAnsi="Times New Roman"/>
          <w:bCs/>
          <w:sz w:val="24"/>
          <w:szCs w:val="24"/>
        </w:rPr>
      </w:pPr>
      <w:r w:rsidRPr="00BF5BCC">
        <w:rPr>
          <w:rFonts w:ascii="Times New Roman" w:hAnsi="Times New Roman"/>
          <w:bCs/>
          <w:sz w:val="24"/>
          <w:szCs w:val="24"/>
        </w:rPr>
        <w:t>(4) Porezno tijelo će obavijestiti nadležno tijelo države članice koje je podnijelo zahtjev o poduzetim mjerama i ostvarenim rezultatima po zahtjevu za naplatu s dužnom pažnjom svakih 6 mjeseci od datuma primitka zahtjeva do potpune naplate ili obustave postupka.</w:t>
      </w:r>
    </w:p>
    <w:p w14:paraId="6320F1FF" w14:textId="77777777" w:rsidR="00BF5BCC" w:rsidRPr="00BF5BCC" w:rsidRDefault="00BF5BCC" w:rsidP="00BF5BCC">
      <w:pPr>
        <w:jc w:val="both"/>
        <w:rPr>
          <w:rFonts w:ascii="Times New Roman" w:hAnsi="Times New Roman"/>
          <w:bCs/>
          <w:sz w:val="24"/>
          <w:szCs w:val="24"/>
        </w:rPr>
      </w:pPr>
      <w:r w:rsidRPr="00BF5BCC">
        <w:rPr>
          <w:rFonts w:ascii="Times New Roman" w:hAnsi="Times New Roman"/>
          <w:bCs/>
          <w:sz w:val="24"/>
          <w:szCs w:val="24"/>
        </w:rPr>
        <w:t>(5) Porezno tijelo može, u skladu s nacionalnim zakonodavstvom, odobriti poreznom dužniku odgodu plaćanja ili plaćanje u obrocima i na to može obračunati kamate. O svakoj takvoj odluci će obavijestiti nadležno tijelo države članice koje je podnijelo zahtjev.</w:t>
      </w:r>
    </w:p>
    <w:p w14:paraId="0B0372E3" w14:textId="77777777" w:rsidR="00BF5BCC" w:rsidRPr="00BF5BCC" w:rsidRDefault="00BF5BCC" w:rsidP="00BF5BCC">
      <w:pPr>
        <w:jc w:val="both"/>
        <w:rPr>
          <w:rFonts w:ascii="Times New Roman" w:hAnsi="Times New Roman"/>
          <w:bCs/>
          <w:sz w:val="24"/>
          <w:szCs w:val="24"/>
        </w:rPr>
      </w:pPr>
      <w:r w:rsidRPr="00BF5BCC">
        <w:rPr>
          <w:rFonts w:ascii="Times New Roman" w:hAnsi="Times New Roman"/>
          <w:bCs/>
          <w:sz w:val="24"/>
          <w:szCs w:val="24"/>
        </w:rPr>
        <w:t>(6) Od datuma primitka zahtjeva za naplatu, porezno tijelo će, u skladu s nacionalnim zakonodavstvom, obračunavati zatezne kamate.</w:t>
      </w:r>
    </w:p>
    <w:p w14:paraId="295A4168" w14:textId="77777777" w:rsidR="00BF5BCC" w:rsidRPr="00BF5BCC" w:rsidRDefault="00BF5BCC" w:rsidP="00BF5BCC">
      <w:pPr>
        <w:jc w:val="both"/>
        <w:rPr>
          <w:rFonts w:ascii="Times New Roman" w:hAnsi="Times New Roman"/>
          <w:bCs/>
          <w:sz w:val="24"/>
          <w:szCs w:val="24"/>
        </w:rPr>
      </w:pPr>
      <w:r w:rsidRPr="00BF5BCC">
        <w:rPr>
          <w:rFonts w:ascii="Times New Roman" w:hAnsi="Times New Roman"/>
          <w:bCs/>
          <w:sz w:val="24"/>
          <w:szCs w:val="24"/>
        </w:rPr>
        <w:t>(7) Porezno tijelo doznačuje nadležnom tijelu države članice koje podnosi zahtjev naplaćene iznose tražbina i kamata.</w:t>
      </w:r>
    </w:p>
    <w:p w14:paraId="1859AF33" w14:textId="32DEE3B6" w:rsidR="00BF5BCC" w:rsidRDefault="00BF5BCC" w:rsidP="00BF5BCC">
      <w:pPr>
        <w:jc w:val="both"/>
        <w:rPr>
          <w:rFonts w:ascii="Times New Roman" w:hAnsi="Times New Roman"/>
          <w:bCs/>
          <w:sz w:val="24"/>
          <w:szCs w:val="24"/>
        </w:rPr>
      </w:pPr>
      <w:r w:rsidRPr="00BF5BCC">
        <w:rPr>
          <w:rFonts w:ascii="Times New Roman" w:hAnsi="Times New Roman"/>
          <w:bCs/>
          <w:sz w:val="24"/>
          <w:szCs w:val="24"/>
        </w:rPr>
        <w:t>(8) Tražbine se naplaćuju u kunama.</w:t>
      </w:r>
    </w:p>
    <w:p w14:paraId="2BD290D0" w14:textId="480A5148" w:rsidR="000F4DF3" w:rsidRDefault="000F4DF3" w:rsidP="00BF5BCC">
      <w:pPr>
        <w:jc w:val="both"/>
        <w:rPr>
          <w:rFonts w:ascii="Times New Roman" w:hAnsi="Times New Roman"/>
          <w:bCs/>
          <w:sz w:val="24"/>
          <w:szCs w:val="24"/>
        </w:rPr>
      </w:pPr>
    </w:p>
    <w:p w14:paraId="37833B4D" w14:textId="77777777" w:rsidR="000F4DF3" w:rsidRPr="000F4DF3" w:rsidRDefault="000F4DF3" w:rsidP="000F4DF3">
      <w:pPr>
        <w:jc w:val="center"/>
        <w:rPr>
          <w:rFonts w:ascii="Times New Roman" w:hAnsi="Times New Roman"/>
          <w:b/>
          <w:sz w:val="24"/>
          <w:szCs w:val="24"/>
        </w:rPr>
      </w:pPr>
      <w:r w:rsidRPr="000F4DF3">
        <w:rPr>
          <w:rFonts w:ascii="Times New Roman" w:hAnsi="Times New Roman"/>
          <w:b/>
          <w:sz w:val="24"/>
          <w:szCs w:val="24"/>
        </w:rPr>
        <w:t>Ograničenja</w:t>
      </w:r>
    </w:p>
    <w:p w14:paraId="0EEDABC4" w14:textId="77777777" w:rsidR="000F4DF3" w:rsidRPr="000F4DF3" w:rsidRDefault="000F4DF3" w:rsidP="000F4DF3">
      <w:pPr>
        <w:jc w:val="center"/>
        <w:rPr>
          <w:rFonts w:ascii="Times New Roman" w:hAnsi="Times New Roman"/>
          <w:b/>
          <w:sz w:val="24"/>
          <w:szCs w:val="24"/>
        </w:rPr>
      </w:pPr>
      <w:r w:rsidRPr="000F4DF3">
        <w:rPr>
          <w:rFonts w:ascii="Times New Roman" w:hAnsi="Times New Roman"/>
          <w:b/>
          <w:sz w:val="24"/>
          <w:szCs w:val="24"/>
        </w:rPr>
        <w:t>Članak 50.</w:t>
      </w:r>
    </w:p>
    <w:p w14:paraId="7B82E290"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​(1) Ako bi naplata tražbine, zbog dužnikove situacije, stvorila ozbiljne gospodarske ili socijalne poteškoće u Republici Hrvatskoj, porezno tijelo nije dužno pružiti pomoć iz članaka 44. do 49. ovoga Zakona.</w:t>
      </w:r>
    </w:p>
    <w:p w14:paraId="5062B9D7"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(2) Ako se prvotni zahtjev odnosi na tražbine starije od pet godina, počevši od datuma dospijeća tražbine u državi članici koja je podnijela zahtjev do datuma prvotnog zahtjeva za pomoć, porezno tijelo nije dužno pružiti pomoć iz članaka 40., 41., 43., 44. i 47. ovoga Zakona.</w:t>
      </w:r>
    </w:p>
    <w:p w14:paraId="34E90429"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(3) U slučaju osporavanja tražbine ili prvotne ovršne isprave u državi članici koja podnosi zahtjev, smatra se da petogodišnje razdoblje počinje teći od trenutka kada je u državi članici koja podnosi zahtjev utvrđeno da tražbina ili ovršna isprava više ne mogu biti osporeni.</w:t>
      </w:r>
    </w:p>
    <w:p w14:paraId="5104AF78"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(4) Kada nadležna tijela države članice koja podnose zahtjev odobre odgodu plaćanja ili plan obročne otplate, smatra se da petogodišnje razdoblje počinje teći od trenutka isteka cijelog razdoblja plaćanja.</w:t>
      </w:r>
    </w:p>
    <w:p w14:paraId="2D112D83"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lastRenderedPageBreak/>
        <w:t>(5) U slučajevima iz stavaka 3. i 4. ovoga članka, porezno tijelo nije dužno pružiti pomoć u vezi s tražbinama starijim od deset godina, počevši od datuma dospijeća plaćanja u državi članici koja podnosi zahtjev.</w:t>
      </w:r>
    </w:p>
    <w:p w14:paraId="6BA2147A"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(6) Porezno tijelo nije dužno pružiti pomoć po zahtjevima drugih država članica iz članka 44. i 47. ovoga Zakona, ako je ukupni iznos tražbina za koje je zatražena pomoć manji od 1.500,00 eura, odnosno istog iznosa u kunskoj protuvrijednosti.</w:t>
      </w:r>
    </w:p>
    <w:p w14:paraId="2D796D5D" w14:textId="4AA0ACAB" w:rsidR="000F4DF3" w:rsidRDefault="000F4DF3" w:rsidP="000F4DF3">
      <w:pPr>
        <w:jc w:val="both"/>
        <w:rPr>
          <w:rFonts w:ascii="Times New Roman" w:hAnsi="Times New Roman"/>
          <w:bCs/>
          <w:sz w:val="24"/>
          <w:szCs w:val="24"/>
        </w:rPr>
      </w:pPr>
      <w:r w:rsidRPr="000F4DF3">
        <w:rPr>
          <w:rFonts w:ascii="Times New Roman" w:hAnsi="Times New Roman"/>
          <w:bCs/>
          <w:sz w:val="24"/>
          <w:szCs w:val="24"/>
        </w:rPr>
        <w:t>(7) Porezno tijelo obavještava nadležno tijelo države članice koje podnosi zahtjev o razlozima za odbijanje zahtjeva za pomoć.</w:t>
      </w:r>
    </w:p>
    <w:p w14:paraId="110D0AF1" w14:textId="28F3D7F1" w:rsidR="00AD57A4" w:rsidRDefault="00AD57A4" w:rsidP="000F4DF3">
      <w:pPr>
        <w:jc w:val="both"/>
        <w:rPr>
          <w:rFonts w:ascii="Times New Roman" w:hAnsi="Times New Roman"/>
          <w:bCs/>
          <w:sz w:val="24"/>
          <w:szCs w:val="24"/>
        </w:rPr>
      </w:pPr>
    </w:p>
    <w:p w14:paraId="2DAFFCD0" w14:textId="53827D3F" w:rsidR="00461F3E" w:rsidRDefault="00461F3E" w:rsidP="000F4DF3">
      <w:pPr>
        <w:jc w:val="both"/>
        <w:rPr>
          <w:rFonts w:ascii="Times New Roman" w:hAnsi="Times New Roman"/>
          <w:bCs/>
          <w:sz w:val="24"/>
          <w:szCs w:val="24"/>
        </w:rPr>
      </w:pPr>
    </w:p>
    <w:p w14:paraId="500BB0E1" w14:textId="77777777" w:rsidR="00461F3E" w:rsidRDefault="00461F3E" w:rsidP="000F4DF3">
      <w:pPr>
        <w:jc w:val="both"/>
        <w:rPr>
          <w:rFonts w:ascii="Times New Roman" w:hAnsi="Times New Roman"/>
          <w:bCs/>
          <w:sz w:val="24"/>
          <w:szCs w:val="24"/>
        </w:rPr>
      </w:pPr>
    </w:p>
    <w:p w14:paraId="05E36E0E" w14:textId="77777777" w:rsidR="00AD57A4" w:rsidRPr="00AD57A4" w:rsidRDefault="00AD57A4" w:rsidP="00AD57A4">
      <w:pPr>
        <w:shd w:val="clear" w:color="auto" w:fill="FFFFFF"/>
        <w:spacing w:after="0" w:line="240" w:lineRule="auto"/>
        <w:jc w:val="center"/>
        <w:rPr>
          <w:rFonts w:ascii="Times New Roman" w:eastAsia="Times New Roman" w:hAnsi="Times New Roman"/>
          <w:sz w:val="24"/>
          <w:szCs w:val="24"/>
          <w:lang w:eastAsia="hr-HR"/>
        </w:rPr>
      </w:pPr>
      <w:r w:rsidRPr="00AD57A4">
        <w:rPr>
          <w:rFonts w:ascii="Times New Roman" w:eastAsia="Times New Roman" w:hAnsi="Times New Roman"/>
          <w:b/>
          <w:bCs/>
          <w:sz w:val="24"/>
          <w:szCs w:val="24"/>
          <w:lang w:eastAsia="hr-HR"/>
        </w:rPr>
        <w:t>Nadležnost</w:t>
      </w:r>
    </w:p>
    <w:p w14:paraId="0101B694" w14:textId="77777777" w:rsidR="00AD57A4" w:rsidRPr="00AD57A4" w:rsidRDefault="00AD57A4" w:rsidP="00AD57A4">
      <w:pPr>
        <w:spacing w:after="0" w:line="240" w:lineRule="auto"/>
        <w:rPr>
          <w:rFonts w:ascii="Times New Roman" w:eastAsia="Times New Roman" w:hAnsi="Times New Roman"/>
          <w:sz w:val="24"/>
          <w:szCs w:val="24"/>
          <w:lang w:eastAsia="hr-HR"/>
        </w:rPr>
      </w:pPr>
    </w:p>
    <w:p w14:paraId="39C5F4AD" w14:textId="77777777" w:rsidR="00AD57A4" w:rsidRPr="00AD57A4" w:rsidRDefault="00AD57A4" w:rsidP="00AD57A4">
      <w:pPr>
        <w:shd w:val="clear" w:color="auto" w:fill="FFFFFF"/>
        <w:spacing w:after="0" w:line="240" w:lineRule="auto"/>
        <w:jc w:val="center"/>
        <w:rPr>
          <w:rFonts w:ascii="Times New Roman" w:eastAsia="Times New Roman" w:hAnsi="Times New Roman"/>
          <w:sz w:val="24"/>
          <w:szCs w:val="24"/>
          <w:lang w:eastAsia="hr-HR"/>
        </w:rPr>
      </w:pPr>
      <w:r w:rsidRPr="00AD57A4">
        <w:rPr>
          <w:rFonts w:ascii="Times New Roman" w:eastAsia="Times New Roman" w:hAnsi="Times New Roman"/>
          <w:b/>
          <w:bCs/>
          <w:sz w:val="24"/>
          <w:szCs w:val="24"/>
          <w:lang w:eastAsia="hr-HR"/>
        </w:rPr>
        <w:t>Članak 59.</w:t>
      </w:r>
    </w:p>
    <w:p w14:paraId="7A48716E" w14:textId="67CB269A" w:rsidR="00AD57A4" w:rsidRPr="00AD57A4" w:rsidRDefault="00AD57A4" w:rsidP="00AD57A4">
      <w:pPr>
        <w:spacing w:after="0" w:line="240" w:lineRule="auto"/>
        <w:rPr>
          <w:rFonts w:ascii="Times New Roman" w:eastAsia="Times New Roman" w:hAnsi="Times New Roman"/>
          <w:sz w:val="24"/>
          <w:szCs w:val="24"/>
          <w:lang w:eastAsia="hr-HR"/>
        </w:rPr>
      </w:pPr>
    </w:p>
    <w:p w14:paraId="4834736F" w14:textId="77777777" w:rsidR="00AD57A4" w:rsidRPr="00AD57A4" w:rsidRDefault="00AD57A4" w:rsidP="00AD57A4">
      <w:pPr>
        <w:shd w:val="clear" w:color="auto" w:fill="FFFFFF"/>
        <w:spacing w:after="100" w:afterAutospacing="1" w:line="240" w:lineRule="auto"/>
        <w:rPr>
          <w:rFonts w:ascii="Times New Roman" w:eastAsia="Times New Roman" w:hAnsi="Times New Roman"/>
          <w:sz w:val="24"/>
          <w:szCs w:val="24"/>
          <w:lang w:eastAsia="hr-HR"/>
        </w:rPr>
      </w:pPr>
      <w:r w:rsidRPr="00AD57A4">
        <w:rPr>
          <w:rFonts w:ascii="Times New Roman" w:eastAsia="Times New Roman" w:hAnsi="Times New Roman"/>
          <w:sz w:val="24"/>
          <w:szCs w:val="24"/>
          <w:lang w:eastAsia="hr-HR"/>
        </w:rPr>
        <w:t>​Ministarstvo financija, Porezna uprava je tijelo nadležno za prikupljanje informacija iz članka 61. i nadzor izvršavanja obveza iz članka 62. ovoga Zakona.</w:t>
      </w:r>
    </w:p>
    <w:p w14:paraId="38261A69" w14:textId="77777777" w:rsidR="00AD57A4" w:rsidRDefault="00AD57A4" w:rsidP="000F4DF3">
      <w:pPr>
        <w:jc w:val="both"/>
        <w:rPr>
          <w:rFonts w:ascii="Times New Roman" w:hAnsi="Times New Roman"/>
          <w:bCs/>
          <w:sz w:val="24"/>
          <w:szCs w:val="24"/>
        </w:rPr>
      </w:pPr>
    </w:p>
    <w:p w14:paraId="12D3B2BA" w14:textId="77777777" w:rsidR="000F4DF3" w:rsidRPr="000F4DF3" w:rsidRDefault="000F4DF3" w:rsidP="000F4DF3">
      <w:pPr>
        <w:jc w:val="center"/>
        <w:rPr>
          <w:rFonts w:ascii="Times New Roman" w:hAnsi="Times New Roman"/>
          <w:b/>
          <w:sz w:val="24"/>
          <w:szCs w:val="24"/>
        </w:rPr>
      </w:pPr>
      <w:r w:rsidRPr="000F4DF3">
        <w:rPr>
          <w:rFonts w:ascii="Times New Roman" w:hAnsi="Times New Roman"/>
          <w:b/>
          <w:sz w:val="24"/>
          <w:szCs w:val="24"/>
        </w:rPr>
        <w:t>DIO ČETVRTI</w:t>
      </w:r>
    </w:p>
    <w:p w14:paraId="625DE314" w14:textId="77777777" w:rsidR="000F4DF3" w:rsidRPr="000F4DF3" w:rsidRDefault="000F4DF3" w:rsidP="000F4DF3">
      <w:pPr>
        <w:jc w:val="center"/>
        <w:rPr>
          <w:rFonts w:ascii="Times New Roman" w:hAnsi="Times New Roman"/>
          <w:b/>
          <w:sz w:val="24"/>
          <w:szCs w:val="24"/>
        </w:rPr>
      </w:pPr>
      <w:r w:rsidRPr="000F4DF3">
        <w:rPr>
          <w:rFonts w:ascii="Times New Roman" w:hAnsi="Times New Roman"/>
          <w:b/>
          <w:sz w:val="24"/>
          <w:szCs w:val="24"/>
        </w:rPr>
        <w:t>OBVEZE U ODNOSU NA RAZMJENU INFORMACIJA IZMEĐU DRŽAVA ČLANICA EUROPSKE UNIJE O ISPLAĆENIM KAMATAMA NA DOHODAK OD ŠTEDNJE</w:t>
      </w:r>
    </w:p>
    <w:p w14:paraId="340EE534" w14:textId="77777777" w:rsidR="000F4DF3" w:rsidRPr="000F4DF3" w:rsidRDefault="000F4DF3" w:rsidP="000F4DF3">
      <w:pPr>
        <w:jc w:val="center"/>
        <w:rPr>
          <w:rFonts w:ascii="Times New Roman" w:hAnsi="Times New Roman"/>
          <w:b/>
          <w:sz w:val="24"/>
          <w:szCs w:val="24"/>
        </w:rPr>
      </w:pPr>
      <w:r w:rsidRPr="000F4DF3">
        <w:rPr>
          <w:rFonts w:ascii="Times New Roman" w:hAnsi="Times New Roman"/>
          <w:b/>
          <w:sz w:val="24"/>
          <w:szCs w:val="24"/>
        </w:rPr>
        <w:t>Povrat poreza po odbitku na isplaćene kamate</w:t>
      </w:r>
    </w:p>
    <w:p w14:paraId="3C69F11B" w14:textId="77777777" w:rsidR="000F4DF3" w:rsidRPr="000F4DF3" w:rsidRDefault="000F4DF3" w:rsidP="000F4DF3">
      <w:pPr>
        <w:jc w:val="center"/>
        <w:rPr>
          <w:rFonts w:ascii="Times New Roman" w:hAnsi="Times New Roman"/>
          <w:b/>
          <w:sz w:val="24"/>
          <w:szCs w:val="24"/>
        </w:rPr>
      </w:pPr>
      <w:r w:rsidRPr="000F4DF3">
        <w:rPr>
          <w:rFonts w:ascii="Times New Roman" w:hAnsi="Times New Roman"/>
          <w:b/>
          <w:sz w:val="24"/>
          <w:szCs w:val="24"/>
        </w:rPr>
        <w:t>Članak 64.</w:t>
      </w:r>
    </w:p>
    <w:p w14:paraId="65FDAC03"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​(1) Ministarstvo financija, Porezna uprava obvezno je hrvatskim rezidentima osigurati uklanjanje dvostrukog oporezivanja kamata na štednju iz članka 65. ovoga Zakona koje je rezultat primjene poreza po odbitku u drugim državama članicama, ili trećim državama koje su s Europskom unijom ili Republikom Hrvatskom sklopile sporazume kojima se uređuje oporezivanje dohotka od štednje isplaćenog u obliku kamata, koji primjenjuju porez po odbitku umjesto automatske razmjene informacija, u odnosu na obustavljen porez po odbitku na kamate od 1. srpnja 2013.</w:t>
      </w:r>
    </w:p>
    <w:p w14:paraId="1A3B4FB4"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 xml:space="preserve">(2) Ministarstvo financija, Porezna uprava će hrvatskim rezidentima kojima je obustavljen porez po odbitku na isplaćene kamate u smislu stavka 1. ovoga članka osigurati povrat obustavljenog poreza po odbitku za razdoblje od 1. srpnja 2013. do 31. prosinca 2014., u </w:t>
      </w:r>
      <w:proofErr w:type="spellStart"/>
      <w:r w:rsidRPr="000F4DF3">
        <w:rPr>
          <w:rFonts w:ascii="Times New Roman" w:hAnsi="Times New Roman"/>
          <w:bCs/>
          <w:sz w:val="24"/>
          <w:szCs w:val="24"/>
        </w:rPr>
        <w:t>zastarnim</w:t>
      </w:r>
      <w:proofErr w:type="spellEnd"/>
      <w:r w:rsidRPr="000F4DF3">
        <w:rPr>
          <w:rFonts w:ascii="Times New Roman" w:hAnsi="Times New Roman"/>
          <w:bCs/>
          <w:sz w:val="24"/>
          <w:szCs w:val="24"/>
        </w:rPr>
        <w:t xml:space="preserve"> rokovima iz općeg zakona kojim se uređuje odnos između poreznih obveznika i poreznih tijela.</w:t>
      </w:r>
    </w:p>
    <w:p w14:paraId="2F1A9849"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lastRenderedPageBreak/>
        <w:t xml:space="preserve">(3) Ministarstvo financija, Porezna uprava će hrvatskim rezidentima kojima je obustavljen porez po odbitku na isplaćene kamate u smislu stavka 1. ovoga članka za razdoblje od 1. siječnja 2015. do 31. prosinca 2016. osigurati povrat obustavljenog poreza po odbitku na način da će im odobriti uračunavanje poreza koji odgovara obustavljenom iznosu poreza po odbitku, u </w:t>
      </w:r>
      <w:proofErr w:type="spellStart"/>
      <w:r w:rsidRPr="000F4DF3">
        <w:rPr>
          <w:rFonts w:ascii="Times New Roman" w:hAnsi="Times New Roman"/>
          <w:bCs/>
          <w:sz w:val="24"/>
          <w:szCs w:val="24"/>
        </w:rPr>
        <w:t>zastarnim</w:t>
      </w:r>
      <w:proofErr w:type="spellEnd"/>
      <w:r w:rsidRPr="000F4DF3">
        <w:rPr>
          <w:rFonts w:ascii="Times New Roman" w:hAnsi="Times New Roman"/>
          <w:bCs/>
          <w:sz w:val="24"/>
          <w:szCs w:val="24"/>
        </w:rPr>
        <w:t xml:space="preserve"> rokovima iz općeg zakona kojim se uređuje odnos između poreznih obveznika i poreznih tijela. Ako je iznos poreza po odbitku veći od iznosa poreza koji hrvatski rezident treba platiti prema domaćem zakonodavstvu, Ministarstvo financija, Porezna uprava će razliku obustavljenog poreza po odbitku vratiti stvarnom korisniku.</w:t>
      </w:r>
    </w:p>
    <w:p w14:paraId="0197CC4E"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(4) Ministarstvo financija, Porezna uprava može umjesto uračunavanja obustavljenog poreza po odbitku vratiti obustavljeni porez po odbitku. Unutar 30 dana od dana primitka zahtjeva u skladu sa stavkom 5. ovoga članka Ministarstvo financija, Porezna uprava prenijet će uplatu na porezni račun stvarnoga korisnika, obračunatu u kunama prema srednjem tečaju Hrvatske narodne banke na dan prijenosa.</w:t>
      </w:r>
    </w:p>
    <w:p w14:paraId="15B37530"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(5) Uračunavanje ili povrat poreza po odbitku Ministarstvo financija, Porezna uprava izvršit će samo onda ako stvarni korisnik, hrvatski rezident, dostavi potrebne dokumente iz kojih se može utvrditi njegov status i iznos obustavljenog poreza po odbitku.</w:t>
      </w:r>
    </w:p>
    <w:p w14:paraId="3B804607" w14:textId="6718E90C"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(6) Ako je pored poreza po odbitku iz stavka 1. ovoga članka kamata koju je primio stvarni korisnik, hrvatski rezident, bila oporezovana bilo kojom drugom vrstom poreza po odbitku, Ministarstvo fina</w:t>
      </w:r>
      <w:r w:rsidR="00C514D2">
        <w:rPr>
          <w:rFonts w:ascii="Times New Roman" w:hAnsi="Times New Roman"/>
          <w:bCs/>
          <w:sz w:val="24"/>
          <w:szCs w:val="24"/>
        </w:rPr>
        <w:t>n</w:t>
      </w:r>
      <w:r w:rsidRPr="000F4DF3">
        <w:rPr>
          <w:rFonts w:ascii="Times New Roman" w:hAnsi="Times New Roman"/>
          <w:bCs/>
          <w:sz w:val="24"/>
          <w:szCs w:val="24"/>
        </w:rPr>
        <w:t>cija, Porezna uprava će tako plaćeni porez uračunati prije postupka iz stavka 1. ovoga članka.</w:t>
      </w:r>
    </w:p>
    <w:p w14:paraId="2515A0C0"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(7) Na zahtjev stvarnog korisnika hrvatskog rezidenta fizičke osobe, u razdoblju od dva mjeseca od zaprimanja zahtjeva, Ministarstvo financija, Porezna uprava će izdati potvrdu u svrhu neobustavljanja poreza po odbitku na isplaćene kamate u državama članicama. Potvrda vrijedi najviše tri godine računajući od datuma njezina izdavanja, a sadržava:</w:t>
      </w:r>
    </w:p>
    <w:p w14:paraId="1787689D"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1. ime, prezime, adresu i porezni ili drugi identifikacijski broj, a u nedostatku istoga, datum i mjesto rođenja stvaranog korisnika</w:t>
      </w:r>
    </w:p>
    <w:p w14:paraId="63683174"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2. ime, prezime i adresu isplatitelja</w:t>
      </w:r>
    </w:p>
    <w:p w14:paraId="7F0CFBC0" w14:textId="3F984CE1" w:rsidR="000F4DF3" w:rsidRDefault="000F4DF3" w:rsidP="000F4DF3">
      <w:pPr>
        <w:jc w:val="both"/>
        <w:rPr>
          <w:rFonts w:ascii="Times New Roman" w:hAnsi="Times New Roman"/>
          <w:bCs/>
          <w:sz w:val="24"/>
          <w:szCs w:val="24"/>
        </w:rPr>
      </w:pPr>
      <w:r w:rsidRPr="000F4DF3">
        <w:rPr>
          <w:rFonts w:ascii="Times New Roman" w:hAnsi="Times New Roman"/>
          <w:bCs/>
          <w:sz w:val="24"/>
          <w:szCs w:val="24"/>
        </w:rPr>
        <w:t>3. broj bankarskog računa stvarnog korisnika, a u nedostatku istog instrument osiguranja.</w:t>
      </w:r>
    </w:p>
    <w:p w14:paraId="50CA3CC9" w14:textId="77777777" w:rsidR="00D710AC" w:rsidRDefault="00D710AC" w:rsidP="000F4DF3">
      <w:pPr>
        <w:jc w:val="both"/>
        <w:rPr>
          <w:rFonts w:ascii="Times New Roman" w:hAnsi="Times New Roman"/>
          <w:bCs/>
          <w:sz w:val="24"/>
          <w:szCs w:val="24"/>
        </w:rPr>
      </w:pPr>
    </w:p>
    <w:p w14:paraId="006F1BA5" w14:textId="77777777" w:rsidR="009C1916" w:rsidRPr="009C1916" w:rsidRDefault="009C1916" w:rsidP="009C1916">
      <w:pPr>
        <w:jc w:val="center"/>
        <w:rPr>
          <w:rFonts w:ascii="Times New Roman" w:hAnsi="Times New Roman"/>
          <w:b/>
          <w:sz w:val="24"/>
          <w:szCs w:val="24"/>
        </w:rPr>
      </w:pPr>
      <w:r w:rsidRPr="009C1916">
        <w:rPr>
          <w:rFonts w:ascii="Times New Roman" w:hAnsi="Times New Roman"/>
          <w:b/>
          <w:sz w:val="24"/>
          <w:szCs w:val="24"/>
        </w:rPr>
        <w:t>DIO PETI</w:t>
      </w:r>
    </w:p>
    <w:p w14:paraId="07DDF442" w14:textId="77777777" w:rsidR="009C1916" w:rsidRPr="009C1916" w:rsidRDefault="009C1916" w:rsidP="009C1916">
      <w:pPr>
        <w:jc w:val="center"/>
        <w:rPr>
          <w:rFonts w:ascii="Times New Roman" w:hAnsi="Times New Roman"/>
          <w:b/>
          <w:sz w:val="24"/>
          <w:szCs w:val="24"/>
        </w:rPr>
      </w:pPr>
      <w:r w:rsidRPr="009C1916">
        <w:rPr>
          <w:rFonts w:ascii="Times New Roman" w:hAnsi="Times New Roman"/>
          <w:b/>
          <w:sz w:val="24"/>
          <w:szCs w:val="24"/>
        </w:rPr>
        <w:t>PREKRŠAJNE ODREDBE</w:t>
      </w:r>
    </w:p>
    <w:p w14:paraId="61459868" w14:textId="77777777" w:rsidR="009C1916" w:rsidRPr="009C1916" w:rsidRDefault="009C1916" w:rsidP="009C1916">
      <w:pPr>
        <w:jc w:val="center"/>
        <w:rPr>
          <w:rFonts w:ascii="Times New Roman" w:hAnsi="Times New Roman"/>
          <w:b/>
          <w:sz w:val="24"/>
          <w:szCs w:val="24"/>
        </w:rPr>
      </w:pPr>
      <w:r w:rsidRPr="009C1916">
        <w:rPr>
          <w:rFonts w:ascii="Times New Roman" w:hAnsi="Times New Roman"/>
          <w:b/>
          <w:sz w:val="24"/>
          <w:szCs w:val="24"/>
        </w:rPr>
        <w:t>Članak 66.</w:t>
      </w:r>
    </w:p>
    <w:p w14:paraId="5B24B301"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​(1) Novčanom kaznom u iznosu od 2000,00 do 200.000,00 kuna kaznit će se za prekršaj:</w:t>
      </w:r>
    </w:p>
    <w:p w14:paraId="2451BCC8"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1. pravna osoba ako ne prikuplja propisane informacije, ne provodi dubinsku analizu, ne utvrđuje račune o kojima se izvješćuje i ne izvješćuje o njima, ili ne izvješćuje u roku, Ministarstvo financija, Poreznu upravu (članak 27.)</w:t>
      </w:r>
    </w:p>
    <w:p w14:paraId="72042023" w14:textId="10CAF68C"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lastRenderedPageBreak/>
        <w:t xml:space="preserve"> 2. pravna osoba ako ne podnese točno popunjeno propisano izvješće, ako ne podnese potpuno propisano izvješće i ako u roku ne podnese propisano izvješće Ministarstvu financija, Poreznoj upravi (članak 35. stavak 1.)</w:t>
      </w:r>
    </w:p>
    <w:p w14:paraId="7506DB00" w14:textId="7EBAFCB2"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3. hrvatska izvještajna financijska institucija ako Ministarstvu financija, Poreznoj upravi ne dostavi propisane informacije u odnosu na sve račune o kojima se izvješćuje, ili propisane informacije ne dostavi u propisanom roku ili obliku (članak 61.)</w:t>
      </w:r>
    </w:p>
    <w:p w14:paraId="32C4DC50"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4. hrvatska izvještajna i neizvještajna financijska institucija ako ne prikuplja propisane informacije, ne provodi dubinsku analizu ili ne utvrđuje račune o kojima se izvješćuje (članak 62. stavci 1. i 2.)</w:t>
      </w:r>
    </w:p>
    <w:p w14:paraId="78385DA2"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5. pravna osoba ako ne podnese potpuno propisano izvješće i ako u roku ne podnese propisano izvješće Ministarstvu financija, Poreznoj upravi (članak 35.f stavak 1.)</w:t>
      </w:r>
    </w:p>
    <w:p w14:paraId="61F9F2D5"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6. pravna osoba ako ne podnese potpuno propisano izvješće i ako u roku ne podnese propisano izvješće Ministarstvu financija, Poreznoj upravi (članak 35.i stavak 2.)</w:t>
      </w:r>
    </w:p>
    <w:p w14:paraId="23CA5A25"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7. pravna osoba ako ne podnese potpuno propisano periodično izvješće s ažuriranim informacijama o kojima se izvješćuje i ako u roku ne podnose propisano izvješće Ministarstvu financija, Poreznoj upravi (članak 35.f stavak 3.)</w:t>
      </w:r>
    </w:p>
    <w:p w14:paraId="4DFD6F03"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8. pravna osoba ako u roku ne podnese propisano izvješće o informacijama o upotrebi prekograničnih aranžmana o kojima se izvješćuje Ministarstvu financija, Poreznoj upravi (članak 35.j stavci 5. i 6.)</w:t>
      </w:r>
    </w:p>
    <w:p w14:paraId="10AC5A18"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9. pravna osoba ako se pozove na profesionalnu tajnu, a ne obavijesti sve druge posrednike, ili ako takvih posrednika nema, relevantnog poreznog obveznika o obvezi izvješćivanja (članak 35.h stavak 2.).</w:t>
      </w:r>
    </w:p>
    <w:p w14:paraId="55E48328"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(2) Novčanom kaznom u iznosu od 2000,00 do 20.000,00 kuna kaznit će se i odgovorna osoba u pravnoj osobi za prekršaj iz stavka 1. točaka 5., 6., 7., 8. i 9. ovoga članka.​</w:t>
      </w:r>
    </w:p>
    <w:p w14:paraId="197B4C84"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(3) Novčanom kaznom u iznosu od 2000,00 do 20.000,00 kuna kaznit će se i odgovorna osoba u hrvatskoj izvještajnoj i neizvještajnoj financijskoj instituciji za prekršaj iz stavka 1. točaka 3. i 4. ovoga članka.</w:t>
      </w:r>
    </w:p>
    <w:p w14:paraId="33CFE26E" w14:textId="2CF3D73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(4) Novčanom kaznom u iznosu od 2000,00 do 20.000,00 kuna kaznit će se i odgovorna osoba u pravnoj osobi za prekršaj iz stavka 1. točke 1. ovoga članka.</w:t>
      </w:r>
    </w:p>
    <w:p w14:paraId="0460AEE7"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(5) Novčanom kaznom u iznosu od 2000,00 do 20.000,00 kuna kaznit će se i odgovorna osoba u pravnoj osobi za prekršaj iz stavka 1. točke 2. ovoga članka.</w:t>
      </w:r>
    </w:p>
    <w:p w14:paraId="105044CF" w14:textId="7F7DC8CC" w:rsidR="009C1916" w:rsidRDefault="009C1916" w:rsidP="009C1916">
      <w:pPr>
        <w:jc w:val="both"/>
        <w:rPr>
          <w:rFonts w:ascii="Times New Roman" w:hAnsi="Times New Roman"/>
          <w:bCs/>
          <w:sz w:val="24"/>
          <w:szCs w:val="24"/>
        </w:rPr>
      </w:pPr>
      <w:r w:rsidRPr="009C1916">
        <w:rPr>
          <w:rFonts w:ascii="Times New Roman" w:hAnsi="Times New Roman"/>
          <w:bCs/>
          <w:sz w:val="24"/>
          <w:szCs w:val="24"/>
        </w:rPr>
        <w:t>(6) Novčanom kaznom u iznosu od 1000,00 do 100.000,00 kuna za prekršaj iz stavka 1. točaka 5., 6., 7., 8. i 9. ovoga članka kaznit će se fizička osoba.​</w:t>
      </w:r>
    </w:p>
    <w:p w14:paraId="69B41017" w14:textId="3BDA1F31" w:rsidR="009C1916" w:rsidRDefault="009C1916" w:rsidP="000F4DF3">
      <w:pPr>
        <w:jc w:val="both"/>
        <w:rPr>
          <w:rFonts w:ascii="Times New Roman" w:hAnsi="Times New Roman"/>
          <w:bCs/>
          <w:sz w:val="24"/>
          <w:szCs w:val="24"/>
        </w:rPr>
      </w:pPr>
    </w:p>
    <w:p w14:paraId="3FB58EF8" w14:textId="77777777" w:rsidR="009C1916" w:rsidRPr="009C1916" w:rsidRDefault="009C1916" w:rsidP="009C1916">
      <w:pPr>
        <w:jc w:val="center"/>
        <w:rPr>
          <w:rFonts w:ascii="Times New Roman" w:hAnsi="Times New Roman"/>
          <w:b/>
          <w:sz w:val="24"/>
          <w:szCs w:val="24"/>
        </w:rPr>
      </w:pPr>
      <w:r w:rsidRPr="009C1916">
        <w:rPr>
          <w:rFonts w:ascii="Times New Roman" w:hAnsi="Times New Roman"/>
          <w:b/>
          <w:sz w:val="24"/>
          <w:szCs w:val="24"/>
        </w:rPr>
        <w:t>Članak 69.</w:t>
      </w:r>
    </w:p>
    <w:p w14:paraId="6A5B558E"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lastRenderedPageBreak/>
        <w:t>​(1) Ministarstvo financija, Porezna uprava će do 1. siječnja 2018. nadležnim tijelima država članica i Europskoj komisiji automatskom razmjenom dostaviti prethodna porezna mišljenja s prekograničnim učinkom iz članka 30. stavka 1. ovoga Zakona i prethodne sporazume o transfernim cijenama iz članka 31. stavka 1. ovoga Zakona koji su izdani, izmijenjeni ili obnovljeni u razdoblju od 5 godina prije 1. siječnja 2017., s tim da:</w:t>
      </w:r>
    </w:p>
    <w:p w14:paraId="640AA84F"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1. prethodna porezna mišljenja s prekograničnim učinkom iz članka 30. stavka 1. ovoga Zakona i prethodne sporazume o transfernim cijenama iz članka 31. stavka 1. ovoga Zakona koji su izdani, izmijenjeni ili obnovljeni između 1. siječnja 2012. i 31. prosinca 2013. dostavit će samo pod uvjetom da su još valjani 1. siječnja 2014.</w:t>
      </w:r>
    </w:p>
    <w:p w14:paraId="6117E6DC"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2. prethodna porezna mišljenja s prekograničnim učinkom iz članka 30. stavka 1. ovoga Zakona i prethodni sporazumi o transfernim cijenama iz članka 31. stavka 2. ovoga Zakona koji su izdani, izmijenjeni ili obnovljeni između 1. siječnja 2014. i 31. prosinca 2016. dostavit će bez obzira na njihovu valjanost.</w:t>
      </w:r>
    </w:p>
    <w:p w14:paraId="39EB76AA" w14:textId="47AAB0DC" w:rsidR="009C1916" w:rsidRPr="000F4DF3" w:rsidRDefault="009C1916" w:rsidP="009C1916">
      <w:pPr>
        <w:jc w:val="both"/>
        <w:rPr>
          <w:rFonts w:ascii="Times New Roman" w:hAnsi="Times New Roman"/>
          <w:bCs/>
          <w:sz w:val="24"/>
          <w:szCs w:val="24"/>
        </w:rPr>
      </w:pPr>
      <w:r w:rsidRPr="009C1916">
        <w:rPr>
          <w:rFonts w:ascii="Times New Roman" w:hAnsi="Times New Roman"/>
          <w:bCs/>
          <w:sz w:val="24"/>
          <w:szCs w:val="24"/>
        </w:rPr>
        <w:t>(2) Iznimno od odredbe stavka 1. ovoga članka Ministarstvo financija, Porezna uprava neće dostavljati informacije o prethodnim poreznim mišljenjima s prekograničnim učinkom iz članka 30. stavka 1. ovoga Zakona i prethodnim sporazumima o transfernim cijenama iz članka 31. stavka 1. ovoga Zakona koji su izdani, izmijenjeni ili obnovljeni prije 1. travnja 2016. određenoj osobi ili skupini osoba, isključujući one koje obavljaju uglavnom financijske ili ulagačke djelatnosti, s godišnjim neto prihodom skupine koji ne prelazi kunski iznos koji odgovara iznosu od 40.000.000,00 eura u poreznoj godini koja prethodi datumu izdavanja, izmjene ili obnove poreznih mišljenja s prekograničnim učinkom i prethodnih sporazuma o transfernim cijenama.</w:t>
      </w:r>
    </w:p>
    <w:sectPr w:rsidR="009C1916" w:rsidRPr="000F4DF3" w:rsidSect="0083453C">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7586F" w14:textId="77777777" w:rsidR="00671FB4" w:rsidRDefault="00671FB4" w:rsidP="00941C39">
      <w:pPr>
        <w:spacing w:after="0" w:line="240" w:lineRule="auto"/>
      </w:pPr>
      <w:r>
        <w:separator/>
      </w:r>
    </w:p>
  </w:endnote>
  <w:endnote w:type="continuationSeparator" w:id="0">
    <w:p w14:paraId="44A677E0" w14:textId="77777777" w:rsidR="00671FB4" w:rsidRDefault="00671FB4" w:rsidP="0094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imes-NewRoman">
    <w:panose1 w:val="00000000000000000000"/>
    <w:charset w:val="EE"/>
    <w:family w:val="roman"/>
    <w:notTrueType/>
    <w:pitch w:val="default"/>
    <w:sig w:usb0="00000005" w:usb1="00000000" w:usb2="00000000" w:usb3="00000000" w:csb0="00000002"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1080"/>
      <w:docPartObj>
        <w:docPartGallery w:val="Page Numbers (Bottom of Page)"/>
        <w:docPartUnique/>
      </w:docPartObj>
    </w:sdtPr>
    <w:sdtEndPr/>
    <w:sdtContent>
      <w:p w14:paraId="71A2ADFD" w14:textId="77777777" w:rsidR="00671FB4" w:rsidRDefault="00671FB4">
        <w:pPr>
          <w:pStyle w:val="Podnoje"/>
          <w:jc w:val="center"/>
        </w:pPr>
        <w:r w:rsidRPr="00FB1193">
          <w:rPr>
            <w:color w:val="FFFFFF" w:themeColor="background1"/>
          </w:rPr>
          <w:fldChar w:fldCharType="begin"/>
        </w:r>
        <w:r w:rsidRPr="00FB1193">
          <w:rPr>
            <w:color w:val="FFFFFF" w:themeColor="background1"/>
          </w:rPr>
          <w:instrText xml:space="preserve"> PAGE   \* MERGEFORMAT </w:instrText>
        </w:r>
        <w:r w:rsidRPr="00FB1193">
          <w:rPr>
            <w:color w:val="FFFFFF" w:themeColor="background1"/>
          </w:rPr>
          <w:fldChar w:fldCharType="separate"/>
        </w:r>
        <w:r>
          <w:rPr>
            <w:noProof/>
            <w:color w:val="FFFFFF" w:themeColor="background1"/>
          </w:rPr>
          <w:t>1</w:t>
        </w:r>
        <w:r w:rsidRPr="00FB1193">
          <w:rPr>
            <w:color w:val="FFFFFF" w:themeColor="background1"/>
          </w:rPr>
          <w:fldChar w:fldCharType="end"/>
        </w:r>
      </w:p>
    </w:sdtContent>
  </w:sdt>
  <w:p w14:paraId="08F9B183" w14:textId="77777777" w:rsidR="00671FB4" w:rsidRDefault="00671FB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04B82" w14:textId="77777777" w:rsidR="00671FB4" w:rsidRDefault="00671FB4">
    <w:pPr>
      <w:pStyle w:val="Podnoje"/>
      <w:jc w:val="center"/>
    </w:pPr>
    <w:r>
      <w:fldChar w:fldCharType="begin"/>
    </w:r>
    <w:r>
      <w:instrText xml:space="preserve"> PAGE   \* MERGEFORMAT </w:instrText>
    </w:r>
    <w:r>
      <w:fldChar w:fldCharType="separate"/>
    </w:r>
    <w:r>
      <w:rPr>
        <w:noProof/>
      </w:rPr>
      <w:t>20</w:t>
    </w:r>
    <w:r>
      <w:rPr>
        <w:noProof/>
      </w:rPr>
      <w:fldChar w:fldCharType="end"/>
    </w:r>
  </w:p>
  <w:p w14:paraId="760D79FD" w14:textId="77777777" w:rsidR="00671FB4" w:rsidRDefault="00671FB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76500" w14:textId="77777777" w:rsidR="00671FB4" w:rsidRDefault="00671FB4" w:rsidP="00941C39">
      <w:pPr>
        <w:spacing w:after="0" w:line="240" w:lineRule="auto"/>
      </w:pPr>
      <w:r>
        <w:separator/>
      </w:r>
    </w:p>
  </w:footnote>
  <w:footnote w:type="continuationSeparator" w:id="0">
    <w:p w14:paraId="3C9F5F82" w14:textId="77777777" w:rsidR="00671FB4" w:rsidRDefault="00671FB4" w:rsidP="00941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F540D"/>
    <w:multiLevelType w:val="hybridMultilevel"/>
    <w:tmpl w:val="9496B79C"/>
    <w:lvl w:ilvl="0" w:tplc="041A000F">
      <w:start w:val="1"/>
      <w:numFmt w:val="decimal"/>
      <w:lvlText w:val="%1."/>
      <w:lvlJc w:val="left"/>
      <w:pPr>
        <w:ind w:left="5540" w:hanging="360"/>
      </w:pPr>
      <w:rPr>
        <w:rFonts w:hint="default"/>
      </w:rPr>
    </w:lvl>
    <w:lvl w:ilvl="1" w:tplc="041A0019" w:tentative="1">
      <w:start w:val="1"/>
      <w:numFmt w:val="lowerLetter"/>
      <w:lvlText w:val="%2."/>
      <w:lvlJc w:val="left"/>
      <w:pPr>
        <w:ind w:left="6260" w:hanging="360"/>
      </w:pPr>
    </w:lvl>
    <w:lvl w:ilvl="2" w:tplc="041A001B" w:tentative="1">
      <w:start w:val="1"/>
      <w:numFmt w:val="lowerRoman"/>
      <w:lvlText w:val="%3."/>
      <w:lvlJc w:val="right"/>
      <w:pPr>
        <w:ind w:left="6980" w:hanging="180"/>
      </w:pPr>
    </w:lvl>
    <w:lvl w:ilvl="3" w:tplc="041A000F" w:tentative="1">
      <w:start w:val="1"/>
      <w:numFmt w:val="decimal"/>
      <w:lvlText w:val="%4."/>
      <w:lvlJc w:val="left"/>
      <w:pPr>
        <w:ind w:left="7700" w:hanging="360"/>
      </w:pPr>
    </w:lvl>
    <w:lvl w:ilvl="4" w:tplc="041A0019" w:tentative="1">
      <w:start w:val="1"/>
      <w:numFmt w:val="lowerLetter"/>
      <w:lvlText w:val="%5."/>
      <w:lvlJc w:val="left"/>
      <w:pPr>
        <w:ind w:left="8420" w:hanging="360"/>
      </w:pPr>
    </w:lvl>
    <w:lvl w:ilvl="5" w:tplc="041A001B" w:tentative="1">
      <w:start w:val="1"/>
      <w:numFmt w:val="lowerRoman"/>
      <w:lvlText w:val="%6."/>
      <w:lvlJc w:val="right"/>
      <w:pPr>
        <w:ind w:left="9140" w:hanging="180"/>
      </w:pPr>
    </w:lvl>
    <w:lvl w:ilvl="6" w:tplc="041A000F" w:tentative="1">
      <w:start w:val="1"/>
      <w:numFmt w:val="decimal"/>
      <w:lvlText w:val="%7."/>
      <w:lvlJc w:val="left"/>
      <w:pPr>
        <w:ind w:left="9860" w:hanging="360"/>
      </w:pPr>
    </w:lvl>
    <w:lvl w:ilvl="7" w:tplc="041A0019" w:tentative="1">
      <w:start w:val="1"/>
      <w:numFmt w:val="lowerLetter"/>
      <w:lvlText w:val="%8."/>
      <w:lvlJc w:val="left"/>
      <w:pPr>
        <w:ind w:left="10580" w:hanging="360"/>
      </w:pPr>
    </w:lvl>
    <w:lvl w:ilvl="8" w:tplc="041A001B" w:tentative="1">
      <w:start w:val="1"/>
      <w:numFmt w:val="lowerRoman"/>
      <w:lvlText w:val="%9."/>
      <w:lvlJc w:val="right"/>
      <w:pPr>
        <w:ind w:left="11300" w:hanging="180"/>
      </w:pPr>
    </w:lvl>
  </w:abstractNum>
  <w:abstractNum w:abstractNumId="1" w15:restartNumberingAfterBreak="0">
    <w:nsid w:val="0CF37859"/>
    <w:multiLevelType w:val="hybridMultilevel"/>
    <w:tmpl w:val="7DEC2C48"/>
    <w:lvl w:ilvl="0" w:tplc="14F2DA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275D75"/>
    <w:multiLevelType w:val="hybridMultilevel"/>
    <w:tmpl w:val="04D240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5F654F"/>
    <w:multiLevelType w:val="hybridMultilevel"/>
    <w:tmpl w:val="C07ABB30"/>
    <w:lvl w:ilvl="0" w:tplc="DC1802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CA6871"/>
    <w:multiLevelType w:val="hybridMultilevel"/>
    <w:tmpl w:val="17C2BF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B33196"/>
    <w:multiLevelType w:val="hybridMultilevel"/>
    <w:tmpl w:val="8FAADED6"/>
    <w:lvl w:ilvl="0" w:tplc="4E60303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AE4EBA"/>
    <w:multiLevelType w:val="hybridMultilevel"/>
    <w:tmpl w:val="8F8A103E"/>
    <w:lvl w:ilvl="0" w:tplc="5E86A662">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7" w15:restartNumberingAfterBreak="0">
    <w:nsid w:val="2BC60379"/>
    <w:multiLevelType w:val="hybridMultilevel"/>
    <w:tmpl w:val="39EC6B1C"/>
    <w:lvl w:ilvl="0" w:tplc="0D641230">
      <w:start w:val="1"/>
      <w:numFmt w:val="decimal"/>
      <w:lvlText w:val="(%1)"/>
      <w:lvlJc w:val="left"/>
      <w:pPr>
        <w:ind w:left="928"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338410E5"/>
    <w:multiLevelType w:val="hybridMultilevel"/>
    <w:tmpl w:val="5DBEA178"/>
    <w:lvl w:ilvl="0" w:tplc="0C14D7EE">
      <w:start w:val="1"/>
      <w:numFmt w:val="upperRoman"/>
      <w:lvlText w:val="%1."/>
      <w:lvlJc w:val="left"/>
      <w:pPr>
        <w:ind w:left="862" w:hanging="72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33A02CED"/>
    <w:multiLevelType w:val="hybridMultilevel"/>
    <w:tmpl w:val="3EE0A762"/>
    <w:lvl w:ilvl="0" w:tplc="007AA4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3BC230DE"/>
    <w:multiLevelType w:val="multilevel"/>
    <w:tmpl w:val="F99EB0E0"/>
    <w:name w:val="templateNumber"/>
    <w:lvl w:ilvl="0">
      <w:start w:val="1"/>
      <w:numFmt w:val="decimal"/>
      <w:pStyle w:val="Brojevi"/>
      <w:lvlText w:val="%1."/>
      <w:lvlJc w:val="left"/>
      <w:pPr>
        <w:tabs>
          <w:tab w:val="num" w:pos="850"/>
        </w:tabs>
        <w:ind w:left="850" w:hanging="408"/>
      </w:pPr>
    </w:lvl>
    <w:lvl w:ilvl="1">
      <w:start w:val="1"/>
      <w:numFmt w:val="decimal"/>
      <w:pStyle w:val="Brojevi2"/>
      <w:lvlText w:val="%2."/>
      <w:lvlJc w:val="left"/>
      <w:pPr>
        <w:tabs>
          <w:tab w:val="num" w:pos="1191"/>
        </w:tabs>
        <w:ind w:left="1191" w:hanging="341"/>
      </w:pPr>
    </w:lvl>
    <w:lvl w:ilvl="2">
      <w:start w:val="1"/>
      <w:numFmt w:val="decimal"/>
      <w:pStyle w:val="Brojevi3"/>
      <w:lvlText w:val="%3."/>
      <w:lvlJc w:val="left"/>
      <w:pPr>
        <w:tabs>
          <w:tab w:val="num" w:pos="1474"/>
        </w:tabs>
        <w:ind w:left="1474" w:hanging="340"/>
      </w:pPr>
    </w:lvl>
    <w:lvl w:ilvl="3">
      <w:start w:val="1"/>
      <w:numFmt w:val="decimal"/>
      <w:pStyle w:val="Brojevi4"/>
      <w:lvlText w:val="%4."/>
      <w:lvlJc w:val="left"/>
      <w:pPr>
        <w:tabs>
          <w:tab w:val="num" w:pos="1757"/>
        </w:tabs>
        <w:ind w:left="1757" w:hanging="340"/>
      </w:pPr>
    </w:lvl>
    <w:lvl w:ilvl="4">
      <w:start w:val="1"/>
      <w:numFmt w:val="decimal"/>
      <w:pStyle w:val="Brojevi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7042308"/>
    <w:multiLevelType w:val="hybridMultilevel"/>
    <w:tmpl w:val="400A3F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BB80569"/>
    <w:multiLevelType w:val="hybridMultilevel"/>
    <w:tmpl w:val="14D234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C6E4BBA"/>
    <w:multiLevelType w:val="hybridMultilevel"/>
    <w:tmpl w:val="F8882A74"/>
    <w:lvl w:ilvl="0" w:tplc="3732C0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851019"/>
    <w:multiLevelType w:val="hybridMultilevel"/>
    <w:tmpl w:val="14D234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49D5A55"/>
    <w:multiLevelType w:val="hybridMultilevel"/>
    <w:tmpl w:val="CECC2436"/>
    <w:lvl w:ilvl="0" w:tplc="041A0019">
      <w:start w:val="1"/>
      <w:numFmt w:val="lowerLetter"/>
      <w:lvlText w:val="%1."/>
      <w:lvlJc w:val="left"/>
      <w:pPr>
        <w:ind w:left="1173" w:hanging="360"/>
      </w:pPr>
      <w:rPr>
        <w:rFonts w:hint="default"/>
        <w:i w:val="0"/>
      </w:rPr>
    </w:lvl>
    <w:lvl w:ilvl="1" w:tplc="FD66B918">
      <w:numFmt w:val="bullet"/>
      <w:lvlText w:val="–"/>
      <w:lvlJc w:val="left"/>
      <w:pPr>
        <w:ind w:left="2328" w:hanging="795"/>
      </w:pPr>
      <w:rPr>
        <w:rFonts w:ascii="Times New Roman" w:eastAsia="Calibri" w:hAnsi="Times New Roman" w:cs="Times New Roman" w:hint="default"/>
      </w:rPr>
    </w:lvl>
    <w:lvl w:ilvl="2" w:tplc="041A0005" w:tentative="1">
      <w:start w:val="1"/>
      <w:numFmt w:val="bullet"/>
      <w:lvlText w:val=""/>
      <w:lvlJc w:val="left"/>
      <w:pPr>
        <w:ind w:left="2613" w:hanging="360"/>
      </w:pPr>
      <w:rPr>
        <w:rFonts w:ascii="Wingdings" w:hAnsi="Wingdings" w:hint="default"/>
      </w:rPr>
    </w:lvl>
    <w:lvl w:ilvl="3" w:tplc="041A0001" w:tentative="1">
      <w:start w:val="1"/>
      <w:numFmt w:val="bullet"/>
      <w:lvlText w:val=""/>
      <w:lvlJc w:val="left"/>
      <w:pPr>
        <w:ind w:left="3333" w:hanging="360"/>
      </w:pPr>
      <w:rPr>
        <w:rFonts w:ascii="Symbol" w:hAnsi="Symbol" w:hint="default"/>
      </w:rPr>
    </w:lvl>
    <w:lvl w:ilvl="4" w:tplc="041A0003" w:tentative="1">
      <w:start w:val="1"/>
      <w:numFmt w:val="bullet"/>
      <w:lvlText w:val="o"/>
      <w:lvlJc w:val="left"/>
      <w:pPr>
        <w:ind w:left="4053" w:hanging="360"/>
      </w:pPr>
      <w:rPr>
        <w:rFonts w:ascii="Courier New" w:hAnsi="Courier New" w:cs="Courier New" w:hint="default"/>
      </w:rPr>
    </w:lvl>
    <w:lvl w:ilvl="5" w:tplc="041A0005" w:tentative="1">
      <w:start w:val="1"/>
      <w:numFmt w:val="bullet"/>
      <w:lvlText w:val=""/>
      <w:lvlJc w:val="left"/>
      <w:pPr>
        <w:ind w:left="4773" w:hanging="360"/>
      </w:pPr>
      <w:rPr>
        <w:rFonts w:ascii="Wingdings" w:hAnsi="Wingdings" w:hint="default"/>
      </w:rPr>
    </w:lvl>
    <w:lvl w:ilvl="6" w:tplc="041A0001" w:tentative="1">
      <w:start w:val="1"/>
      <w:numFmt w:val="bullet"/>
      <w:lvlText w:val=""/>
      <w:lvlJc w:val="left"/>
      <w:pPr>
        <w:ind w:left="5493" w:hanging="360"/>
      </w:pPr>
      <w:rPr>
        <w:rFonts w:ascii="Symbol" w:hAnsi="Symbol" w:hint="default"/>
      </w:rPr>
    </w:lvl>
    <w:lvl w:ilvl="7" w:tplc="041A0003" w:tentative="1">
      <w:start w:val="1"/>
      <w:numFmt w:val="bullet"/>
      <w:lvlText w:val="o"/>
      <w:lvlJc w:val="left"/>
      <w:pPr>
        <w:ind w:left="6213" w:hanging="360"/>
      </w:pPr>
      <w:rPr>
        <w:rFonts w:ascii="Courier New" w:hAnsi="Courier New" w:cs="Courier New" w:hint="default"/>
      </w:rPr>
    </w:lvl>
    <w:lvl w:ilvl="8" w:tplc="041A0005" w:tentative="1">
      <w:start w:val="1"/>
      <w:numFmt w:val="bullet"/>
      <w:lvlText w:val=""/>
      <w:lvlJc w:val="left"/>
      <w:pPr>
        <w:ind w:left="6933" w:hanging="360"/>
      </w:pPr>
      <w:rPr>
        <w:rFonts w:ascii="Wingdings" w:hAnsi="Wingdings" w:hint="default"/>
      </w:rPr>
    </w:lvl>
  </w:abstractNum>
  <w:abstractNum w:abstractNumId="16" w15:restartNumberingAfterBreak="0">
    <w:nsid w:val="5E217396"/>
    <w:multiLevelType w:val="hybridMultilevel"/>
    <w:tmpl w:val="939A15EE"/>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9A07AEE"/>
    <w:multiLevelType w:val="hybridMultilevel"/>
    <w:tmpl w:val="884A11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3D15AD"/>
    <w:multiLevelType w:val="hybridMultilevel"/>
    <w:tmpl w:val="3EFE0A70"/>
    <w:lvl w:ilvl="0" w:tplc="C4D6C82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2667EAF"/>
    <w:multiLevelType w:val="hybridMultilevel"/>
    <w:tmpl w:val="71A66D14"/>
    <w:lvl w:ilvl="0" w:tplc="9DE623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72D39FC"/>
    <w:multiLevelType w:val="hybridMultilevel"/>
    <w:tmpl w:val="B5A62F44"/>
    <w:lvl w:ilvl="0" w:tplc="041A000F">
      <w:start w:val="1"/>
      <w:numFmt w:val="decimal"/>
      <w:lvlText w:val="%1."/>
      <w:lvlJc w:val="left"/>
      <w:pPr>
        <w:ind w:left="813" w:hanging="360"/>
      </w:pPr>
    </w:lvl>
    <w:lvl w:ilvl="1" w:tplc="041A0019" w:tentative="1">
      <w:start w:val="1"/>
      <w:numFmt w:val="lowerLetter"/>
      <w:lvlText w:val="%2."/>
      <w:lvlJc w:val="left"/>
      <w:pPr>
        <w:ind w:left="1533" w:hanging="360"/>
      </w:pPr>
    </w:lvl>
    <w:lvl w:ilvl="2" w:tplc="041A001B" w:tentative="1">
      <w:start w:val="1"/>
      <w:numFmt w:val="lowerRoman"/>
      <w:lvlText w:val="%3."/>
      <w:lvlJc w:val="right"/>
      <w:pPr>
        <w:ind w:left="2253" w:hanging="180"/>
      </w:pPr>
    </w:lvl>
    <w:lvl w:ilvl="3" w:tplc="041A000F" w:tentative="1">
      <w:start w:val="1"/>
      <w:numFmt w:val="decimal"/>
      <w:lvlText w:val="%4."/>
      <w:lvlJc w:val="left"/>
      <w:pPr>
        <w:ind w:left="2973" w:hanging="360"/>
      </w:pPr>
    </w:lvl>
    <w:lvl w:ilvl="4" w:tplc="041A0019" w:tentative="1">
      <w:start w:val="1"/>
      <w:numFmt w:val="lowerLetter"/>
      <w:lvlText w:val="%5."/>
      <w:lvlJc w:val="left"/>
      <w:pPr>
        <w:ind w:left="3693" w:hanging="360"/>
      </w:pPr>
    </w:lvl>
    <w:lvl w:ilvl="5" w:tplc="041A001B" w:tentative="1">
      <w:start w:val="1"/>
      <w:numFmt w:val="lowerRoman"/>
      <w:lvlText w:val="%6."/>
      <w:lvlJc w:val="right"/>
      <w:pPr>
        <w:ind w:left="4413" w:hanging="180"/>
      </w:pPr>
    </w:lvl>
    <w:lvl w:ilvl="6" w:tplc="041A000F" w:tentative="1">
      <w:start w:val="1"/>
      <w:numFmt w:val="decimal"/>
      <w:lvlText w:val="%7."/>
      <w:lvlJc w:val="left"/>
      <w:pPr>
        <w:ind w:left="5133" w:hanging="360"/>
      </w:pPr>
    </w:lvl>
    <w:lvl w:ilvl="7" w:tplc="041A0019" w:tentative="1">
      <w:start w:val="1"/>
      <w:numFmt w:val="lowerLetter"/>
      <w:lvlText w:val="%8."/>
      <w:lvlJc w:val="left"/>
      <w:pPr>
        <w:ind w:left="5853" w:hanging="360"/>
      </w:pPr>
    </w:lvl>
    <w:lvl w:ilvl="8" w:tplc="041A001B" w:tentative="1">
      <w:start w:val="1"/>
      <w:numFmt w:val="lowerRoman"/>
      <w:lvlText w:val="%9."/>
      <w:lvlJc w:val="right"/>
      <w:pPr>
        <w:ind w:left="6573" w:hanging="180"/>
      </w:pPr>
    </w:lvl>
  </w:abstractNum>
  <w:abstractNum w:abstractNumId="21" w15:restartNumberingAfterBreak="0">
    <w:nsid w:val="78E070ED"/>
    <w:multiLevelType w:val="hybridMultilevel"/>
    <w:tmpl w:val="1824657E"/>
    <w:lvl w:ilvl="0" w:tplc="041A000F">
      <w:start w:val="1"/>
      <w:numFmt w:val="decimal"/>
      <w:lvlText w:val="%1."/>
      <w:lvlJc w:val="left"/>
      <w:pPr>
        <w:ind w:left="720" w:hanging="360"/>
      </w:pPr>
    </w:lvl>
    <w:lvl w:ilvl="1" w:tplc="F294A948">
      <w:start w:val="1"/>
      <w:numFmt w:val="decimal"/>
      <w:lvlText w:val="%2."/>
      <w:lvlJc w:val="left"/>
      <w:pPr>
        <w:ind w:left="1440" w:hanging="360"/>
      </w:pPr>
      <w:rPr>
        <w:color w:val="auto"/>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D156FCA"/>
    <w:multiLevelType w:val="hybridMultilevel"/>
    <w:tmpl w:val="4A7C0D1A"/>
    <w:lvl w:ilvl="0" w:tplc="18024F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DF900BE"/>
    <w:multiLevelType w:val="hybridMultilevel"/>
    <w:tmpl w:val="7DEA1CC0"/>
    <w:lvl w:ilvl="0" w:tplc="811C6D9C">
      <w:start w:val="1"/>
      <w:numFmt w:val="decimal"/>
      <w:lvlText w:val="%1."/>
      <w:lvlJc w:val="left"/>
      <w:pPr>
        <w:ind w:left="885" w:hanging="360"/>
      </w:pPr>
      <w:rPr>
        <w:rFonts w:hint="default"/>
      </w:rPr>
    </w:lvl>
    <w:lvl w:ilvl="1" w:tplc="041A0019" w:tentative="1">
      <w:start w:val="1"/>
      <w:numFmt w:val="lowerLetter"/>
      <w:lvlText w:val="%2."/>
      <w:lvlJc w:val="left"/>
      <w:pPr>
        <w:ind w:left="1605" w:hanging="360"/>
      </w:pPr>
    </w:lvl>
    <w:lvl w:ilvl="2" w:tplc="041A001B" w:tentative="1">
      <w:start w:val="1"/>
      <w:numFmt w:val="lowerRoman"/>
      <w:lvlText w:val="%3."/>
      <w:lvlJc w:val="right"/>
      <w:pPr>
        <w:ind w:left="2325" w:hanging="180"/>
      </w:pPr>
    </w:lvl>
    <w:lvl w:ilvl="3" w:tplc="041A000F" w:tentative="1">
      <w:start w:val="1"/>
      <w:numFmt w:val="decimal"/>
      <w:lvlText w:val="%4."/>
      <w:lvlJc w:val="left"/>
      <w:pPr>
        <w:ind w:left="3045" w:hanging="360"/>
      </w:pPr>
    </w:lvl>
    <w:lvl w:ilvl="4" w:tplc="041A0019" w:tentative="1">
      <w:start w:val="1"/>
      <w:numFmt w:val="lowerLetter"/>
      <w:lvlText w:val="%5."/>
      <w:lvlJc w:val="left"/>
      <w:pPr>
        <w:ind w:left="3765" w:hanging="360"/>
      </w:pPr>
    </w:lvl>
    <w:lvl w:ilvl="5" w:tplc="041A001B" w:tentative="1">
      <w:start w:val="1"/>
      <w:numFmt w:val="lowerRoman"/>
      <w:lvlText w:val="%6."/>
      <w:lvlJc w:val="right"/>
      <w:pPr>
        <w:ind w:left="4485" w:hanging="180"/>
      </w:pPr>
    </w:lvl>
    <w:lvl w:ilvl="6" w:tplc="041A000F" w:tentative="1">
      <w:start w:val="1"/>
      <w:numFmt w:val="decimal"/>
      <w:lvlText w:val="%7."/>
      <w:lvlJc w:val="left"/>
      <w:pPr>
        <w:ind w:left="5205" w:hanging="360"/>
      </w:pPr>
    </w:lvl>
    <w:lvl w:ilvl="7" w:tplc="041A0019" w:tentative="1">
      <w:start w:val="1"/>
      <w:numFmt w:val="lowerLetter"/>
      <w:lvlText w:val="%8."/>
      <w:lvlJc w:val="left"/>
      <w:pPr>
        <w:ind w:left="5925" w:hanging="360"/>
      </w:pPr>
    </w:lvl>
    <w:lvl w:ilvl="8" w:tplc="041A001B" w:tentative="1">
      <w:start w:val="1"/>
      <w:numFmt w:val="lowerRoman"/>
      <w:lvlText w:val="%9."/>
      <w:lvlJc w:val="right"/>
      <w:pPr>
        <w:ind w:left="6645" w:hanging="180"/>
      </w:pPr>
    </w:lvl>
  </w:abstractNum>
  <w:num w:numId="1">
    <w:abstractNumId w:val="8"/>
  </w:num>
  <w:num w:numId="2">
    <w:abstractNumId w:val="10"/>
  </w:num>
  <w:num w:numId="3">
    <w:abstractNumId w:val="21"/>
  </w:num>
  <w:num w:numId="4">
    <w:abstractNumId w:val="20"/>
  </w:num>
  <w:num w:numId="5">
    <w:abstractNumId w:val="15"/>
  </w:num>
  <w:num w:numId="6">
    <w:abstractNumId w:val="16"/>
  </w:num>
  <w:num w:numId="7">
    <w:abstractNumId w:val="9"/>
  </w:num>
  <w:num w:numId="8">
    <w:abstractNumId w:val="23"/>
  </w:num>
  <w:num w:numId="9">
    <w:abstractNumId w:val="6"/>
  </w:num>
  <w:num w:numId="10">
    <w:abstractNumId w:val="19"/>
  </w:num>
  <w:num w:numId="11">
    <w:abstractNumId w:val="14"/>
  </w:num>
  <w:num w:numId="12">
    <w:abstractNumId w:val="1"/>
  </w:num>
  <w:num w:numId="13">
    <w:abstractNumId w:val="0"/>
  </w:num>
  <w:num w:numId="14">
    <w:abstractNumId w:val="22"/>
  </w:num>
  <w:num w:numId="15">
    <w:abstractNumId w:val="3"/>
  </w:num>
  <w:num w:numId="16">
    <w:abstractNumId w:val="7"/>
  </w:num>
  <w:num w:numId="17">
    <w:abstractNumId w:val="4"/>
  </w:num>
  <w:num w:numId="18">
    <w:abstractNumId w:val="13"/>
  </w:num>
  <w:num w:numId="19">
    <w:abstractNumId w:val="17"/>
  </w:num>
  <w:num w:numId="20">
    <w:abstractNumId w:val="18"/>
  </w:num>
  <w:num w:numId="21">
    <w:abstractNumId w:val="5"/>
  </w:num>
  <w:num w:numId="22">
    <w:abstractNumId w:val="2"/>
  </w:num>
  <w:num w:numId="23">
    <w:abstractNumId w:val="12"/>
  </w:num>
  <w:num w:numId="2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C6"/>
    <w:rsid w:val="00000655"/>
    <w:rsid w:val="00000756"/>
    <w:rsid w:val="00000D26"/>
    <w:rsid w:val="00000EB2"/>
    <w:rsid w:val="00001905"/>
    <w:rsid w:val="00001C0E"/>
    <w:rsid w:val="00002231"/>
    <w:rsid w:val="000024FD"/>
    <w:rsid w:val="00002599"/>
    <w:rsid w:val="00002DF3"/>
    <w:rsid w:val="0000353F"/>
    <w:rsid w:val="00003B98"/>
    <w:rsid w:val="00003C95"/>
    <w:rsid w:val="00004936"/>
    <w:rsid w:val="00005420"/>
    <w:rsid w:val="00005737"/>
    <w:rsid w:val="000058A0"/>
    <w:rsid w:val="00005B1F"/>
    <w:rsid w:val="00005B5C"/>
    <w:rsid w:val="00005B7A"/>
    <w:rsid w:val="00006478"/>
    <w:rsid w:val="0000667A"/>
    <w:rsid w:val="000067C2"/>
    <w:rsid w:val="0000693C"/>
    <w:rsid w:val="00006B00"/>
    <w:rsid w:val="00006FF6"/>
    <w:rsid w:val="0000751C"/>
    <w:rsid w:val="0000763D"/>
    <w:rsid w:val="000076FA"/>
    <w:rsid w:val="000079AF"/>
    <w:rsid w:val="00010469"/>
    <w:rsid w:val="0001069C"/>
    <w:rsid w:val="00010DE2"/>
    <w:rsid w:val="0001161C"/>
    <w:rsid w:val="000117CB"/>
    <w:rsid w:val="00011E79"/>
    <w:rsid w:val="0001214D"/>
    <w:rsid w:val="00012928"/>
    <w:rsid w:val="0001306A"/>
    <w:rsid w:val="0001310E"/>
    <w:rsid w:val="00013443"/>
    <w:rsid w:val="000135E6"/>
    <w:rsid w:val="00014202"/>
    <w:rsid w:val="0001426D"/>
    <w:rsid w:val="00014459"/>
    <w:rsid w:val="000147BB"/>
    <w:rsid w:val="00014802"/>
    <w:rsid w:val="00014D6E"/>
    <w:rsid w:val="0001502C"/>
    <w:rsid w:val="0001506A"/>
    <w:rsid w:val="00015A6E"/>
    <w:rsid w:val="00016078"/>
    <w:rsid w:val="0001672D"/>
    <w:rsid w:val="00016A20"/>
    <w:rsid w:val="00016B54"/>
    <w:rsid w:val="00020F0B"/>
    <w:rsid w:val="00021766"/>
    <w:rsid w:val="000219C7"/>
    <w:rsid w:val="00021ABF"/>
    <w:rsid w:val="00021E77"/>
    <w:rsid w:val="00022137"/>
    <w:rsid w:val="00022AD8"/>
    <w:rsid w:val="00022B7D"/>
    <w:rsid w:val="00022C12"/>
    <w:rsid w:val="00023288"/>
    <w:rsid w:val="000234D8"/>
    <w:rsid w:val="00023760"/>
    <w:rsid w:val="00024553"/>
    <w:rsid w:val="00024BFC"/>
    <w:rsid w:val="00024ED7"/>
    <w:rsid w:val="00025003"/>
    <w:rsid w:val="000251D3"/>
    <w:rsid w:val="00025B01"/>
    <w:rsid w:val="00025D88"/>
    <w:rsid w:val="00026551"/>
    <w:rsid w:val="0002727D"/>
    <w:rsid w:val="00027B0F"/>
    <w:rsid w:val="00030355"/>
    <w:rsid w:val="00030441"/>
    <w:rsid w:val="00030B5D"/>
    <w:rsid w:val="000311A3"/>
    <w:rsid w:val="00032602"/>
    <w:rsid w:val="00033775"/>
    <w:rsid w:val="00033A06"/>
    <w:rsid w:val="00033D1E"/>
    <w:rsid w:val="00033F25"/>
    <w:rsid w:val="00034319"/>
    <w:rsid w:val="000349ED"/>
    <w:rsid w:val="00034B94"/>
    <w:rsid w:val="00034E2F"/>
    <w:rsid w:val="00034F66"/>
    <w:rsid w:val="0003672C"/>
    <w:rsid w:val="00036CA6"/>
    <w:rsid w:val="00037822"/>
    <w:rsid w:val="000404C1"/>
    <w:rsid w:val="00040910"/>
    <w:rsid w:val="00040DC2"/>
    <w:rsid w:val="00041095"/>
    <w:rsid w:val="000411B9"/>
    <w:rsid w:val="000413B9"/>
    <w:rsid w:val="000419EF"/>
    <w:rsid w:val="00041D0E"/>
    <w:rsid w:val="00042117"/>
    <w:rsid w:val="00042D45"/>
    <w:rsid w:val="00043528"/>
    <w:rsid w:val="0004359F"/>
    <w:rsid w:val="00044843"/>
    <w:rsid w:val="00044F33"/>
    <w:rsid w:val="00044FB4"/>
    <w:rsid w:val="000450C1"/>
    <w:rsid w:val="00045838"/>
    <w:rsid w:val="00045C8C"/>
    <w:rsid w:val="000471AD"/>
    <w:rsid w:val="00047508"/>
    <w:rsid w:val="00047728"/>
    <w:rsid w:val="00050391"/>
    <w:rsid w:val="000503F2"/>
    <w:rsid w:val="0005043A"/>
    <w:rsid w:val="00050C34"/>
    <w:rsid w:val="00050EF8"/>
    <w:rsid w:val="00051F35"/>
    <w:rsid w:val="00052B00"/>
    <w:rsid w:val="00052F81"/>
    <w:rsid w:val="00053521"/>
    <w:rsid w:val="00053D55"/>
    <w:rsid w:val="00053E4D"/>
    <w:rsid w:val="000540AB"/>
    <w:rsid w:val="0005411C"/>
    <w:rsid w:val="0005437C"/>
    <w:rsid w:val="000548BC"/>
    <w:rsid w:val="00054B28"/>
    <w:rsid w:val="000551A8"/>
    <w:rsid w:val="000551B8"/>
    <w:rsid w:val="00055A4F"/>
    <w:rsid w:val="00055FB0"/>
    <w:rsid w:val="000564FA"/>
    <w:rsid w:val="0005661A"/>
    <w:rsid w:val="00056938"/>
    <w:rsid w:val="00056BB7"/>
    <w:rsid w:val="0005713E"/>
    <w:rsid w:val="00057635"/>
    <w:rsid w:val="00060781"/>
    <w:rsid w:val="000607BB"/>
    <w:rsid w:val="00060DCA"/>
    <w:rsid w:val="000614BB"/>
    <w:rsid w:val="000619DA"/>
    <w:rsid w:val="00062561"/>
    <w:rsid w:val="00062BF9"/>
    <w:rsid w:val="00062D43"/>
    <w:rsid w:val="00062F1E"/>
    <w:rsid w:val="000632FD"/>
    <w:rsid w:val="00063567"/>
    <w:rsid w:val="00063568"/>
    <w:rsid w:val="00063E90"/>
    <w:rsid w:val="000646E9"/>
    <w:rsid w:val="00064CF4"/>
    <w:rsid w:val="000657D3"/>
    <w:rsid w:val="00065D36"/>
    <w:rsid w:val="000660DF"/>
    <w:rsid w:val="00067427"/>
    <w:rsid w:val="00067628"/>
    <w:rsid w:val="00067AB4"/>
    <w:rsid w:val="00067F86"/>
    <w:rsid w:val="00070E0E"/>
    <w:rsid w:val="00071181"/>
    <w:rsid w:val="00071268"/>
    <w:rsid w:val="0007139E"/>
    <w:rsid w:val="00071410"/>
    <w:rsid w:val="000714FE"/>
    <w:rsid w:val="000715DB"/>
    <w:rsid w:val="000718CE"/>
    <w:rsid w:val="00071913"/>
    <w:rsid w:val="0007199C"/>
    <w:rsid w:val="00071EE3"/>
    <w:rsid w:val="00071F45"/>
    <w:rsid w:val="00072682"/>
    <w:rsid w:val="00072A01"/>
    <w:rsid w:val="00072C83"/>
    <w:rsid w:val="00072D50"/>
    <w:rsid w:val="0007337D"/>
    <w:rsid w:val="00073733"/>
    <w:rsid w:val="0007388D"/>
    <w:rsid w:val="000739D1"/>
    <w:rsid w:val="00073E0A"/>
    <w:rsid w:val="00073EFF"/>
    <w:rsid w:val="000740BD"/>
    <w:rsid w:val="000740EA"/>
    <w:rsid w:val="0007412E"/>
    <w:rsid w:val="00074554"/>
    <w:rsid w:val="0007523C"/>
    <w:rsid w:val="0007632D"/>
    <w:rsid w:val="000764B0"/>
    <w:rsid w:val="00076595"/>
    <w:rsid w:val="00077631"/>
    <w:rsid w:val="00077747"/>
    <w:rsid w:val="00077EEE"/>
    <w:rsid w:val="0008011D"/>
    <w:rsid w:val="00080C2E"/>
    <w:rsid w:val="000812BA"/>
    <w:rsid w:val="000819C5"/>
    <w:rsid w:val="00081BC9"/>
    <w:rsid w:val="000826C1"/>
    <w:rsid w:val="00082793"/>
    <w:rsid w:val="00082AD0"/>
    <w:rsid w:val="00082F1E"/>
    <w:rsid w:val="00083007"/>
    <w:rsid w:val="000830F6"/>
    <w:rsid w:val="00083CD0"/>
    <w:rsid w:val="00083DCD"/>
    <w:rsid w:val="000846F5"/>
    <w:rsid w:val="00084A7D"/>
    <w:rsid w:val="00084C55"/>
    <w:rsid w:val="00085393"/>
    <w:rsid w:val="000856CF"/>
    <w:rsid w:val="000858FF"/>
    <w:rsid w:val="00085988"/>
    <w:rsid w:val="00085C7F"/>
    <w:rsid w:val="00085CCF"/>
    <w:rsid w:val="00086D2A"/>
    <w:rsid w:val="00087228"/>
    <w:rsid w:val="000877D0"/>
    <w:rsid w:val="00090141"/>
    <w:rsid w:val="00091EF2"/>
    <w:rsid w:val="00092588"/>
    <w:rsid w:val="000927B9"/>
    <w:rsid w:val="00092E10"/>
    <w:rsid w:val="00092F55"/>
    <w:rsid w:val="0009441E"/>
    <w:rsid w:val="000947D3"/>
    <w:rsid w:val="000948A8"/>
    <w:rsid w:val="000948C6"/>
    <w:rsid w:val="00094CD1"/>
    <w:rsid w:val="000955C8"/>
    <w:rsid w:val="00095865"/>
    <w:rsid w:val="00096132"/>
    <w:rsid w:val="000961E3"/>
    <w:rsid w:val="0009749A"/>
    <w:rsid w:val="00097AE0"/>
    <w:rsid w:val="000A034D"/>
    <w:rsid w:val="000A0424"/>
    <w:rsid w:val="000A0458"/>
    <w:rsid w:val="000A1853"/>
    <w:rsid w:val="000A1950"/>
    <w:rsid w:val="000A1B7D"/>
    <w:rsid w:val="000A1DDA"/>
    <w:rsid w:val="000A232A"/>
    <w:rsid w:val="000A27C6"/>
    <w:rsid w:val="000A2832"/>
    <w:rsid w:val="000A2954"/>
    <w:rsid w:val="000A2F91"/>
    <w:rsid w:val="000A3961"/>
    <w:rsid w:val="000A3A0F"/>
    <w:rsid w:val="000A3B73"/>
    <w:rsid w:val="000A4D97"/>
    <w:rsid w:val="000A501A"/>
    <w:rsid w:val="000A5162"/>
    <w:rsid w:val="000A5256"/>
    <w:rsid w:val="000A5B37"/>
    <w:rsid w:val="000A5CE8"/>
    <w:rsid w:val="000A6DD6"/>
    <w:rsid w:val="000A6EC2"/>
    <w:rsid w:val="000A733B"/>
    <w:rsid w:val="000A7360"/>
    <w:rsid w:val="000A7AC0"/>
    <w:rsid w:val="000A7C92"/>
    <w:rsid w:val="000B099C"/>
    <w:rsid w:val="000B0BCB"/>
    <w:rsid w:val="000B0C35"/>
    <w:rsid w:val="000B0F5E"/>
    <w:rsid w:val="000B1056"/>
    <w:rsid w:val="000B1372"/>
    <w:rsid w:val="000B1923"/>
    <w:rsid w:val="000B20EE"/>
    <w:rsid w:val="000B2387"/>
    <w:rsid w:val="000B239C"/>
    <w:rsid w:val="000B256C"/>
    <w:rsid w:val="000B27E8"/>
    <w:rsid w:val="000B2A1E"/>
    <w:rsid w:val="000B2B1B"/>
    <w:rsid w:val="000B2C7F"/>
    <w:rsid w:val="000B3450"/>
    <w:rsid w:val="000B365F"/>
    <w:rsid w:val="000B37E6"/>
    <w:rsid w:val="000B4067"/>
    <w:rsid w:val="000B4623"/>
    <w:rsid w:val="000B5106"/>
    <w:rsid w:val="000B5249"/>
    <w:rsid w:val="000B5360"/>
    <w:rsid w:val="000B5787"/>
    <w:rsid w:val="000B5C0B"/>
    <w:rsid w:val="000B5F05"/>
    <w:rsid w:val="000B616C"/>
    <w:rsid w:val="000B6C0B"/>
    <w:rsid w:val="000B6FB6"/>
    <w:rsid w:val="000B7303"/>
    <w:rsid w:val="000B748A"/>
    <w:rsid w:val="000B7827"/>
    <w:rsid w:val="000B789C"/>
    <w:rsid w:val="000C03EE"/>
    <w:rsid w:val="000C05A2"/>
    <w:rsid w:val="000C0884"/>
    <w:rsid w:val="000C0FD9"/>
    <w:rsid w:val="000C1066"/>
    <w:rsid w:val="000C1188"/>
    <w:rsid w:val="000C1370"/>
    <w:rsid w:val="000C158D"/>
    <w:rsid w:val="000C1CC9"/>
    <w:rsid w:val="000C1F2E"/>
    <w:rsid w:val="000C2970"/>
    <w:rsid w:val="000C2C6F"/>
    <w:rsid w:val="000C2DD2"/>
    <w:rsid w:val="000C3910"/>
    <w:rsid w:val="000C3EB2"/>
    <w:rsid w:val="000C40FC"/>
    <w:rsid w:val="000C483C"/>
    <w:rsid w:val="000C53C8"/>
    <w:rsid w:val="000C5F20"/>
    <w:rsid w:val="000C7087"/>
    <w:rsid w:val="000C7781"/>
    <w:rsid w:val="000C7867"/>
    <w:rsid w:val="000D0B26"/>
    <w:rsid w:val="000D0E58"/>
    <w:rsid w:val="000D1486"/>
    <w:rsid w:val="000D223F"/>
    <w:rsid w:val="000D2330"/>
    <w:rsid w:val="000D25FD"/>
    <w:rsid w:val="000D281F"/>
    <w:rsid w:val="000D2A95"/>
    <w:rsid w:val="000D2C32"/>
    <w:rsid w:val="000D399F"/>
    <w:rsid w:val="000D3D4B"/>
    <w:rsid w:val="000D46A6"/>
    <w:rsid w:val="000D4B49"/>
    <w:rsid w:val="000D4C2C"/>
    <w:rsid w:val="000D4D2B"/>
    <w:rsid w:val="000D5B72"/>
    <w:rsid w:val="000D5E62"/>
    <w:rsid w:val="000D629D"/>
    <w:rsid w:val="000D6596"/>
    <w:rsid w:val="000D674D"/>
    <w:rsid w:val="000D6920"/>
    <w:rsid w:val="000D6940"/>
    <w:rsid w:val="000D6E55"/>
    <w:rsid w:val="000D72E2"/>
    <w:rsid w:val="000D73E8"/>
    <w:rsid w:val="000D7837"/>
    <w:rsid w:val="000D7F52"/>
    <w:rsid w:val="000E05A6"/>
    <w:rsid w:val="000E061D"/>
    <w:rsid w:val="000E063C"/>
    <w:rsid w:val="000E086B"/>
    <w:rsid w:val="000E10C8"/>
    <w:rsid w:val="000E169C"/>
    <w:rsid w:val="000E2150"/>
    <w:rsid w:val="000E27BD"/>
    <w:rsid w:val="000E2CC3"/>
    <w:rsid w:val="000E30FE"/>
    <w:rsid w:val="000E4260"/>
    <w:rsid w:val="000E426E"/>
    <w:rsid w:val="000E466D"/>
    <w:rsid w:val="000E4E05"/>
    <w:rsid w:val="000E5B21"/>
    <w:rsid w:val="000E634C"/>
    <w:rsid w:val="000E6589"/>
    <w:rsid w:val="000E6639"/>
    <w:rsid w:val="000E6B2C"/>
    <w:rsid w:val="000E6B46"/>
    <w:rsid w:val="000E6E47"/>
    <w:rsid w:val="000E774B"/>
    <w:rsid w:val="000E7E0C"/>
    <w:rsid w:val="000F0353"/>
    <w:rsid w:val="000F13D0"/>
    <w:rsid w:val="000F15F7"/>
    <w:rsid w:val="000F1A91"/>
    <w:rsid w:val="000F1E09"/>
    <w:rsid w:val="000F218B"/>
    <w:rsid w:val="000F2257"/>
    <w:rsid w:val="000F22AC"/>
    <w:rsid w:val="000F24FD"/>
    <w:rsid w:val="000F2501"/>
    <w:rsid w:val="000F2510"/>
    <w:rsid w:val="000F2785"/>
    <w:rsid w:val="000F3176"/>
    <w:rsid w:val="000F3B68"/>
    <w:rsid w:val="000F468C"/>
    <w:rsid w:val="000F488F"/>
    <w:rsid w:val="000F4B89"/>
    <w:rsid w:val="000F4DAF"/>
    <w:rsid w:val="000F4DF3"/>
    <w:rsid w:val="000F54B5"/>
    <w:rsid w:val="000F56D1"/>
    <w:rsid w:val="000F5D50"/>
    <w:rsid w:val="000F64CE"/>
    <w:rsid w:val="000F6DA3"/>
    <w:rsid w:val="000F74E5"/>
    <w:rsid w:val="000F758E"/>
    <w:rsid w:val="000F76E7"/>
    <w:rsid w:val="000F79CD"/>
    <w:rsid w:val="001002DA"/>
    <w:rsid w:val="00100515"/>
    <w:rsid w:val="001007E6"/>
    <w:rsid w:val="00100F81"/>
    <w:rsid w:val="00101529"/>
    <w:rsid w:val="001019A0"/>
    <w:rsid w:val="00101D82"/>
    <w:rsid w:val="00101EE7"/>
    <w:rsid w:val="00102333"/>
    <w:rsid w:val="001028D5"/>
    <w:rsid w:val="00102A64"/>
    <w:rsid w:val="00102BF7"/>
    <w:rsid w:val="00102CCC"/>
    <w:rsid w:val="00103A25"/>
    <w:rsid w:val="00103A3A"/>
    <w:rsid w:val="00103C78"/>
    <w:rsid w:val="001043B9"/>
    <w:rsid w:val="001052DA"/>
    <w:rsid w:val="00105D4B"/>
    <w:rsid w:val="001064B2"/>
    <w:rsid w:val="00106571"/>
    <w:rsid w:val="00106755"/>
    <w:rsid w:val="001069B1"/>
    <w:rsid w:val="001070C1"/>
    <w:rsid w:val="00107408"/>
    <w:rsid w:val="001074F5"/>
    <w:rsid w:val="001074FC"/>
    <w:rsid w:val="00107F83"/>
    <w:rsid w:val="0011016E"/>
    <w:rsid w:val="001109B9"/>
    <w:rsid w:val="00110BF2"/>
    <w:rsid w:val="001124E4"/>
    <w:rsid w:val="001135A7"/>
    <w:rsid w:val="001137B9"/>
    <w:rsid w:val="00113F6D"/>
    <w:rsid w:val="00113FEC"/>
    <w:rsid w:val="00114167"/>
    <w:rsid w:val="00114C9C"/>
    <w:rsid w:val="00114DA7"/>
    <w:rsid w:val="0011612B"/>
    <w:rsid w:val="0011762F"/>
    <w:rsid w:val="00117D41"/>
    <w:rsid w:val="00117FD7"/>
    <w:rsid w:val="001212E0"/>
    <w:rsid w:val="0012131E"/>
    <w:rsid w:val="001222C5"/>
    <w:rsid w:val="0012272F"/>
    <w:rsid w:val="00123C7F"/>
    <w:rsid w:val="00124601"/>
    <w:rsid w:val="001246B0"/>
    <w:rsid w:val="0012476E"/>
    <w:rsid w:val="00124A01"/>
    <w:rsid w:val="00124E8D"/>
    <w:rsid w:val="00125594"/>
    <w:rsid w:val="00125EC0"/>
    <w:rsid w:val="001261FB"/>
    <w:rsid w:val="0012627D"/>
    <w:rsid w:val="001277C8"/>
    <w:rsid w:val="00127DD8"/>
    <w:rsid w:val="001304B1"/>
    <w:rsid w:val="00130EC3"/>
    <w:rsid w:val="00131188"/>
    <w:rsid w:val="001318F5"/>
    <w:rsid w:val="00131D9A"/>
    <w:rsid w:val="00131E2B"/>
    <w:rsid w:val="00131EA7"/>
    <w:rsid w:val="0013234B"/>
    <w:rsid w:val="00132FD7"/>
    <w:rsid w:val="00133C6A"/>
    <w:rsid w:val="001344A0"/>
    <w:rsid w:val="00134E80"/>
    <w:rsid w:val="0013589F"/>
    <w:rsid w:val="00135C14"/>
    <w:rsid w:val="00135CDD"/>
    <w:rsid w:val="001360AC"/>
    <w:rsid w:val="001363A2"/>
    <w:rsid w:val="00136E59"/>
    <w:rsid w:val="00137020"/>
    <w:rsid w:val="0013741D"/>
    <w:rsid w:val="0013774D"/>
    <w:rsid w:val="00137B7B"/>
    <w:rsid w:val="00140041"/>
    <w:rsid w:val="00140843"/>
    <w:rsid w:val="00140B43"/>
    <w:rsid w:val="00140E90"/>
    <w:rsid w:val="0014104F"/>
    <w:rsid w:val="00141082"/>
    <w:rsid w:val="00141098"/>
    <w:rsid w:val="00141EDA"/>
    <w:rsid w:val="001433B6"/>
    <w:rsid w:val="001434C2"/>
    <w:rsid w:val="001440B3"/>
    <w:rsid w:val="00144161"/>
    <w:rsid w:val="001454E5"/>
    <w:rsid w:val="00145A4D"/>
    <w:rsid w:val="0014616B"/>
    <w:rsid w:val="00146230"/>
    <w:rsid w:val="00146AAC"/>
    <w:rsid w:val="00147B38"/>
    <w:rsid w:val="00147C7C"/>
    <w:rsid w:val="00147E9E"/>
    <w:rsid w:val="00147F99"/>
    <w:rsid w:val="001506A6"/>
    <w:rsid w:val="001506D9"/>
    <w:rsid w:val="00150968"/>
    <w:rsid w:val="00150FB8"/>
    <w:rsid w:val="00151291"/>
    <w:rsid w:val="001512E7"/>
    <w:rsid w:val="00151633"/>
    <w:rsid w:val="0015168B"/>
    <w:rsid w:val="0015189B"/>
    <w:rsid w:val="001522FB"/>
    <w:rsid w:val="00153370"/>
    <w:rsid w:val="00153670"/>
    <w:rsid w:val="00153784"/>
    <w:rsid w:val="00153B4E"/>
    <w:rsid w:val="00153C3A"/>
    <w:rsid w:val="0015472F"/>
    <w:rsid w:val="00154829"/>
    <w:rsid w:val="00155464"/>
    <w:rsid w:val="00155558"/>
    <w:rsid w:val="0015564F"/>
    <w:rsid w:val="001557C2"/>
    <w:rsid w:val="0015620C"/>
    <w:rsid w:val="00157E5D"/>
    <w:rsid w:val="00160C27"/>
    <w:rsid w:val="00161092"/>
    <w:rsid w:val="0016140C"/>
    <w:rsid w:val="00161F0C"/>
    <w:rsid w:val="0016211F"/>
    <w:rsid w:val="0016265D"/>
    <w:rsid w:val="0016273C"/>
    <w:rsid w:val="00162AB0"/>
    <w:rsid w:val="00163126"/>
    <w:rsid w:val="0016377B"/>
    <w:rsid w:val="00164781"/>
    <w:rsid w:val="00164ED6"/>
    <w:rsid w:val="001651E4"/>
    <w:rsid w:val="00165776"/>
    <w:rsid w:val="00165F50"/>
    <w:rsid w:val="00165FA6"/>
    <w:rsid w:val="00166943"/>
    <w:rsid w:val="001670EA"/>
    <w:rsid w:val="00167542"/>
    <w:rsid w:val="0016770B"/>
    <w:rsid w:val="00167D4E"/>
    <w:rsid w:val="00167DE0"/>
    <w:rsid w:val="00167EED"/>
    <w:rsid w:val="00170082"/>
    <w:rsid w:val="001705F8"/>
    <w:rsid w:val="00170CA0"/>
    <w:rsid w:val="00170E76"/>
    <w:rsid w:val="001715D8"/>
    <w:rsid w:val="00171851"/>
    <w:rsid w:val="00171940"/>
    <w:rsid w:val="001719BC"/>
    <w:rsid w:val="00172256"/>
    <w:rsid w:val="00173347"/>
    <w:rsid w:val="00173FAA"/>
    <w:rsid w:val="0017421E"/>
    <w:rsid w:val="00174643"/>
    <w:rsid w:val="001746A8"/>
    <w:rsid w:val="001747F6"/>
    <w:rsid w:val="001750E1"/>
    <w:rsid w:val="001759AE"/>
    <w:rsid w:val="0017630F"/>
    <w:rsid w:val="001765BE"/>
    <w:rsid w:val="001767B1"/>
    <w:rsid w:val="001768E3"/>
    <w:rsid w:val="00176B07"/>
    <w:rsid w:val="00176E70"/>
    <w:rsid w:val="00176E99"/>
    <w:rsid w:val="00177427"/>
    <w:rsid w:val="0017762D"/>
    <w:rsid w:val="001777A2"/>
    <w:rsid w:val="00177CD1"/>
    <w:rsid w:val="00177EC8"/>
    <w:rsid w:val="0018026A"/>
    <w:rsid w:val="00180DDA"/>
    <w:rsid w:val="001814D8"/>
    <w:rsid w:val="00181682"/>
    <w:rsid w:val="001819CB"/>
    <w:rsid w:val="001820F8"/>
    <w:rsid w:val="00182463"/>
    <w:rsid w:val="00182515"/>
    <w:rsid w:val="00182927"/>
    <w:rsid w:val="00183705"/>
    <w:rsid w:val="0018394F"/>
    <w:rsid w:val="00183F5D"/>
    <w:rsid w:val="00184840"/>
    <w:rsid w:val="00184C08"/>
    <w:rsid w:val="00184E6D"/>
    <w:rsid w:val="00184FC7"/>
    <w:rsid w:val="00185019"/>
    <w:rsid w:val="001855D5"/>
    <w:rsid w:val="00185F67"/>
    <w:rsid w:val="0018635F"/>
    <w:rsid w:val="00186574"/>
    <w:rsid w:val="0018663E"/>
    <w:rsid w:val="00187521"/>
    <w:rsid w:val="00187B09"/>
    <w:rsid w:val="00187DD1"/>
    <w:rsid w:val="00187E19"/>
    <w:rsid w:val="00190004"/>
    <w:rsid w:val="00190063"/>
    <w:rsid w:val="001901A0"/>
    <w:rsid w:val="001903AE"/>
    <w:rsid w:val="00190989"/>
    <w:rsid w:val="00190D61"/>
    <w:rsid w:val="00191684"/>
    <w:rsid w:val="001920F0"/>
    <w:rsid w:val="001923BB"/>
    <w:rsid w:val="00192A24"/>
    <w:rsid w:val="001932F2"/>
    <w:rsid w:val="00193499"/>
    <w:rsid w:val="001935F4"/>
    <w:rsid w:val="001937FE"/>
    <w:rsid w:val="0019393F"/>
    <w:rsid w:val="00193BCA"/>
    <w:rsid w:val="00193F77"/>
    <w:rsid w:val="001946ED"/>
    <w:rsid w:val="00194B4E"/>
    <w:rsid w:val="00194FBE"/>
    <w:rsid w:val="0019587F"/>
    <w:rsid w:val="00195ADD"/>
    <w:rsid w:val="00195C8D"/>
    <w:rsid w:val="00196202"/>
    <w:rsid w:val="00196953"/>
    <w:rsid w:val="00197B11"/>
    <w:rsid w:val="001A03CE"/>
    <w:rsid w:val="001A06BC"/>
    <w:rsid w:val="001A11D9"/>
    <w:rsid w:val="001A1332"/>
    <w:rsid w:val="001A14A3"/>
    <w:rsid w:val="001A1AD5"/>
    <w:rsid w:val="001A1B4D"/>
    <w:rsid w:val="001A3142"/>
    <w:rsid w:val="001A3DC9"/>
    <w:rsid w:val="001A3E0B"/>
    <w:rsid w:val="001A4664"/>
    <w:rsid w:val="001A5E7F"/>
    <w:rsid w:val="001A625D"/>
    <w:rsid w:val="001A6624"/>
    <w:rsid w:val="001A6670"/>
    <w:rsid w:val="001A6C80"/>
    <w:rsid w:val="001A7495"/>
    <w:rsid w:val="001B116F"/>
    <w:rsid w:val="001B12DF"/>
    <w:rsid w:val="001B1B6A"/>
    <w:rsid w:val="001B2B2F"/>
    <w:rsid w:val="001B3132"/>
    <w:rsid w:val="001B344A"/>
    <w:rsid w:val="001B3549"/>
    <w:rsid w:val="001B3707"/>
    <w:rsid w:val="001B403A"/>
    <w:rsid w:val="001B4D4E"/>
    <w:rsid w:val="001B4FB5"/>
    <w:rsid w:val="001B53F9"/>
    <w:rsid w:val="001B5429"/>
    <w:rsid w:val="001B5A52"/>
    <w:rsid w:val="001B5BFA"/>
    <w:rsid w:val="001B628F"/>
    <w:rsid w:val="001B67E3"/>
    <w:rsid w:val="001B6B51"/>
    <w:rsid w:val="001B6E0A"/>
    <w:rsid w:val="001B792F"/>
    <w:rsid w:val="001B7EC1"/>
    <w:rsid w:val="001C047F"/>
    <w:rsid w:val="001C1480"/>
    <w:rsid w:val="001C14DA"/>
    <w:rsid w:val="001C1C7F"/>
    <w:rsid w:val="001C1EAD"/>
    <w:rsid w:val="001C1FBD"/>
    <w:rsid w:val="001C2264"/>
    <w:rsid w:val="001C229E"/>
    <w:rsid w:val="001C28A6"/>
    <w:rsid w:val="001C46DC"/>
    <w:rsid w:val="001C4B77"/>
    <w:rsid w:val="001C4C15"/>
    <w:rsid w:val="001C4F7F"/>
    <w:rsid w:val="001C5060"/>
    <w:rsid w:val="001C59F9"/>
    <w:rsid w:val="001C5A16"/>
    <w:rsid w:val="001C5EC8"/>
    <w:rsid w:val="001C6146"/>
    <w:rsid w:val="001C615A"/>
    <w:rsid w:val="001C638D"/>
    <w:rsid w:val="001C67D7"/>
    <w:rsid w:val="001C7A5E"/>
    <w:rsid w:val="001D0804"/>
    <w:rsid w:val="001D17F1"/>
    <w:rsid w:val="001D182C"/>
    <w:rsid w:val="001D24BB"/>
    <w:rsid w:val="001D259D"/>
    <w:rsid w:val="001D267A"/>
    <w:rsid w:val="001D2BDD"/>
    <w:rsid w:val="001D2F64"/>
    <w:rsid w:val="001D321A"/>
    <w:rsid w:val="001D3A3B"/>
    <w:rsid w:val="001D3E50"/>
    <w:rsid w:val="001D40F9"/>
    <w:rsid w:val="001D4A69"/>
    <w:rsid w:val="001D5770"/>
    <w:rsid w:val="001D5FDE"/>
    <w:rsid w:val="001D61F4"/>
    <w:rsid w:val="001D656E"/>
    <w:rsid w:val="001D6DDF"/>
    <w:rsid w:val="001D77EF"/>
    <w:rsid w:val="001D77FF"/>
    <w:rsid w:val="001D7A7B"/>
    <w:rsid w:val="001D7A85"/>
    <w:rsid w:val="001D7B90"/>
    <w:rsid w:val="001D7CCE"/>
    <w:rsid w:val="001E062E"/>
    <w:rsid w:val="001E169D"/>
    <w:rsid w:val="001E1764"/>
    <w:rsid w:val="001E2530"/>
    <w:rsid w:val="001E2610"/>
    <w:rsid w:val="001E2C67"/>
    <w:rsid w:val="001E51A8"/>
    <w:rsid w:val="001E5269"/>
    <w:rsid w:val="001E558C"/>
    <w:rsid w:val="001E61D0"/>
    <w:rsid w:val="001E6392"/>
    <w:rsid w:val="001E64BB"/>
    <w:rsid w:val="001E6878"/>
    <w:rsid w:val="001E74A2"/>
    <w:rsid w:val="001E7511"/>
    <w:rsid w:val="001E7CC5"/>
    <w:rsid w:val="001E7D8E"/>
    <w:rsid w:val="001E7EED"/>
    <w:rsid w:val="001F04A8"/>
    <w:rsid w:val="001F0574"/>
    <w:rsid w:val="001F09F1"/>
    <w:rsid w:val="001F1910"/>
    <w:rsid w:val="001F1C34"/>
    <w:rsid w:val="001F2306"/>
    <w:rsid w:val="001F247F"/>
    <w:rsid w:val="001F2785"/>
    <w:rsid w:val="001F2922"/>
    <w:rsid w:val="001F31E9"/>
    <w:rsid w:val="001F3223"/>
    <w:rsid w:val="001F3479"/>
    <w:rsid w:val="001F4842"/>
    <w:rsid w:val="001F5342"/>
    <w:rsid w:val="001F5B29"/>
    <w:rsid w:val="001F5BD8"/>
    <w:rsid w:val="001F5DDF"/>
    <w:rsid w:val="001F68C5"/>
    <w:rsid w:val="001F69B1"/>
    <w:rsid w:val="001F72A7"/>
    <w:rsid w:val="0020120B"/>
    <w:rsid w:val="00201BFD"/>
    <w:rsid w:val="002024DE"/>
    <w:rsid w:val="00202B07"/>
    <w:rsid w:val="00202F47"/>
    <w:rsid w:val="002032DA"/>
    <w:rsid w:val="002033F1"/>
    <w:rsid w:val="00203446"/>
    <w:rsid w:val="002037E0"/>
    <w:rsid w:val="002042FE"/>
    <w:rsid w:val="00204472"/>
    <w:rsid w:val="0020478A"/>
    <w:rsid w:val="00204D6F"/>
    <w:rsid w:val="00205AA3"/>
    <w:rsid w:val="002065CB"/>
    <w:rsid w:val="00206BD2"/>
    <w:rsid w:val="0020720E"/>
    <w:rsid w:val="0020785E"/>
    <w:rsid w:val="002100CD"/>
    <w:rsid w:val="002108C2"/>
    <w:rsid w:val="00210B0C"/>
    <w:rsid w:val="002116A5"/>
    <w:rsid w:val="00212782"/>
    <w:rsid w:val="002128EE"/>
    <w:rsid w:val="00212A44"/>
    <w:rsid w:val="00213974"/>
    <w:rsid w:val="00213C14"/>
    <w:rsid w:val="00213C4C"/>
    <w:rsid w:val="0021410F"/>
    <w:rsid w:val="002155D0"/>
    <w:rsid w:val="002156FB"/>
    <w:rsid w:val="00215B95"/>
    <w:rsid w:val="002166AA"/>
    <w:rsid w:val="00216E56"/>
    <w:rsid w:val="002174CB"/>
    <w:rsid w:val="00217523"/>
    <w:rsid w:val="00217A3A"/>
    <w:rsid w:val="00217CF6"/>
    <w:rsid w:val="00217DC6"/>
    <w:rsid w:val="00217F68"/>
    <w:rsid w:val="002201DD"/>
    <w:rsid w:val="00220456"/>
    <w:rsid w:val="0022158D"/>
    <w:rsid w:val="00221DC0"/>
    <w:rsid w:val="00221E89"/>
    <w:rsid w:val="002223D8"/>
    <w:rsid w:val="002226EB"/>
    <w:rsid w:val="0022295C"/>
    <w:rsid w:val="00222976"/>
    <w:rsid w:val="00222BD1"/>
    <w:rsid w:val="00223FE7"/>
    <w:rsid w:val="00225089"/>
    <w:rsid w:val="0022515D"/>
    <w:rsid w:val="002257A1"/>
    <w:rsid w:val="00225CB8"/>
    <w:rsid w:val="00225EC9"/>
    <w:rsid w:val="002266B4"/>
    <w:rsid w:val="002267BE"/>
    <w:rsid w:val="00226912"/>
    <w:rsid w:val="0022712E"/>
    <w:rsid w:val="00227989"/>
    <w:rsid w:val="002303D0"/>
    <w:rsid w:val="0023092C"/>
    <w:rsid w:val="00230E76"/>
    <w:rsid w:val="002310BA"/>
    <w:rsid w:val="00231363"/>
    <w:rsid w:val="00231D72"/>
    <w:rsid w:val="00231F7D"/>
    <w:rsid w:val="00231F8F"/>
    <w:rsid w:val="00232062"/>
    <w:rsid w:val="002324BE"/>
    <w:rsid w:val="0023266D"/>
    <w:rsid w:val="002326DB"/>
    <w:rsid w:val="00232B00"/>
    <w:rsid w:val="00232E68"/>
    <w:rsid w:val="0023326E"/>
    <w:rsid w:val="00233686"/>
    <w:rsid w:val="002337F3"/>
    <w:rsid w:val="00233CC2"/>
    <w:rsid w:val="00233E2B"/>
    <w:rsid w:val="002341A1"/>
    <w:rsid w:val="00234941"/>
    <w:rsid w:val="00234AB6"/>
    <w:rsid w:val="0023585E"/>
    <w:rsid w:val="00235999"/>
    <w:rsid w:val="00235B8A"/>
    <w:rsid w:val="00235D4F"/>
    <w:rsid w:val="00235EC2"/>
    <w:rsid w:val="00236235"/>
    <w:rsid w:val="0023689F"/>
    <w:rsid w:val="00236DE9"/>
    <w:rsid w:val="00237014"/>
    <w:rsid w:val="0023723F"/>
    <w:rsid w:val="00237E6D"/>
    <w:rsid w:val="00240DF1"/>
    <w:rsid w:val="00241451"/>
    <w:rsid w:val="0024200D"/>
    <w:rsid w:val="00242336"/>
    <w:rsid w:val="0024242D"/>
    <w:rsid w:val="002425BE"/>
    <w:rsid w:val="00242BB1"/>
    <w:rsid w:val="00243727"/>
    <w:rsid w:val="00243D07"/>
    <w:rsid w:val="00243E75"/>
    <w:rsid w:val="00244056"/>
    <w:rsid w:val="00245057"/>
    <w:rsid w:val="002452CD"/>
    <w:rsid w:val="00245E01"/>
    <w:rsid w:val="00245E02"/>
    <w:rsid w:val="00246052"/>
    <w:rsid w:val="00246D18"/>
    <w:rsid w:val="002473AB"/>
    <w:rsid w:val="00247EF7"/>
    <w:rsid w:val="002512D1"/>
    <w:rsid w:val="002515F5"/>
    <w:rsid w:val="00251BDB"/>
    <w:rsid w:val="00252A67"/>
    <w:rsid w:val="00252E99"/>
    <w:rsid w:val="00253057"/>
    <w:rsid w:val="00253536"/>
    <w:rsid w:val="002542C9"/>
    <w:rsid w:val="002542DE"/>
    <w:rsid w:val="00254530"/>
    <w:rsid w:val="00254DD3"/>
    <w:rsid w:val="002556AE"/>
    <w:rsid w:val="002556B4"/>
    <w:rsid w:val="002558B2"/>
    <w:rsid w:val="00255DF3"/>
    <w:rsid w:val="00255ED3"/>
    <w:rsid w:val="002561E0"/>
    <w:rsid w:val="002561FF"/>
    <w:rsid w:val="002562E2"/>
    <w:rsid w:val="00256FC2"/>
    <w:rsid w:val="00257514"/>
    <w:rsid w:val="00257870"/>
    <w:rsid w:val="00257E20"/>
    <w:rsid w:val="00257F86"/>
    <w:rsid w:val="00260A06"/>
    <w:rsid w:val="00260CB4"/>
    <w:rsid w:val="00260D5F"/>
    <w:rsid w:val="00260DBC"/>
    <w:rsid w:val="00260EEE"/>
    <w:rsid w:val="002615C3"/>
    <w:rsid w:val="00261914"/>
    <w:rsid w:val="00261970"/>
    <w:rsid w:val="00262D2A"/>
    <w:rsid w:val="00263947"/>
    <w:rsid w:val="002641A6"/>
    <w:rsid w:val="002649B6"/>
    <w:rsid w:val="002650F7"/>
    <w:rsid w:val="0026531D"/>
    <w:rsid w:val="00265381"/>
    <w:rsid w:val="00265799"/>
    <w:rsid w:val="00265D7D"/>
    <w:rsid w:val="00265F18"/>
    <w:rsid w:val="00266C98"/>
    <w:rsid w:val="00266E96"/>
    <w:rsid w:val="00267329"/>
    <w:rsid w:val="00267781"/>
    <w:rsid w:val="002705A8"/>
    <w:rsid w:val="002705AB"/>
    <w:rsid w:val="002708E4"/>
    <w:rsid w:val="0027094D"/>
    <w:rsid w:val="0027095E"/>
    <w:rsid w:val="00270A2D"/>
    <w:rsid w:val="00270B27"/>
    <w:rsid w:val="002712C5"/>
    <w:rsid w:val="00271BF8"/>
    <w:rsid w:val="00272459"/>
    <w:rsid w:val="00272D21"/>
    <w:rsid w:val="0027317C"/>
    <w:rsid w:val="00273453"/>
    <w:rsid w:val="0027367A"/>
    <w:rsid w:val="00274025"/>
    <w:rsid w:val="0027409B"/>
    <w:rsid w:val="0027433D"/>
    <w:rsid w:val="0027457D"/>
    <w:rsid w:val="00274664"/>
    <w:rsid w:val="00274D2C"/>
    <w:rsid w:val="00274D80"/>
    <w:rsid w:val="002752F8"/>
    <w:rsid w:val="002757E7"/>
    <w:rsid w:val="00275A3C"/>
    <w:rsid w:val="00275EBD"/>
    <w:rsid w:val="00276293"/>
    <w:rsid w:val="00276526"/>
    <w:rsid w:val="00276C75"/>
    <w:rsid w:val="002773C4"/>
    <w:rsid w:val="002778BF"/>
    <w:rsid w:val="00277E9C"/>
    <w:rsid w:val="002804C7"/>
    <w:rsid w:val="002809EF"/>
    <w:rsid w:val="00280AD7"/>
    <w:rsid w:val="00280B11"/>
    <w:rsid w:val="00281E54"/>
    <w:rsid w:val="00281F52"/>
    <w:rsid w:val="002821BE"/>
    <w:rsid w:val="00282481"/>
    <w:rsid w:val="00282EA6"/>
    <w:rsid w:val="00283024"/>
    <w:rsid w:val="00283467"/>
    <w:rsid w:val="00283687"/>
    <w:rsid w:val="00283AB9"/>
    <w:rsid w:val="002840D9"/>
    <w:rsid w:val="002854C2"/>
    <w:rsid w:val="0028552C"/>
    <w:rsid w:val="00285534"/>
    <w:rsid w:val="002864D1"/>
    <w:rsid w:val="002864D6"/>
    <w:rsid w:val="0028706A"/>
    <w:rsid w:val="00290552"/>
    <w:rsid w:val="00290BCD"/>
    <w:rsid w:val="00291367"/>
    <w:rsid w:val="0029194C"/>
    <w:rsid w:val="0029198F"/>
    <w:rsid w:val="00291A12"/>
    <w:rsid w:val="00291CE3"/>
    <w:rsid w:val="00291CF5"/>
    <w:rsid w:val="00291D38"/>
    <w:rsid w:val="00292E4B"/>
    <w:rsid w:val="00293038"/>
    <w:rsid w:val="002935CD"/>
    <w:rsid w:val="00293772"/>
    <w:rsid w:val="002940D0"/>
    <w:rsid w:val="00294A80"/>
    <w:rsid w:val="00294B44"/>
    <w:rsid w:val="00294CB4"/>
    <w:rsid w:val="00294E91"/>
    <w:rsid w:val="00295494"/>
    <w:rsid w:val="00295BB4"/>
    <w:rsid w:val="002966B9"/>
    <w:rsid w:val="002967A4"/>
    <w:rsid w:val="002967A5"/>
    <w:rsid w:val="0029686F"/>
    <w:rsid w:val="00296BDA"/>
    <w:rsid w:val="002979C3"/>
    <w:rsid w:val="00297BEF"/>
    <w:rsid w:val="00297D70"/>
    <w:rsid w:val="002A0191"/>
    <w:rsid w:val="002A02AE"/>
    <w:rsid w:val="002A0477"/>
    <w:rsid w:val="002A0582"/>
    <w:rsid w:val="002A0EAF"/>
    <w:rsid w:val="002A1082"/>
    <w:rsid w:val="002A13DB"/>
    <w:rsid w:val="002A17F1"/>
    <w:rsid w:val="002A1863"/>
    <w:rsid w:val="002A1A03"/>
    <w:rsid w:val="002A219B"/>
    <w:rsid w:val="002A22F6"/>
    <w:rsid w:val="002A2374"/>
    <w:rsid w:val="002A27BA"/>
    <w:rsid w:val="002A3374"/>
    <w:rsid w:val="002A357C"/>
    <w:rsid w:val="002A3B1C"/>
    <w:rsid w:val="002A3CCC"/>
    <w:rsid w:val="002A3D61"/>
    <w:rsid w:val="002A405F"/>
    <w:rsid w:val="002A414A"/>
    <w:rsid w:val="002A4454"/>
    <w:rsid w:val="002A47AC"/>
    <w:rsid w:val="002A4886"/>
    <w:rsid w:val="002A4A36"/>
    <w:rsid w:val="002A4A94"/>
    <w:rsid w:val="002A4B71"/>
    <w:rsid w:val="002A559B"/>
    <w:rsid w:val="002A5625"/>
    <w:rsid w:val="002A5AB5"/>
    <w:rsid w:val="002A5AD3"/>
    <w:rsid w:val="002A70DE"/>
    <w:rsid w:val="002A74C8"/>
    <w:rsid w:val="002A7DB4"/>
    <w:rsid w:val="002A7EE6"/>
    <w:rsid w:val="002B0CC4"/>
    <w:rsid w:val="002B203B"/>
    <w:rsid w:val="002B214D"/>
    <w:rsid w:val="002B2693"/>
    <w:rsid w:val="002B36E3"/>
    <w:rsid w:val="002B3776"/>
    <w:rsid w:val="002B39CD"/>
    <w:rsid w:val="002B4086"/>
    <w:rsid w:val="002B48F4"/>
    <w:rsid w:val="002B496A"/>
    <w:rsid w:val="002B4A5F"/>
    <w:rsid w:val="002B4C2C"/>
    <w:rsid w:val="002B4ED3"/>
    <w:rsid w:val="002B53E5"/>
    <w:rsid w:val="002B55F3"/>
    <w:rsid w:val="002B5747"/>
    <w:rsid w:val="002B585F"/>
    <w:rsid w:val="002B5C43"/>
    <w:rsid w:val="002B7D40"/>
    <w:rsid w:val="002B7D6A"/>
    <w:rsid w:val="002C014B"/>
    <w:rsid w:val="002C1118"/>
    <w:rsid w:val="002C158C"/>
    <w:rsid w:val="002C19FE"/>
    <w:rsid w:val="002C1AA5"/>
    <w:rsid w:val="002C1F63"/>
    <w:rsid w:val="002C28DE"/>
    <w:rsid w:val="002C2E88"/>
    <w:rsid w:val="002C3754"/>
    <w:rsid w:val="002C42D8"/>
    <w:rsid w:val="002C46C0"/>
    <w:rsid w:val="002C4D1A"/>
    <w:rsid w:val="002C4FFE"/>
    <w:rsid w:val="002C514C"/>
    <w:rsid w:val="002C57F3"/>
    <w:rsid w:val="002C6886"/>
    <w:rsid w:val="002C6C1A"/>
    <w:rsid w:val="002C7937"/>
    <w:rsid w:val="002D0212"/>
    <w:rsid w:val="002D0498"/>
    <w:rsid w:val="002D084C"/>
    <w:rsid w:val="002D095D"/>
    <w:rsid w:val="002D0D72"/>
    <w:rsid w:val="002D0E45"/>
    <w:rsid w:val="002D10C5"/>
    <w:rsid w:val="002D1623"/>
    <w:rsid w:val="002D1800"/>
    <w:rsid w:val="002D18EF"/>
    <w:rsid w:val="002D1FA7"/>
    <w:rsid w:val="002D22DA"/>
    <w:rsid w:val="002D26C7"/>
    <w:rsid w:val="002D27E3"/>
    <w:rsid w:val="002D2ACF"/>
    <w:rsid w:val="002D2D8D"/>
    <w:rsid w:val="002D3407"/>
    <w:rsid w:val="002D3810"/>
    <w:rsid w:val="002D3DBA"/>
    <w:rsid w:val="002D3EC9"/>
    <w:rsid w:val="002D47C5"/>
    <w:rsid w:val="002D4972"/>
    <w:rsid w:val="002D6C32"/>
    <w:rsid w:val="002D6F8C"/>
    <w:rsid w:val="002D7950"/>
    <w:rsid w:val="002E0095"/>
    <w:rsid w:val="002E09D8"/>
    <w:rsid w:val="002E13C1"/>
    <w:rsid w:val="002E17AF"/>
    <w:rsid w:val="002E1AE1"/>
    <w:rsid w:val="002E23F8"/>
    <w:rsid w:val="002E2BEF"/>
    <w:rsid w:val="002E2D7F"/>
    <w:rsid w:val="002E3421"/>
    <w:rsid w:val="002E3D06"/>
    <w:rsid w:val="002E4022"/>
    <w:rsid w:val="002E4896"/>
    <w:rsid w:val="002E4BD7"/>
    <w:rsid w:val="002E53F0"/>
    <w:rsid w:val="002E5EFD"/>
    <w:rsid w:val="002E60E4"/>
    <w:rsid w:val="002E63CC"/>
    <w:rsid w:val="002E6489"/>
    <w:rsid w:val="002E64CF"/>
    <w:rsid w:val="002E6551"/>
    <w:rsid w:val="002E6635"/>
    <w:rsid w:val="002E692E"/>
    <w:rsid w:val="002E7171"/>
    <w:rsid w:val="002E73A1"/>
    <w:rsid w:val="002E75D0"/>
    <w:rsid w:val="002E7601"/>
    <w:rsid w:val="002E7840"/>
    <w:rsid w:val="002E7865"/>
    <w:rsid w:val="002E7B1A"/>
    <w:rsid w:val="002F0251"/>
    <w:rsid w:val="002F08C1"/>
    <w:rsid w:val="002F174D"/>
    <w:rsid w:val="002F18E1"/>
    <w:rsid w:val="002F2906"/>
    <w:rsid w:val="002F3441"/>
    <w:rsid w:val="002F3CBD"/>
    <w:rsid w:val="002F3D5D"/>
    <w:rsid w:val="002F3F0D"/>
    <w:rsid w:val="002F44D1"/>
    <w:rsid w:val="002F499D"/>
    <w:rsid w:val="002F5678"/>
    <w:rsid w:val="002F5739"/>
    <w:rsid w:val="002F580C"/>
    <w:rsid w:val="002F5926"/>
    <w:rsid w:val="002F614D"/>
    <w:rsid w:val="002F63DB"/>
    <w:rsid w:val="002F7778"/>
    <w:rsid w:val="002F792B"/>
    <w:rsid w:val="00300043"/>
    <w:rsid w:val="00300EA7"/>
    <w:rsid w:val="0030160A"/>
    <w:rsid w:val="003016AC"/>
    <w:rsid w:val="00301833"/>
    <w:rsid w:val="00301BA7"/>
    <w:rsid w:val="00302BC1"/>
    <w:rsid w:val="0030333A"/>
    <w:rsid w:val="003037AD"/>
    <w:rsid w:val="00303836"/>
    <w:rsid w:val="0030406E"/>
    <w:rsid w:val="00304455"/>
    <w:rsid w:val="00305026"/>
    <w:rsid w:val="00305415"/>
    <w:rsid w:val="00305DF2"/>
    <w:rsid w:val="00305FEE"/>
    <w:rsid w:val="00306369"/>
    <w:rsid w:val="003063C1"/>
    <w:rsid w:val="0030682F"/>
    <w:rsid w:val="003069B3"/>
    <w:rsid w:val="00307371"/>
    <w:rsid w:val="00307C1F"/>
    <w:rsid w:val="00307FDB"/>
    <w:rsid w:val="0031044F"/>
    <w:rsid w:val="00310573"/>
    <w:rsid w:val="00310E07"/>
    <w:rsid w:val="003112D8"/>
    <w:rsid w:val="00311C2B"/>
    <w:rsid w:val="00311C35"/>
    <w:rsid w:val="00312429"/>
    <w:rsid w:val="003128CE"/>
    <w:rsid w:val="00312F6B"/>
    <w:rsid w:val="00312FED"/>
    <w:rsid w:val="0031362F"/>
    <w:rsid w:val="00313D38"/>
    <w:rsid w:val="00313F36"/>
    <w:rsid w:val="003143DC"/>
    <w:rsid w:val="00314418"/>
    <w:rsid w:val="003146E9"/>
    <w:rsid w:val="00314A7C"/>
    <w:rsid w:val="00314CCD"/>
    <w:rsid w:val="003152D3"/>
    <w:rsid w:val="003153A7"/>
    <w:rsid w:val="003154C9"/>
    <w:rsid w:val="00315D37"/>
    <w:rsid w:val="003160C9"/>
    <w:rsid w:val="003166CC"/>
    <w:rsid w:val="003168E3"/>
    <w:rsid w:val="00316C1E"/>
    <w:rsid w:val="00316FB7"/>
    <w:rsid w:val="003176A1"/>
    <w:rsid w:val="003176B1"/>
    <w:rsid w:val="00317C7D"/>
    <w:rsid w:val="00317FAF"/>
    <w:rsid w:val="00321E63"/>
    <w:rsid w:val="00322079"/>
    <w:rsid w:val="00322134"/>
    <w:rsid w:val="003222C3"/>
    <w:rsid w:val="0032252D"/>
    <w:rsid w:val="0032319E"/>
    <w:rsid w:val="003237BB"/>
    <w:rsid w:val="0032420B"/>
    <w:rsid w:val="00324818"/>
    <w:rsid w:val="00324957"/>
    <w:rsid w:val="00325D56"/>
    <w:rsid w:val="00325FE3"/>
    <w:rsid w:val="003267BC"/>
    <w:rsid w:val="0032739A"/>
    <w:rsid w:val="0033094F"/>
    <w:rsid w:val="00330AE3"/>
    <w:rsid w:val="0033122A"/>
    <w:rsid w:val="003313D2"/>
    <w:rsid w:val="00331948"/>
    <w:rsid w:val="00332302"/>
    <w:rsid w:val="00332F1C"/>
    <w:rsid w:val="00333560"/>
    <w:rsid w:val="00333A35"/>
    <w:rsid w:val="00333C14"/>
    <w:rsid w:val="00333F7C"/>
    <w:rsid w:val="003346A9"/>
    <w:rsid w:val="00334968"/>
    <w:rsid w:val="00334A5E"/>
    <w:rsid w:val="00335310"/>
    <w:rsid w:val="00335FC9"/>
    <w:rsid w:val="0033659D"/>
    <w:rsid w:val="0033662E"/>
    <w:rsid w:val="0034031C"/>
    <w:rsid w:val="00340D30"/>
    <w:rsid w:val="003424C8"/>
    <w:rsid w:val="003425D9"/>
    <w:rsid w:val="0034310B"/>
    <w:rsid w:val="003434E6"/>
    <w:rsid w:val="003434FD"/>
    <w:rsid w:val="00343CCE"/>
    <w:rsid w:val="0034457B"/>
    <w:rsid w:val="00345B24"/>
    <w:rsid w:val="00345C0B"/>
    <w:rsid w:val="00346EB8"/>
    <w:rsid w:val="0034791B"/>
    <w:rsid w:val="00350764"/>
    <w:rsid w:val="003509AD"/>
    <w:rsid w:val="00350BA0"/>
    <w:rsid w:val="00350BEE"/>
    <w:rsid w:val="00350DDD"/>
    <w:rsid w:val="0035107D"/>
    <w:rsid w:val="003513AA"/>
    <w:rsid w:val="003516EE"/>
    <w:rsid w:val="0035252A"/>
    <w:rsid w:val="00352830"/>
    <w:rsid w:val="00352C0A"/>
    <w:rsid w:val="00352EC9"/>
    <w:rsid w:val="00353169"/>
    <w:rsid w:val="003535DF"/>
    <w:rsid w:val="00353673"/>
    <w:rsid w:val="003536F7"/>
    <w:rsid w:val="00353D68"/>
    <w:rsid w:val="00354370"/>
    <w:rsid w:val="00354560"/>
    <w:rsid w:val="0035489A"/>
    <w:rsid w:val="0035498E"/>
    <w:rsid w:val="00355463"/>
    <w:rsid w:val="00355562"/>
    <w:rsid w:val="00355763"/>
    <w:rsid w:val="00355815"/>
    <w:rsid w:val="00355B50"/>
    <w:rsid w:val="00355BEA"/>
    <w:rsid w:val="00355C50"/>
    <w:rsid w:val="003561DA"/>
    <w:rsid w:val="003567D4"/>
    <w:rsid w:val="00356BD8"/>
    <w:rsid w:val="003574EA"/>
    <w:rsid w:val="00357B5F"/>
    <w:rsid w:val="00357C56"/>
    <w:rsid w:val="00357C5E"/>
    <w:rsid w:val="003605F1"/>
    <w:rsid w:val="00360B89"/>
    <w:rsid w:val="00361549"/>
    <w:rsid w:val="00361672"/>
    <w:rsid w:val="00361B9B"/>
    <w:rsid w:val="00361D65"/>
    <w:rsid w:val="00362594"/>
    <w:rsid w:val="00362B3D"/>
    <w:rsid w:val="00363039"/>
    <w:rsid w:val="00363050"/>
    <w:rsid w:val="00363314"/>
    <w:rsid w:val="003635FF"/>
    <w:rsid w:val="003637E6"/>
    <w:rsid w:val="0036396F"/>
    <w:rsid w:val="00363D5E"/>
    <w:rsid w:val="00363EDE"/>
    <w:rsid w:val="0036423A"/>
    <w:rsid w:val="00364588"/>
    <w:rsid w:val="00364C0F"/>
    <w:rsid w:val="003652CE"/>
    <w:rsid w:val="003658C4"/>
    <w:rsid w:val="00365AB1"/>
    <w:rsid w:val="00365C51"/>
    <w:rsid w:val="00366272"/>
    <w:rsid w:val="00366711"/>
    <w:rsid w:val="00366820"/>
    <w:rsid w:val="00367500"/>
    <w:rsid w:val="00367598"/>
    <w:rsid w:val="0036780D"/>
    <w:rsid w:val="00367B7E"/>
    <w:rsid w:val="00367C47"/>
    <w:rsid w:val="00367F72"/>
    <w:rsid w:val="003703D1"/>
    <w:rsid w:val="00370690"/>
    <w:rsid w:val="00370813"/>
    <w:rsid w:val="00370CD9"/>
    <w:rsid w:val="00370E76"/>
    <w:rsid w:val="003717EC"/>
    <w:rsid w:val="00372627"/>
    <w:rsid w:val="0037317B"/>
    <w:rsid w:val="0037329E"/>
    <w:rsid w:val="00373396"/>
    <w:rsid w:val="00374CCD"/>
    <w:rsid w:val="00374D6D"/>
    <w:rsid w:val="00374F3E"/>
    <w:rsid w:val="00374FE3"/>
    <w:rsid w:val="00375B0D"/>
    <w:rsid w:val="0037683C"/>
    <w:rsid w:val="0037716D"/>
    <w:rsid w:val="00377BD0"/>
    <w:rsid w:val="00377BF8"/>
    <w:rsid w:val="0038038C"/>
    <w:rsid w:val="003803A6"/>
    <w:rsid w:val="00380815"/>
    <w:rsid w:val="00380840"/>
    <w:rsid w:val="00380D7E"/>
    <w:rsid w:val="0038175C"/>
    <w:rsid w:val="0038180D"/>
    <w:rsid w:val="00382235"/>
    <w:rsid w:val="003822F7"/>
    <w:rsid w:val="003823BE"/>
    <w:rsid w:val="0038251C"/>
    <w:rsid w:val="003831C2"/>
    <w:rsid w:val="00383215"/>
    <w:rsid w:val="00383B3F"/>
    <w:rsid w:val="00383B59"/>
    <w:rsid w:val="00383E70"/>
    <w:rsid w:val="003844DD"/>
    <w:rsid w:val="00384D9B"/>
    <w:rsid w:val="00384F38"/>
    <w:rsid w:val="00385108"/>
    <w:rsid w:val="0038548C"/>
    <w:rsid w:val="003858B0"/>
    <w:rsid w:val="0038594C"/>
    <w:rsid w:val="0038642E"/>
    <w:rsid w:val="003868FA"/>
    <w:rsid w:val="00386D2E"/>
    <w:rsid w:val="00386FBD"/>
    <w:rsid w:val="0038711C"/>
    <w:rsid w:val="00387B89"/>
    <w:rsid w:val="00390EE7"/>
    <w:rsid w:val="0039166A"/>
    <w:rsid w:val="0039174A"/>
    <w:rsid w:val="00391CBE"/>
    <w:rsid w:val="00392273"/>
    <w:rsid w:val="0039288D"/>
    <w:rsid w:val="0039353E"/>
    <w:rsid w:val="00393567"/>
    <w:rsid w:val="003935EC"/>
    <w:rsid w:val="003937A4"/>
    <w:rsid w:val="00393A61"/>
    <w:rsid w:val="0039418F"/>
    <w:rsid w:val="00394654"/>
    <w:rsid w:val="00394D3E"/>
    <w:rsid w:val="00394E32"/>
    <w:rsid w:val="00394FF0"/>
    <w:rsid w:val="00395FAF"/>
    <w:rsid w:val="00396985"/>
    <w:rsid w:val="00396D67"/>
    <w:rsid w:val="003A0BC4"/>
    <w:rsid w:val="003A1B89"/>
    <w:rsid w:val="003A2D0E"/>
    <w:rsid w:val="003A2F04"/>
    <w:rsid w:val="003A3353"/>
    <w:rsid w:val="003A33C3"/>
    <w:rsid w:val="003A34E9"/>
    <w:rsid w:val="003A412A"/>
    <w:rsid w:val="003A41CC"/>
    <w:rsid w:val="003A4367"/>
    <w:rsid w:val="003A489C"/>
    <w:rsid w:val="003A5172"/>
    <w:rsid w:val="003A576B"/>
    <w:rsid w:val="003A5BDA"/>
    <w:rsid w:val="003A5E58"/>
    <w:rsid w:val="003A63CE"/>
    <w:rsid w:val="003A6A6B"/>
    <w:rsid w:val="003A6AF3"/>
    <w:rsid w:val="003A764A"/>
    <w:rsid w:val="003A7CE1"/>
    <w:rsid w:val="003B033C"/>
    <w:rsid w:val="003B0A19"/>
    <w:rsid w:val="003B0BD9"/>
    <w:rsid w:val="003B1995"/>
    <w:rsid w:val="003B1AA4"/>
    <w:rsid w:val="003B1BC4"/>
    <w:rsid w:val="003B22CD"/>
    <w:rsid w:val="003B232B"/>
    <w:rsid w:val="003B247F"/>
    <w:rsid w:val="003B32A2"/>
    <w:rsid w:val="003B3488"/>
    <w:rsid w:val="003B3788"/>
    <w:rsid w:val="003B38A7"/>
    <w:rsid w:val="003B475B"/>
    <w:rsid w:val="003B515C"/>
    <w:rsid w:val="003B55E6"/>
    <w:rsid w:val="003B56D4"/>
    <w:rsid w:val="003B648D"/>
    <w:rsid w:val="003B6FE7"/>
    <w:rsid w:val="003B70C5"/>
    <w:rsid w:val="003B710F"/>
    <w:rsid w:val="003C001F"/>
    <w:rsid w:val="003C007A"/>
    <w:rsid w:val="003C0957"/>
    <w:rsid w:val="003C0E07"/>
    <w:rsid w:val="003C1856"/>
    <w:rsid w:val="003C22EA"/>
    <w:rsid w:val="003C26E0"/>
    <w:rsid w:val="003C3690"/>
    <w:rsid w:val="003C398B"/>
    <w:rsid w:val="003C40AD"/>
    <w:rsid w:val="003C49AA"/>
    <w:rsid w:val="003C4D05"/>
    <w:rsid w:val="003C5312"/>
    <w:rsid w:val="003C5581"/>
    <w:rsid w:val="003C5B02"/>
    <w:rsid w:val="003C5B3C"/>
    <w:rsid w:val="003C6EB6"/>
    <w:rsid w:val="003C730E"/>
    <w:rsid w:val="003C7369"/>
    <w:rsid w:val="003C74A6"/>
    <w:rsid w:val="003C7783"/>
    <w:rsid w:val="003C77D8"/>
    <w:rsid w:val="003C7D79"/>
    <w:rsid w:val="003D0288"/>
    <w:rsid w:val="003D0F15"/>
    <w:rsid w:val="003D18CB"/>
    <w:rsid w:val="003D1953"/>
    <w:rsid w:val="003D2157"/>
    <w:rsid w:val="003D3111"/>
    <w:rsid w:val="003D3268"/>
    <w:rsid w:val="003D366C"/>
    <w:rsid w:val="003D44B3"/>
    <w:rsid w:val="003D4776"/>
    <w:rsid w:val="003D49C4"/>
    <w:rsid w:val="003D582E"/>
    <w:rsid w:val="003D5854"/>
    <w:rsid w:val="003D58EB"/>
    <w:rsid w:val="003D5967"/>
    <w:rsid w:val="003D6EAF"/>
    <w:rsid w:val="003D71AF"/>
    <w:rsid w:val="003D74D1"/>
    <w:rsid w:val="003D7F0F"/>
    <w:rsid w:val="003E01E1"/>
    <w:rsid w:val="003E03C3"/>
    <w:rsid w:val="003E070B"/>
    <w:rsid w:val="003E11D2"/>
    <w:rsid w:val="003E177C"/>
    <w:rsid w:val="003E17E6"/>
    <w:rsid w:val="003E1A6A"/>
    <w:rsid w:val="003E1C42"/>
    <w:rsid w:val="003E280B"/>
    <w:rsid w:val="003E28A6"/>
    <w:rsid w:val="003E2A9A"/>
    <w:rsid w:val="003E2BDE"/>
    <w:rsid w:val="003E528F"/>
    <w:rsid w:val="003E529E"/>
    <w:rsid w:val="003E5EFB"/>
    <w:rsid w:val="003E6F25"/>
    <w:rsid w:val="003E7708"/>
    <w:rsid w:val="003E7895"/>
    <w:rsid w:val="003F019C"/>
    <w:rsid w:val="003F04A9"/>
    <w:rsid w:val="003F1253"/>
    <w:rsid w:val="003F1393"/>
    <w:rsid w:val="003F1B50"/>
    <w:rsid w:val="003F1C7D"/>
    <w:rsid w:val="003F2744"/>
    <w:rsid w:val="003F2D73"/>
    <w:rsid w:val="003F3B56"/>
    <w:rsid w:val="003F3C0B"/>
    <w:rsid w:val="003F4284"/>
    <w:rsid w:val="003F42D9"/>
    <w:rsid w:val="003F44A9"/>
    <w:rsid w:val="003F48CE"/>
    <w:rsid w:val="003F4FC8"/>
    <w:rsid w:val="003F5A03"/>
    <w:rsid w:val="003F5BEF"/>
    <w:rsid w:val="003F5E57"/>
    <w:rsid w:val="003F6CAC"/>
    <w:rsid w:val="003F6D4D"/>
    <w:rsid w:val="003F6F2B"/>
    <w:rsid w:val="00400701"/>
    <w:rsid w:val="004008E7"/>
    <w:rsid w:val="00400C27"/>
    <w:rsid w:val="004014A2"/>
    <w:rsid w:val="00401BD7"/>
    <w:rsid w:val="00401BE3"/>
    <w:rsid w:val="00402098"/>
    <w:rsid w:val="00402666"/>
    <w:rsid w:val="0040279A"/>
    <w:rsid w:val="00402DF1"/>
    <w:rsid w:val="00402F0F"/>
    <w:rsid w:val="00403B29"/>
    <w:rsid w:val="00403D45"/>
    <w:rsid w:val="004047CA"/>
    <w:rsid w:val="004055EC"/>
    <w:rsid w:val="00405D7F"/>
    <w:rsid w:val="00406306"/>
    <w:rsid w:val="004069CA"/>
    <w:rsid w:val="00406B79"/>
    <w:rsid w:val="004078AC"/>
    <w:rsid w:val="00407DC4"/>
    <w:rsid w:val="00410303"/>
    <w:rsid w:val="00410321"/>
    <w:rsid w:val="00411262"/>
    <w:rsid w:val="00411926"/>
    <w:rsid w:val="00412CC2"/>
    <w:rsid w:val="004131FC"/>
    <w:rsid w:val="004138D0"/>
    <w:rsid w:val="00413F95"/>
    <w:rsid w:val="004144ED"/>
    <w:rsid w:val="004145D9"/>
    <w:rsid w:val="0041470C"/>
    <w:rsid w:val="004148DB"/>
    <w:rsid w:val="00414955"/>
    <w:rsid w:val="00414989"/>
    <w:rsid w:val="00414AC6"/>
    <w:rsid w:val="00414ECA"/>
    <w:rsid w:val="0041519D"/>
    <w:rsid w:val="0041545C"/>
    <w:rsid w:val="00415A4F"/>
    <w:rsid w:val="00415D8F"/>
    <w:rsid w:val="004161BF"/>
    <w:rsid w:val="0041686C"/>
    <w:rsid w:val="004168CF"/>
    <w:rsid w:val="00416A32"/>
    <w:rsid w:val="00416E08"/>
    <w:rsid w:val="004172C0"/>
    <w:rsid w:val="00417BFB"/>
    <w:rsid w:val="004200CD"/>
    <w:rsid w:val="004207EC"/>
    <w:rsid w:val="00420B24"/>
    <w:rsid w:val="00420BEE"/>
    <w:rsid w:val="00420C46"/>
    <w:rsid w:val="00420FBB"/>
    <w:rsid w:val="004215F2"/>
    <w:rsid w:val="00421696"/>
    <w:rsid w:val="004223C7"/>
    <w:rsid w:val="00422E08"/>
    <w:rsid w:val="00423221"/>
    <w:rsid w:val="00423A85"/>
    <w:rsid w:val="00424ABD"/>
    <w:rsid w:val="004251EC"/>
    <w:rsid w:val="004256E0"/>
    <w:rsid w:val="004261D4"/>
    <w:rsid w:val="00426BB1"/>
    <w:rsid w:val="004270BD"/>
    <w:rsid w:val="004273EA"/>
    <w:rsid w:val="0042744B"/>
    <w:rsid w:val="0042747C"/>
    <w:rsid w:val="0042777B"/>
    <w:rsid w:val="00427927"/>
    <w:rsid w:val="00427BD3"/>
    <w:rsid w:val="00427E2A"/>
    <w:rsid w:val="004301AE"/>
    <w:rsid w:val="00430234"/>
    <w:rsid w:val="00430CEE"/>
    <w:rsid w:val="004318B2"/>
    <w:rsid w:val="00431DA7"/>
    <w:rsid w:val="00432087"/>
    <w:rsid w:val="004320ED"/>
    <w:rsid w:val="004329F7"/>
    <w:rsid w:val="00432D7F"/>
    <w:rsid w:val="00432F08"/>
    <w:rsid w:val="00432F1F"/>
    <w:rsid w:val="0043343F"/>
    <w:rsid w:val="004335A7"/>
    <w:rsid w:val="00433912"/>
    <w:rsid w:val="00433ABF"/>
    <w:rsid w:val="0043424B"/>
    <w:rsid w:val="004342A8"/>
    <w:rsid w:val="00434887"/>
    <w:rsid w:val="00434E98"/>
    <w:rsid w:val="00434F1B"/>
    <w:rsid w:val="00435B3E"/>
    <w:rsid w:val="0043652F"/>
    <w:rsid w:val="00436C80"/>
    <w:rsid w:val="00437C53"/>
    <w:rsid w:val="00440378"/>
    <w:rsid w:val="00440696"/>
    <w:rsid w:val="004406DE"/>
    <w:rsid w:val="00441180"/>
    <w:rsid w:val="00441259"/>
    <w:rsid w:val="00441707"/>
    <w:rsid w:val="00441D25"/>
    <w:rsid w:val="00443615"/>
    <w:rsid w:val="00444153"/>
    <w:rsid w:val="00444248"/>
    <w:rsid w:val="0044452F"/>
    <w:rsid w:val="00444857"/>
    <w:rsid w:val="004457E5"/>
    <w:rsid w:val="0044583C"/>
    <w:rsid w:val="00445A32"/>
    <w:rsid w:val="00445DBB"/>
    <w:rsid w:val="00446035"/>
    <w:rsid w:val="00446283"/>
    <w:rsid w:val="004462A5"/>
    <w:rsid w:val="00446888"/>
    <w:rsid w:val="00446F64"/>
    <w:rsid w:val="00450059"/>
    <w:rsid w:val="00450A51"/>
    <w:rsid w:val="00450C45"/>
    <w:rsid w:val="00450EC6"/>
    <w:rsid w:val="00451FAC"/>
    <w:rsid w:val="004521BE"/>
    <w:rsid w:val="00452973"/>
    <w:rsid w:val="00452DB5"/>
    <w:rsid w:val="00452FFE"/>
    <w:rsid w:val="0045319A"/>
    <w:rsid w:val="00453797"/>
    <w:rsid w:val="00453A03"/>
    <w:rsid w:val="00453B77"/>
    <w:rsid w:val="00454256"/>
    <w:rsid w:val="00454B0A"/>
    <w:rsid w:val="00454E82"/>
    <w:rsid w:val="00454F68"/>
    <w:rsid w:val="0045506F"/>
    <w:rsid w:val="00455C66"/>
    <w:rsid w:val="00455E64"/>
    <w:rsid w:val="00456752"/>
    <w:rsid w:val="00456A4D"/>
    <w:rsid w:val="00456C3E"/>
    <w:rsid w:val="00456C53"/>
    <w:rsid w:val="0045770B"/>
    <w:rsid w:val="00457D01"/>
    <w:rsid w:val="00460063"/>
    <w:rsid w:val="00460927"/>
    <w:rsid w:val="004610D3"/>
    <w:rsid w:val="0046163E"/>
    <w:rsid w:val="00461CED"/>
    <w:rsid w:val="00461F3E"/>
    <w:rsid w:val="004624EC"/>
    <w:rsid w:val="00462F3A"/>
    <w:rsid w:val="0046305F"/>
    <w:rsid w:val="00463594"/>
    <w:rsid w:val="004639FE"/>
    <w:rsid w:val="00464061"/>
    <w:rsid w:val="00464840"/>
    <w:rsid w:val="004649BC"/>
    <w:rsid w:val="0046504A"/>
    <w:rsid w:val="0046510F"/>
    <w:rsid w:val="00465141"/>
    <w:rsid w:val="004663A4"/>
    <w:rsid w:val="0046666C"/>
    <w:rsid w:val="004672C8"/>
    <w:rsid w:val="0046737B"/>
    <w:rsid w:val="004675A6"/>
    <w:rsid w:val="00467884"/>
    <w:rsid w:val="004700C9"/>
    <w:rsid w:val="00470AD1"/>
    <w:rsid w:val="00470B0F"/>
    <w:rsid w:val="00470E3D"/>
    <w:rsid w:val="00471D80"/>
    <w:rsid w:val="00471F9B"/>
    <w:rsid w:val="004728B9"/>
    <w:rsid w:val="00472C2C"/>
    <w:rsid w:val="00472F06"/>
    <w:rsid w:val="00473054"/>
    <w:rsid w:val="00473C7D"/>
    <w:rsid w:val="00474727"/>
    <w:rsid w:val="00475285"/>
    <w:rsid w:val="004754A2"/>
    <w:rsid w:val="00475749"/>
    <w:rsid w:val="00475B22"/>
    <w:rsid w:val="00476486"/>
    <w:rsid w:val="004765C2"/>
    <w:rsid w:val="00476C7D"/>
    <w:rsid w:val="0047701A"/>
    <w:rsid w:val="0047758A"/>
    <w:rsid w:val="00480240"/>
    <w:rsid w:val="00481107"/>
    <w:rsid w:val="004827E5"/>
    <w:rsid w:val="00482BA1"/>
    <w:rsid w:val="00483107"/>
    <w:rsid w:val="004837AA"/>
    <w:rsid w:val="00483D3F"/>
    <w:rsid w:val="0048408B"/>
    <w:rsid w:val="00484B47"/>
    <w:rsid w:val="0048532A"/>
    <w:rsid w:val="00485994"/>
    <w:rsid w:val="00485B1B"/>
    <w:rsid w:val="00485D6A"/>
    <w:rsid w:val="004863AB"/>
    <w:rsid w:val="00486420"/>
    <w:rsid w:val="00486D11"/>
    <w:rsid w:val="00487385"/>
    <w:rsid w:val="004876AC"/>
    <w:rsid w:val="00487CC4"/>
    <w:rsid w:val="00487CCA"/>
    <w:rsid w:val="004903ED"/>
    <w:rsid w:val="00490D45"/>
    <w:rsid w:val="00492451"/>
    <w:rsid w:val="00492CF9"/>
    <w:rsid w:val="00492D3C"/>
    <w:rsid w:val="00492E58"/>
    <w:rsid w:val="004930F3"/>
    <w:rsid w:val="00493B2E"/>
    <w:rsid w:val="00493D9A"/>
    <w:rsid w:val="0049410D"/>
    <w:rsid w:val="00494EA8"/>
    <w:rsid w:val="004958FC"/>
    <w:rsid w:val="00495BDE"/>
    <w:rsid w:val="00495F20"/>
    <w:rsid w:val="0049619B"/>
    <w:rsid w:val="00496345"/>
    <w:rsid w:val="00497047"/>
    <w:rsid w:val="004972FE"/>
    <w:rsid w:val="004979EC"/>
    <w:rsid w:val="004A0091"/>
    <w:rsid w:val="004A0904"/>
    <w:rsid w:val="004A19E6"/>
    <w:rsid w:val="004A1A91"/>
    <w:rsid w:val="004A27D3"/>
    <w:rsid w:val="004A2911"/>
    <w:rsid w:val="004A2986"/>
    <w:rsid w:val="004A321A"/>
    <w:rsid w:val="004A385A"/>
    <w:rsid w:val="004A3D12"/>
    <w:rsid w:val="004A4F75"/>
    <w:rsid w:val="004A528C"/>
    <w:rsid w:val="004A6AB8"/>
    <w:rsid w:val="004A6D64"/>
    <w:rsid w:val="004A6D6C"/>
    <w:rsid w:val="004A708A"/>
    <w:rsid w:val="004A7B64"/>
    <w:rsid w:val="004A7DA6"/>
    <w:rsid w:val="004B0202"/>
    <w:rsid w:val="004B22F2"/>
    <w:rsid w:val="004B24EB"/>
    <w:rsid w:val="004B3811"/>
    <w:rsid w:val="004B430D"/>
    <w:rsid w:val="004B4B53"/>
    <w:rsid w:val="004B502E"/>
    <w:rsid w:val="004B5279"/>
    <w:rsid w:val="004B54C6"/>
    <w:rsid w:val="004B54F8"/>
    <w:rsid w:val="004B6406"/>
    <w:rsid w:val="004B656B"/>
    <w:rsid w:val="004B6837"/>
    <w:rsid w:val="004B6A05"/>
    <w:rsid w:val="004B6A80"/>
    <w:rsid w:val="004B7681"/>
    <w:rsid w:val="004B7AA6"/>
    <w:rsid w:val="004B7D70"/>
    <w:rsid w:val="004C01DB"/>
    <w:rsid w:val="004C0441"/>
    <w:rsid w:val="004C04E1"/>
    <w:rsid w:val="004C101D"/>
    <w:rsid w:val="004C14D6"/>
    <w:rsid w:val="004C19B7"/>
    <w:rsid w:val="004C23EB"/>
    <w:rsid w:val="004C2553"/>
    <w:rsid w:val="004C2632"/>
    <w:rsid w:val="004C2670"/>
    <w:rsid w:val="004C2B0C"/>
    <w:rsid w:val="004C2D3C"/>
    <w:rsid w:val="004C32A0"/>
    <w:rsid w:val="004C3E02"/>
    <w:rsid w:val="004C405D"/>
    <w:rsid w:val="004C4159"/>
    <w:rsid w:val="004C55D4"/>
    <w:rsid w:val="004C5BDC"/>
    <w:rsid w:val="004C6428"/>
    <w:rsid w:val="004C65B8"/>
    <w:rsid w:val="004C681E"/>
    <w:rsid w:val="004C7225"/>
    <w:rsid w:val="004C7416"/>
    <w:rsid w:val="004C793E"/>
    <w:rsid w:val="004D00F0"/>
    <w:rsid w:val="004D03C0"/>
    <w:rsid w:val="004D084C"/>
    <w:rsid w:val="004D149C"/>
    <w:rsid w:val="004D1DC5"/>
    <w:rsid w:val="004D1F0A"/>
    <w:rsid w:val="004D219C"/>
    <w:rsid w:val="004D2728"/>
    <w:rsid w:val="004D2A1C"/>
    <w:rsid w:val="004D3DE6"/>
    <w:rsid w:val="004D3E94"/>
    <w:rsid w:val="004D45D1"/>
    <w:rsid w:val="004D5472"/>
    <w:rsid w:val="004D5FAD"/>
    <w:rsid w:val="004D602D"/>
    <w:rsid w:val="004D61B8"/>
    <w:rsid w:val="004D62A7"/>
    <w:rsid w:val="004D6876"/>
    <w:rsid w:val="004D741D"/>
    <w:rsid w:val="004D7515"/>
    <w:rsid w:val="004D78FA"/>
    <w:rsid w:val="004D79C7"/>
    <w:rsid w:val="004D7F46"/>
    <w:rsid w:val="004E036A"/>
    <w:rsid w:val="004E1C7F"/>
    <w:rsid w:val="004E23FE"/>
    <w:rsid w:val="004E2961"/>
    <w:rsid w:val="004E2D8B"/>
    <w:rsid w:val="004E2FF6"/>
    <w:rsid w:val="004E2FFD"/>
    <w:rsid w:val="004E3A61"/>
    <w:rsid w:val="004E4793"/>
    <w:rsid w:val="004E4A4E"/>
    <w:rsid w:val="004E4D4A"/>
    <w:rsid w:val="004E4F65"/>
    <w:rsid w:val="004E5024"/>
    <w:rsid w:val="004E5050"/>
    <w:rsid w:val="004E51B8"/>
    <w:rsid w:val="004E5309"/>
    <w:rsid w:val="004E5CBE"/>
    <w:rsid w:val="004E7372"/>
    <w:rsid w:val="004E7493"/>
    <w:rsid w:val="004F0091"/>
    <w:rsid w:val="004F04F5"/>
    <w:rsid w:val="004F143D"/>
    <w:rsid w:val="004F1EDF"/>
    <w:rsid w:val="004F274F"/>
    <w:rsid w:val="004F2968"/>
    <w:rsid w:val="004F2B61"/>
    <w:rsid w:val="004F2C5B"/>
    <w:rsid w:val="004F3141"/>
    <w:rsid w:val="004F34F9"/>
    <w:rsid w:val="004F355F"/>
    <w:rsid w:val="004F429A"/>
    <w:rsid w:val="004F4A3F"/>
    <w:rsid w:val="004F4B70"/>
    <w:rsid w:val="004F50ED"/>
    <w:rsid w:val="004F54C4"/>
    <w:rsid w:val="004F58E4"/>
    <w:rsid w:val="004F5C0C"/>
    <w:rsid w:val="004F622E"/>
    <w:rsid w:val="004F6F70"/>
    <w:rsid w:val="004F7878"/>
    <w:rsid w:val="004F7B75"/>
    <w:rsid w:val="004F7DCF"/>
    <w:rsid w:val="005003B7"/>
    <w:rsid w:val="005004B4"/>
    <w:rsid w:val="0050061B"/>
    <w:rsid w:val="00500E60"/>
    <w:rsid w:val="005013D9"/>
    <w:rsid w:val="00501633"/>
    <w:rsid w:val="005016F0"/>
    <w:rsid w:val="00501E8D"/>
    <w:rsid w:val="00501F14"/>
    <w:rsid w:val="00501FA2"/>
    <w:rsid w:val="0050288B"/>
    <w:rsid w:val="00502E39"/>
    <w:rsid w:val="00502F59"/>
    <w:rsid w:val="00503902"/>
    <w:rsid w:val="00503DC5"/>
    <w:rsid w:val="005042F7"/>
    <w:rsid w:val="00504A68"/>
    <w:rsid w:val="00504E23"/>
    <w:rsid w:val="00505078"/>
    <w:rsid w:val="0050522D"/>
    <w:rsid w:val="0050630E"/>
    <w:rsid w:val="0050638A"/>
    <w:rsid w:val="00507997"/>
    <w:rsid w:val="00507C06"/>
    <w:rsid w:val="00510B1D"/>
    <w:rsid w:val="00510F1C"/>
    <w:rsid w:val="00511700"/>
    <w:rsid w:val="00511912"/>
    <w:rsid w:val="00511B0B"/>
    <w:rsid w:val="0051221E"/>
    <w:rsid w:val="00512480"/>
    <w:rsid w:val="00512CA8"/>
    <w:rsid w:val="00513176"/>
    <w:rsid w:val="00513602"/>
    <w:rsid w:val="005139BD"/>
    <w:rsid w:val="005141E8"/>
    <w:rsid w:val="005149BE"/>
    <w:rsid w:val="00515563"/>
    <w:rsid w:val="00515A43"/>
    <w:rsid w:val="00515E56"/>
    <w:rsid w:val="00516715"/>
    <w:rsid w:val="00516B48"/>
    <w:rsid w:val="005170AF"/>
    <w:rsid w:val="0051754A"/>
    <w:rsid w:val="00517A39"/>
    <w:rsid w:val="00517E50"/>
    <w:rsid w:val="00520A39"/>
    <w:rsid w:val="00520C21"/>
    <w:rsid w:val="00520EE1"/>
    <w:rsid w:val="005213FA"/>
    <w:rsid w:val="00521472"/>
    <w:rsid w:val="005217EF"/>
    <w:rsid w:val="00521B22"/>
    <w:rsid w:val="0052232B"/>
    <w:rsid w:val="00522AA2"/>
    <w:rsid w:val="00523E4B"/>
    <w:rsid w:val="005246D3"/>
    <w:rsid w:val="005248A3"/>
    <w:rsid w:val="00524D0A"/>
    <w:rsid w:val="0052501F"/>
    <w:rsid w:val="005250D4"/>
    <w:rsid w:val="005259F5"/>
    <w:rsid w:val="00525E27"/>
    <w:rsid w:val="005262F4"/>
    <w:rsid w:val="005265AF"/>
    <w:rsid w:val="00526A75"/>
    <w:rsid w:val="0052702F"/>
    <w:rsid w:val="0052707E"/>
    <w:rsid w:val="005279DF"/>
    <w:rsid w:val="00527A2E"/>
    <w:rsid w:val="00527F5E"/>
    <w:rsid w:val="005305E1"/>
    <w:rsid w:val="00531441"/>
    <w:rsid w:val="00531E9F"/>
    <w:rsid w:val="005323C5"/>
    <w:rsid w:val="005325A0"/>
    <w:rsid w:val="005330DF"/>
    <w:rsid w:val="00533EFA"/>
    <w:rsid w:val="005340AD"/>
    <w:rsid w:val="005340C1"/>
    <w:rsid w:val="0053424A"/>
    <w:rsid w:val="005347A8"/>
    <w:rsid w:val="00534B3C"/>
    <w:rsid w:val="00535647"/>
    <w:rsid w:val="005356B4"/>
    <w:rsid w:val="0053622B"/>
    <w:rsid w:val="00536778"/>
    <w:rsid w:val="00536FBF"/>
    <w:rsid w:val="00537216"/>
    <w:rsid w:val="005373EF"/>
    <w:rsid w:val="00537434"/>
    <w:rsid w:val="0054035E"/>
    <w:rsid w:val="0054084D"/>
    <w:rsid w:val="005412CD"/>
    <w:rsid w:val="00541376"/>
    <w:rsid w:val="00541476"/>
    <w:rsid w:val="00541D9C"/>
    <w:rsid w:val="005427E1"/>
    <w:rsid w:val="00544485"/>
    <w:rsid w:val="0054457C"/>
    <w:rsid w:val="00544C29"/>
    <w:rsid w:val="00544DBC"/>
    <w:rsid w:val="00544F59"/>
    <w:rsid w:val="00545278"/>
    <w:rsid w:val="00545E81"/>
    <w:rsid w:val="0054600C"/>
    <w:rsid w:val="005468AC"/>
    <w:rsid w:val="00546C39"/>
    <w:rsid w:val="00547117"/>
    <w:rsid w:val="0054717A"/>
    <w:rsid w:val="00547308"/>
    <w:rsid w:val="005477CE"/>
    <w:rsid w:val="00547831"/>
    <w:rsid w:val="00550D44"/>
    <w:rsid w:val="005513FC"/>
    <w:rsid w:val="005514AB"/>
    <w:rsid w:val="00551783"/>
    <w:rsid w:val="005521F3"/>
    <w:rsid w:val="00552434"/>
    <w:rsid w:val="0055288F"/>
    <w:rsid w:val="00552C02"/>
    <w:rsid w:val="00553251"/>
    <w:rsid w:val="005541CA"/>
    <w:rsid w:val="00554B18"/>
    <w:rsid w:val="00554BDD"/>
    <w:rsid w:val="00554C6C"/>
    <w:rsid w:val="00555AF6"/>
    <w:rsid w:val="00555C8F"/>
    <w:rsid w:val="00555D93"/>
    <w:rsid w:val="00555F6A"/>
    <w:rsid w:val="0055659C"/>
    <w:rsid w:val="005565DE"/>
    <w:rsid w:val="00556DE7"/>
    <w:rsid w:val="00557B85"/>
    <w:rsid w:val="00557D3E"/>
    <w:rsid w:val="005609F5"/>
    <w:rsid w:val="00560A07"/>
    <w:rsid w:val="00560AE4"/>
    <w:rsid w:val="00560B02"/>
    <w:rsid w:val="005612D6"/>
    <w:rsid w:val="005618E4"/>
    <w:rsid w:val="00562A9D"/>
    <w:rsid w:val="00562B16"/>
    <w:rsid w:val="00563021"/>
    <w:rsid w:val="00563191"/>
    <w:rsid w:val="00563422"/>
    <w:rsid w:val="00563C3A"/>
    <w:rsid w:val="00564627"/>
    <w:rsid w:val="00564D37"/>
    <w:rsid w:val="005656CB"/>
    <w:rsid w:val="00565823"/>
    <w:rsid w:val="00565849"/>
    <w:rsid w:val="00565D51"/>
    <w:rsid w:val="00565D6D"/>
    <w:rsid w:val="00565DF3"/>
    <w:rsid w:val="00565FD1"/>
    <w:rsid w:val="00566684"/>
    <w:rsid w:val="00566B00"/>
    <w:rsid w:val="00566EB1"/>
    <w:rsid w:val="0057004E"/>
    <w:rsid w:val="00570846"/>
    <w:rsid w:val="00570FD8"/>
    <w:rsid w:val="005710B5"/>
    <w:rsid w:val="005713CB"/>
    <w:rsid w:val="005713DF"/>
    <w:rsid w:val="005714A4"/>
    <w:rsid w:val="005714B6"/>
    <w:rsid w:val="0057158E"/>
    <w:rsid w:val="00571B31"/>
    <w:rsid w:val="0057208A"/>
    <w:rsid w:val="0057210E"/>
    <w:rsid w:val="005732E1"/>
    <w:rsid w:val="0057358D"/>
    <w:rsid w:val="0057362B"/>
    <w:rsid w:val="0057398A"/>
    <w:rsid w:val="00573DEB"/>
    <w:rsid w:val="00574003"/>
    <w:rsid w:val="005746EE"/>
    <w:rsid w:val="005748D2"/>
    <w:rsid w:val="00574A8F"/>
    <w:rsid w:val="00574B5A"/>
    <w:rsid w:val="00575D3F"/>
    <w:rsid w:val="00576185"/>
    <w:rsid w:val="005768C9"/>
    <w:rsid w:val="005800D5"/>
    <w:rsid w:val="00580941"/>
    <w:rsid w:val="00580A4A"/>
    <w:rsid w:val="00580DF5"/>
    <w:rsid w:val="00581798"/>
    <w:rsid w:val="0058221D"/>
    <w:rsid w:val="0058316F"/>
    <w:rsid w:val="00583A4C"/>
    <w:rsid w:val="00583D71"/>
    <w:rsid w:val="005841A5"/>
    <w:rsid w:val="00586514"/>
    <w:rsid w:val="0058689F"/>
    <w:rsid w:val="0058696E"/>
    <w:rsid w:val="00587109"/>
    <w:rsid w:val="00587127"/>
    <w:rsid w:val="00587BE3"/>
    <w:rsid w:val="00587F8C"/>
    <w:rsid w:val="005902E5"/>
    <w:rsid w:val="0059067E"/>
    <w:rsid w:val="005909C4"/>
    <w:rsid w:val="00590DF1"/>
    <w:rsid w:val="00591527"/>
    <w:rsid w:val="0059164D"/>
    <w:rsid w:val="00591DFA"/>
    <w:rsid w:val="00592164"/>
    <w:rsid w:val="00592793"/>
    <w:rsid w:val="00592ADB"/>
    <w:rsid w:val="00593027"/>
    <w:rsid w:val="00593C59"/>
    <w:rsid w:val="00595ABD"/>
    <w:rsid w:val="00596A48"/>
    <w:rsid w:val="00596A5C"/>
    <w:rsid w:val="00596DD5"/>
    <w:rsid w:val="00597C88"/>
    <w:rsid w:val="005A020B"/>
    <w:rsid w:val="005A0708"/>
    <w:rsid w:val="005A115D"/>
    <w:rsid w:val="005A1E3A"/>
    <w:rsid w:val="005A3018"/>
    <w:rsid w:val="005A3954"/>
    <w:rsid w:val="005A3B0A"/>
    <w:rsid w:val="005A3B42"/>
    <w:rsid w:val="005A48DE"/>
    <w:rsid w:val="005A5568"/>
    <w:rsid w:val="005A5602"/>
    <w:rsid w:val="005A5A51"/>
    <w:rsid w:val="005A5B09"/>
    <w:rsid w:val="005A617C"/>
    <w:rsid w:val="005A6181"/>
    <w:rsid w:val="005A628A"/>
    <w:rsid w:val="005A6A74"/>
    <w:rsid w:val="005A6CAB"/>
    <w:rsid w:val="005A6CDC"/>
    <w:rsid w:val="005A74DB"/>
    <w:rsid w:val="005A751B"/>
    <w:rsid w:val="005A7D88"/>
    <w:rsid w:val="005B04BD"/>
    <w:rsid w:val="005B0872"/>
    <w:rsid w:val="005B0E99"/>
    <w:rsid w:val="005B0F2A"/>
    <w:rsid w:val="005B172E"/>
    <w:rsid w:val="005B1B62"/>
    <w:rsid w:val="005B267A"/>
    <w:rsid w:val="005B2894"/>
    <w:rsid w:val="005B2941"/>
    <w:rsid w:val="005B300F"/>
    <w:rsid w:val="005B3111"/>
    <w:rsid w:val="005B3320"/>
    <w:rsid w:val="005B3CCA"/>
    <w:rsid w:val="005B42C3"/>
    <w:rsid w:val="005B4E00"/>
    <w:rsid w:val="005B52E7"/>
    <w:rsid w:val="005B560E"/>
    <w:rsid w:val="005B5811"/>
    <w:rsid w:val="005B5B32"/>
    <w:rsid w:val="005B5D4C"/>
    <w:rsid w:val="005B5DD2"/>
    <w:rsid w:val="005B6F1C"/>
    <w:rsid w:val="005B72ED"/>
    <w:rsid w:val="005B7C95"/>
    <w:rsid w:val="005C0414"/>
    <w:rsid w:val="005C0555"/>
    <w:rsid w:val="005C193B"/>
    <w:rsid w:val="005C22A0"/>
    <w:rsid w:val="005C2AFA"/>
    <w:rsid w:val="005C2EC4"/>
    <w:rsid w:val="005C2F1B"/>
    <w:rsid w:val="005C469D"/>
    <w:rsid w:val="005C4B25"/>
    <w:rsid w:val="005C4F9E"/>
    <w:rsid w:val="005C51C5"/>
    <w:rsid w:val="005C5D7F"/>
    <w:rsid w:val="005C5F8A"/>
    <w:rsid w:val="005C68F6"/>
    <w:rsid w:val="005C6DEA"/>
    <w:rsid w:val="005C7022"/>
    <w:rsid w:val="005C76BB"/>
    <w:rsid w:val="005C7D08"/>
    <w:rsid w:val="005D0E3B"/>
    <w:rsid w:val="005D0EC5"/>
    <w:rsid w:val="005D10FB"/>
    <w:rsid w:val="005D1D77"/>
    <w:rsid w:val="005D2173"/>
    <w:rsid w:val="005D2720"/>
    <w:rsid w:val="005D2877"/>
    <w:rsid w:val="005D28C2"/>
    <w:rsid w:val="005D2CDF"/>
    <w:rsid w:val="005D2E7A"/>
    <w:rsid w:val="005D422C"/>
    <w:rsid w:val="005D47BB"/>
    <w:rsid w:val="005D4AFB"/>
    <w:rsid w:val="005D527B"/>
    <w:rsid w:val="005D573B"/>
    <w:rsid w:val="005D57EE"/>
    <w:rsid w:val="005D5B8F"/>
    <w:rsid w:val="005D6147"/>
    <w:rsid w:val="005D67E9"/>
    <w:rsid w:val="005D6CA7"/>
    <w:rsid w:val="005D703F"/>
    <w:rsid w:val="005D74A1"/>
    <w:rsid w:val="005D788B"/>
    <w:rsid w:val="005D7C04"/>
    <w:rsid w:val="005E03C5"/>
    <w:rsid w:val="005E1166"/>
    <w:rsid w:val="005E1DFD"/>
    <w:rsid w:val="005E21F6"/>
    <w:rsid w:val="005E24DF"/>
    <w:rsid w:val="005E25EA"/>
    <w:rsid w:val="005E312D"/>
    <w:rsid w:val="005E336A"/>
    <w:rsid w:val="005E33CB"/>
    <w:rsid w:val="005E3FCC"/>
    <w:rsid w:val="005E3FD8"/>
    <w:rsid w:val="005E4027"/>
    <w:rsid w:val="005E4787"/>
    <w:rsid w:val="005E4B30"/>
    <w:rsid w:val="005E51DF"/>
    <w:rsid w:val="005E55CB"/>
    <w:rsid w:val="005E57F2"/>
    <w:rsid w:val="005E5E6F"/>
    <w:rsid w:val="005E63B9"/>
    <w:rsid w:val="005E6B38"/>
    <w:rsid w:val="005E7270"/>
    <w:rsid w:val="005E784E"/>
    <w:rsid w:val="005F016F"/>
    <w:rsid w:val="005F08BA"/>
    <w:rsid w:val="005F0F96"/>
    <w:rsid w:val="005F1E1C"/>
    <w:rsid w:val="005F2D52"/>
    <w:rsid w:val="005F32D7"/>
    <w:rsid w:val="005F3B9F"/>
    <w:rsid w:val="005F4748"/>
    <w:rsid w:val="005F47DB"/>
    <w:rsid w:val="005F48F4"/>
    <w:rsid w:val="005F492F"/>
    <w:rsid w:val="005F5EB9"/>
    <w:rsid w:val="005F65CA"/>
    <w:rsid w:val="005F6685"/>
    <w:rsid w:val="005F753C"/>
    <w:rsid w:val="005F75B4"/>
    <w:rsid w:val="005F7CF2"/>
    <w:rsid w:val="00600524"/>
    <w:rsid w:val="00601046"/>
    <w:rsid w:val="00601378"/>
    <w:rsid w:val="00601D1D"/>
    <w:rsid w:val="006022FA"/>
    <w:rsid w:val="00602496"/>
    <w:rsid w:val="00602D7A"/>
    <w:rsid w:val="00602FC7"/>
    <w:rsid w:val="00604D63"/>
    <w:rsid w:val="006054A5"/>
    <w:rsid w:val="00605F50"/>
    <w:rsid w:val="0060676B"/>
    <w:rsid w:val="00606B78"/>
    <w:rsid w:val="006073AF"/>
    <w:rsid w:val="00607E3F"/>
    <w:rsid w:val="006102C4"/>
    <w:rsid w:val="00610433"/>
    <w:rsid w:val="006104B1"/>
    <w:rsid w:val="00610CC6"/>
    <w:rsid w:val="00610DE2"/>
    <w:rsid w:val="006114E5"/>
    <w:rsid w:val="00611524"/>
    <w:rsid w:val="00611E04"/>
    <w:rsid w:val="00611F98"/>
    <w:rsid w:val="006121B2"/>
    <w:rsid w:val="006128E4"/>
    <w:rsid w:val="00612A1C"/>
    <w:rsid w:val="00614751"/>
    <w:rsid w:val="006149F7"/>
    <w:rsid w:val="00614F59"/>
    <w:rsid w:val="00615877"/>
    <w:rsid w:val="00616C6C"/>
    <w:rsid w:val="00617088"/>
    <w:rsid w:val="006203BB"/>
    <w:rsid w:val="00622697"/>
    <w:rsid w:val="006226F7"/>
    <w:rsid w:val="0062308A"/>
    <w:rsid w:val="006234C9"/>
    <w:rsid w:val="006235F3"/>
    <w:rsid w:val="00623911"/>
    <w:rsid w:val="00625656"/>
    <w:rsid w:val="00626F1A"/>
    <w:rsid w:val="00627284"/>
    <w:rsid w:val="00627467"/>
    <w:rsid w:val="006274C6"/>
    <w:rsid w:val="00627A76"/>
    <w:rsid w:val="00627B96"/>
    <w:rsid w:val="006303CC"/>
    <w:rsid w:val="00630821"/>
    <w:rsid w:val="00632161"/>
    <w:rsid w:val="00632326"/>
    <w:rsid w:val="00632B4B"/>
    <w:rsid w:val="00632FAE"/>
    <w:rsid w:val="006342F6"/>
    <w:rsid w:val="00634FA5"/>
    <w:rsid w:val="00635217"/>
    <w:rsid w:val="006354E7"/>
    <w:rsid w:val="00635B29"/>
    <w:rsid w:val="00635B35"/>
    <w:rsid w:val="00635B67"/>
    <w:rsid w:val="00636263"/>
    <w:rsid w:val="00636738"/>
    <w:rsid w:val="00636A31"/>
    <w:rsid w:val="00636BD1"/>
    <w:rsid w:val="00636C2F"/>
    <w:rsid w:val="00637134"/>
    <w:rsid w:val="00637BBF"/>
    <w:rsid w:val="00640B67"/>
    <w:rsid w:val="00640BBE"/>
    <w:rsid w:val="00640F50"/>
    <w:rsid w:val="00641175"/>
    <w:rsid w:val="00641677"/>
    <w:rsid w:val="00641886"/>
    <w:rsid w:val="00641943"/>
    <w:rsid w:val="00641B34"/>
    <w:rsid w:val="00641F9D"/>
    <w:rsid w:val="00642443"/>
    <w:rsid w:val="00642E5C"/>
    <w:rsid w:val="006434F0"/>
    <w:rsid w:val="00643962"/>
    <w:rsid w:val="00644AF0"/>
    <w:rsid w:val="00644EA3"/>
    <w:rsid w:val="006457FE"/>
    <w:rsid w:val="00645EBD"/>
    <w:rsid w:val="00646085"/>
    <w:rsid w:val="00646A9F"/>
    <w:rsid w:val="00647809"/>
    <w:rsid w:val="006501FB"/>
    <w:rsid w:val="00650693"/>
    <w:rsid w:val="00650D66"/>
    <w:rsid w:val="00650FF4"/>
    <w:rsid w:val="006513C3"/>
    <w:rsid w:val="006518B3"/>
    <w:rsid w:val="00651DAD"/>
    <w:rsid w:val="00652505"/>
    <w:rsid w:val="0065273F"/>
    <w:rsid w:val="0065332B"/>
    <w:rsid w:val="00653FE0"/>
    <w:rsid w:val="006543AE"/>
    <w:rsid w:val="00654D6A"/>
    <w:rsid w:val="006552B1"/>
    <w:rsid w:val="0065588B"/>
    <w:rsid w:val="006562A0"/>
    <w:rsid w:val="0065662D"/>
    <w:rsid w:val="00656DD4"/>
    <w:rsid w:val="006570F8"/>
    <w:rsid w:val="00660B63"/>
    <w:rsid w:val="00660D29"/>
    <w:rsid w:val="00660EDC"/>
    <w:rsid w:val="0066140D"/>
    <w:rsid w:val="00661670"/>
    <w:rsid w:val="0066182B"/>
    <w:rsid w:val="00661D77"/>
    <w:rsid w:val="00662278"/>
    <w:rsid w:val="00662F9C"/>
    <w:rsid w:val="006634BB"/>
    <w:rsid w:val="00663C62"/>
    <w:rsid w:val="00663CEF"/>
    <w:rsid w:val="00663E2F"/>
    <w:rsid w:val="00665F75"/>
    <w:rsid w:val="00666715"/>
    <w:rsid w:val="00666A75"/>
    <w:rsid w:val="00666B98"/>
    <w:rsid w:val="006671F8"/>
    <w:rsid w:val="00667BAD"/>
    <w:rsid w:val="00667D31"/>
    <w:rsid w:val="00670633"/>
    <w:rsid w:val="0067111B"/>
    <w:rsid w:val="00671A44"/>
    <w:rsid w:val="00671FB4"/>
    <w:rsid w:val="00672298"/>
    <w:rsid w:val="00672468"/>
    <w:rsid w:val="00672F10"/>
    <w:rsid w:val="006739FF"/>
    <w:rsid w:val="006744F9"/>
    <w:rsid w:val="006745FC"/>
    <w:rsid w:val="00674907"/>
    <w:rsid w:val="006753CC"/>
    <w:rsid w:val="00675DE6"/>
    <w:rsid w:val="00675E02"/>
    <w:rsid w:val="00675F99"/>
    <w:rsid w:val="00676619"/>
    <w:rsid w:val="006767AE"/>
    <w:rsid w:val="00677A03"/>
    <w:rsid w:val="00677B10"/>
    <w:rsid w:val="00677E36"/>
    <w:rsid w:val="00677F58"/>
    <w:rsid w:val="006800A6"/>
    <w:rsid w:val="006804DB"/>
    <w:rsid w:val="00680AF8"/>
    <w:rsid w:val="00680C58"/>
    <w:rsid w:val="00680E68"/>
    <w:rsid w:val="006816D7"/>
    <w:rsid w:val="00681739"/>
    <w:rsid w:val="00681AE3"/>
    <w:rsid w:val="00681B23"/>
    <w:rsid w:val="00681EAE"/>
    <w:rsid w:val="00682AF1"/>
    <w:rsid w:val="006838BA"/>
    <w:rsid w:val="00683A05"/>
    <w:rsid w:val="00684289"/>
    <w:rsid w:val="006845CC"/>
    <w:rsid w:val="006849C8"/>
    <w:rsid w:val="006849E5"/>
    <w:rsid w:val="00684CB5"/>
    <w:rsid w:val="00684DAB"/>
    <w:rsid w:val="00684E82"/>
    <w:rsid w:val="00685670"/>
    <w:rsid w:val="00685F3E"/>
    <w:rsid w:val="0068631B"/>
    <w:rsid w:val="006864B9"/>
    <w:rsid w:val="00686EE0"/>
    <w:rsid w:val="006876FE"/>
    <w:rsid w:val="006877BD"/>
    <w:rsid w:val="00690D58"/>
    <w:rsid w:val="00690E90"/>
    <w:rsid w:val="00690FDC"/>
    <w:rsid w:val="00691583"/>
    <w:rsid w:val="00691BCC"/>
    <w:rsid w:val="00691CE8"/>
    <w:rsid w:val="00691E13"/>
    <w:rsid w:val="006920D9"/>
    <w:rsid w:val="006923D9"/>
    <w:rsid w:val="00692E80"/>
    <w:rsid w:val="00692FBB"/>
    <w:rsid w:val="0069337A"/>
    <w:rsid w:val="006939B2"/>
    <w:rsid w:val="00693EF5"/>
    <w:rsid w:val="00694130"/>
    <w:rsid w:val="0069415C"/>
    <w:rsid w:val="006950CD"/>
    <w:rsid w:val="00695157"/>
    <w:rsid w:val="00695223"/>
    <w:rsid w:val="006957E0"/>
    <w:rsid w:val="00695E20"/>
    <w:rsid w:val="00696340"/>
    <w:rsid w:val="00696654"/>
    <w:rsid w:val="00696ECF"/>
    <w:rsid w:val="006974F8"/>
    <w:rsid w:val="00697C26"/>
    <w:rsid w:val="006A03A3"/>
    <w:rsid w:val="006A07D1"/>
    <w:rsid w:val="006A0D01"/>
    <w:rsid w:val="006A0DF8"/>
    <w:rsid w:val="006A15E2"/>
    <w:rsid w:val="006A3115"/>
    <w:rsid w:val="006A34B5"/>
    <w:rsid w:val="006A34FF"/>
    <w:rsid w:val="006A36B6"/>
    <w:rsid w:val="006A3976"/>
    <w:rsid w:val="006A3A93"/>
    <w:rsid w:val="006A3D43"/>
    <w:rsid w:val="006A459C"/>
    <w:rsid w:val="006A506F"/>
    <w:rsid w:val="006A51FA"/>
    <w:rsid w:val="006A5283"/>
    <w:rsid w:val="006A52BD"/>
    <w:rsid w:val="006A549C"/>
    <w:rsid w:val="006A5543"/>
    <w:rsid w:val="006A58E5"/>
    <w:rsid w:val="006A5F8E"/>
    <w:rsid w:val="006A626F"/>
    <w:rsid w:val="006A6991"/>
    <w:rsid w:val="006A69F8"/>
    <w:rsid w:val="006A7659"/>
    <w:rsid w:val="006A7C8F"/>
    <w:rsid w:val="006B048B"/>
    <w:rsid w:val="006B0934"/>
    <w:rsid w:val="006B1271"/>
    <w:rsid w:val="006B1FC8"/>
    <w:rsid w:val="006B2D78"/>
    <w:rsid w:val="006B3E28"/>
    <w:rsid w:val="006B410B"/>
    <w:rsid w:val="006B4499"/>
    <w:rsid w:val="006B44B1"/>
    <w:rsid w:val="006B453E"/>
    <w:rsid w:val="006B49F8"/>
    <w:rsid w:val="006B4A56"/>
    <w:rsid w:val="006B4B6E"/>
    <w:rsid w:val="006B4B6F"/>
    <w:rsid w:val="006B4DDB"/>
    <w:rsid w:val="006B4F10"/>
    <w:rsid w:val="006B5690"/>
    <w:rsid w:val="006B6829"/>
    <w:rsid w:val="006B6AC1"/>
    <w:rsid w:val="006B6D2E"/>
    <w:rsid w:val="006C028E"/>
    <w:rsid w:val="006C0310"/>
    <w:rsid w:val="006C03A9"/>
    <w:rsid w:val="006C05A6"/>
    <w:rsid w:val="006C063D"/>
    <w:rsid w:val="006C0648"/>
    <w:rsid w:val="006C06B9"/>
    <w:rsid w:val="006C0878"/>
    <w:rsid w:val="006C090C"/>
    <w:rsid w:val="006C09DB"/>
    <w:rsid w:val="006C0BB4"/>
    <w:rsid w:val="006C2CC3"/>
    <w:rsid w:val="006C3A3B"/>
    <w:rsid w:val="006C3AAA"/>
    <w:rsid w:val="006C47BA"/>
    <w:rsid w:val="006C4A3A"/>
    <w:rsid w:val="006C5295"/>
    <w:rsid w:val="006C54CB"/>
    <w:rsid w:val="006C58D7"/>
    <w:rsid w:val="006C5A53"/>
    <w:rsid w:val="006C5E8A"/>
    <w:rsid w:val="006C6AEC"/>
    <w:rsid w:val="006C724C"/>
    <w:rsid w:val="006C78E0"/>
    <w:rsid w:val="006C7A14"/>
    <w:rsid w:val="006C7ED2"/>
    <w:rsid w:val="006D02C1"/>
    <w:rsid w:val="006D03AC"/>
    <w:rsid w:val="006D0587"/>
    <w:rsid w:val="006D09C1"/>
    <w:rsid w:val="006D1005"/>
    <w:rsid w:val="006D12A6"/>
    <w:rsid w:val="006D149D"/>
    <w:rsid w:val="006D153D"/>
    <w:rsid w:val="006D49EC"/>
    <w:rsid w:val="006D4C89"/>
    <w:rsid w:val="006D4D9B"/>
    <w:rsid w:val="006D558B"/>
    <w:rsid w:val="006D5A1C"/>
    <w:rsid w:val="006D5F47"/>
    <w:rsid w:val="006D6727"/>
    <w:rsid w:val="006D70A2"/>
    <w:rsid w:val="006D7435"/>
    <w:rsid w:val="006D74A6"/>
    <w:rsid w:val="006D78EB"/>
    <w:rsid w:val="006E0AF3"/>
    <w:rsid w:val="006E0D8B"/>
    <w:rsid w:val="006E108D"/>
    <w:rsid w:val="006E11D4"/>
    <w:rsid w:val="006E13AF"/>
    <w:rsid w:val="006E2389"/>
    <w:rsid w:val="006E3020"/>
    <w:rsid w:val="006E3500"/>
    <w:rsid w:val="006E379B"/>
    <w:rsid w:val="006E37BC"/>
    <w:rsid w:val="006E3CB2"/>
    <w:rsid w:val="006E3CD0"/>
    <w:rsid w:val="006E41D8"/>
    <w:rsid w:val="006E4B0D"/>
    <w:rsid w:val="006E577E"/>
    <w:rsid w:val="006E5DA0"/>
    <w:rsid w:val="006E6C23"/>
    <w:rsid w:val="006E722D"/>
    <w:rsid w:val="006E7E57"/>
    <w:rsid w:val="006F01DA"/>
    <w:rsid w:val="006F0E22"/>
    <w:rsid w:val="006F11C3"/>
    <w:rsid w:val="006F131A"/>
    <w:rsid w:val="006F19F6"/>
    <w:rsid w:val="006F1BA5"/>
    <w:rsid w:val="006F1C9D"/>
    <w:rsid w:val="006F1CDE"/>
    <w:rsid w:val="006F1EC4"/>
    <w:rsid w:val="006F222F"/>
    <w:rsid w:val="006F2285"/>
    <w:rsid w:val="006F2399"/>
    <w:rsid w:val="006F28BC"/>
    <w:rsid w:val="006F2C55"/>
    <w:rsid w:val="006F328C"/>
    <w:rsid w:val="006F3E11"/>
    <w:rsid w:val="006F3E43"/>
    <w:rsid w:val="006F3E4E"/>
    <w:rsid w:val="006F43A9"/>
    <w:rsid w:val="006F49C3"/>
    <w:rsid w:val="006F5038"/>
    <w:rsid w:val="006F51A9"/>
    <w:rsid w:val="006F5A4A"/>
    <w:rsid w:val="006F5AE0"/>
    <w:rsid w:val="006F5AEF"/>
    <w:rsid w:val="006F5D52"/>
    <w:rsid w:val="006F5E66"/>
    <w:rsid w:val="006F6075"/>
    <w:rsid w:val="006F60F9"/>
    <w:rsid w:val="006F691B"/>
    <w:rsid w:val="006F6C13"/>
    <w:rsid w:val="006F7313"/>
    <w:rsid w:val="006F7703"/>
    <w:rsid w:val="006F7C41"/>
    <w:rsid w:val="006F7E96"/>
    <w:rsid w:val="007000B6"/>
    <w:rsid w:val="0070018C"/>
    <w:rsid w:val="007005B1"/>
    <w:rsid w:val="00700612"/>
    <w:rsid w:val="00700E74"/>
    <w:rsid w:val="00701125"/>
    <w:rsid w:val="00701178"/>
    <w:rsid w:val="007014C1"/>
    <w:rsid w:val="00701774"/>
    <w:rsid w:val="00701CC6"/>
    <w:rsid w:val="00701E3F"/>
    <w:rsid w:val="007027F2"/>
    <w:rsid w:val="0070284D"/>
    <w:rsid w:val="0070368E"/>
    <w:rsid w:val="00703E62"/>
    <w:rsid w:val="007049EC"/>
    <w:rsid w:val="0070530B"/>
    <w:rsid w:val="00705317"/>
    <w:rsid w:val="00705D23"/>
    <w:rsid w:val="00705F13"/>
    <w:rsid w:val="00706821"/>
    <w:rsid w:val="00706B3C"/>
    <w:rsid w:val="007100ED"/>
    <w:rsid w:val="00710386"/>
    <w:rsid w:val="0071080C"/>
    <w:rsid w:val="00710DF3"/>
    <w:rsid w:val="0071143A"/>
    <w:rsid w:val="0071160A"/>
    <w:rsid w:val="007116C2"/>
    <w:rsid w:val="0071248B"/>
    <w:rsid w:val="007130A3"/>
    <w:rsid w:val="00713A4B"/>
    <w:rsid w:val="00713A6F"/>
    <w:rsid w:val="00714129"/>
    <w:rsid w:val="00714174"/>
    <w:rsid w:val="007147BD"/>
    <w:rsid w:val="007153DD"/>
    <w:rsid w:val="007177E1"/>
    <w:rsid w:val="007209DA"/>
    <w:rsid w:val="00721DE8"/>
    <w:rsid w:val="00722090"/>
    <w:rsid w:val="007224F5"/>
    <w:rsid w:val="007227A3"/>
    <w:rsid w:val="00722E68"/>
    <w:rsid w:val="00723C7C"/>
    <w:rsid w:val="00724149"/>
    <w:rsid w:val="007248DF"/>
    <w:rsid w:val="00724B5A"/>
    <w:rsid w:val="007260E1"/>
    <w:rsid w:val="00726751"/>
    <w:rsid w:val="007267AD"/>
    <w:rsid w:val="00726986"/>
    <w:rsid w:val="00726F8F"/>
    <w:rsid w:val="007303F3"/>
    <w:rsid w:val="007309DF"/>
    <w:rsid w:val="00730A57"/>
    <w:rsid w:val="00730D0D"/>
    <w:rsid w:val="00732494"/>
    <w:rsid w:val="00732693"/>
    <w:rsid w:val="00732B38"/>
    <w:rsid w:val="00732C45"/>
    <w:rsid w:val="00732CB3"/>
    <w:rsid w:val="007336B4"/>
    <w:rsid w:val="00733721"/>
    <w:rsid w:val="00733B43"/>
    <w:rsid w:val="00734C85"/>
    <w:rsid w:val="007359A2"/>
    <w:rsid w:val="00735EA8"/>
    <w:rsid w:val="0073663F"/>
    <w:rsid w:val="00736C12"/>
    <w:rsid w:val="00737214"/>
    <w:rsid w:val="0073725E"/>
    <w:rsid w:val="007375A8"/>
    <w:rsid w:val="00737AE5"/>
    <w:rsid w:val="00737B16"/>
    <w:rsid w:val="0074016B"/>
    <w:rsid w:val="007408D7"/>
    <w:rsid w:val="00740EA5"/>
    <w:rsid w:val="0074132F"/>
    <w:rsid w:val="007415CD"/>
    <w:rsid w:val="00741876"/>
    <w:rsid w:val="0074228E"/>
    <w:rsid w:val="00742914"/>
    <w:rsid w:val="00742A46"/>
    <w:rsid w:val="00743816"/>
    <w:rsid w:val="00743895"/>
    <w:rsid w:val="007439FD"/>
    <w:rsid w:val="0074419B"/>
    <w:rsid w:val="00744436"/>
    <w:rsid w:val="0074445A"/>
    <w:rsid w:val="007444AA"/>
    <w:rsid w:val="007452F2"/>
    <w:rsid w:val="00745914"/>
    <w:rsid w:val="00745978"/>
    <w:rsid w:val="0074598C"/>
    <w:rsid w:val="00745E6D"/>
    <w:rsid w:val="00746809"/>
    <w:rsid w:val="00746A85"/>
    <w:rsid w:val="00746FC4"/>
    <w:rsid w:val="00747885"/>
    <w:rsid w:val="0074789B"/>
    <w:rsid w:val="00747CBC"/>
    <w:rsid w:val="00747CC6"/>
    <w:rsid w:val="00750E31"/>
    <w:rsid w:val="0075126C"/>
    <w:rsid w:val="00752139"/>
    <w:rsid w:val="00752A09"/>
    <w:rsid w:val="00753293"/>
    <w:rsid w:val="00753F2A"/>
    <w:rsid w:val="00754064"/>
    <w:rsid w:val="0075412A"/>
    <w:rsid w:val="007542D3"/>
    <w:rsid w:val="0075488F"/>
    <w:rsid w:val="00754D4D"/>
    <w:rsid w:val="007550AA"/>
    <w:rsid w:val="0075563D"/>
    <w:rsid w:val="00755B81"/>
    <w:rsid w:val="00755E2B"/>
    <w:rsid w:val="007562D7"/>
    <w:rsid w:val="007563E5"/>
    <w:rsid w:val="007565B8"/>
    <w:rsid w:val="00756DCB"/>
    <w:rsid w:val="00757556"/>
    <w:rsid w:val="0075794F"/>
    <w:rsid w:val="007579A5"/>
    <w:rsid w:val="00757BE5"/>
    <w:rsid w:val="00757DB2"/>
    <w:rsid w:val="00757E72"/>
    <w:rsid w:val="00760005"/>
    <w:rsid w:val="007603B5"/>
    <w:rsid w:val="007604EC"/>
    <w:rsid w:val="007613BF"/>
    <w:rsid w:val="007616A9"/>
    <w:rsid w:val="00761D9D"/>
    <w:rsid w:val="00762659"/>
    <w:rsid w:val="00762801"/>
    <w:rsid w:val="00762DC1"/>
    <w:rsid w:val="0076428A"/>
    <w:rsid w:val="007646DC"/>
    <w:rsid w:val="00764939"/>
    <w:rsid w:val="0076508C"/>
    <w:rsid w:val="00766180"/>
    <w:rsid w:val="007661EE"/>
    <w:rsid w:val="00766586"/>
    <w:rsid w:val="00770117"/>
    <w:rsid w:val="007705D8"/>
    <w:rsid w:val="00770FB2"/>
    <w:rsid w:val="00771280"/>
    <w:rsid w:val="007712FD"/>
    <w:rsid w:val="00772208"/>
    <w:rsid w:val="0077254D"/>
    <w:rsid w:val="00772672"/>
    <w:rsid w:val="00772851"/>
    <w:rsid w:val="00772CF0"/>
    <w:rsid w:val="00773056"/>
    <w:rsid w:val="007730C2"/>
    <w:rsid w:val="0077341A"/>
    <w:rsid w:val="00773584"/>
    <w:rsid w:val="007738E5"/>
    <w:rsid w:val="00773D89"/>
    <w:rsid w:val="00773FF3"/>
    <w:rsid w:val="00774060"/>
    <w:rsid w:val="007740A6"/>
    <w:rsid w:val="007744D2"/>
    <w:rsid w:val="00774B2D"/>
    <w:rsid w:val="0077530E"/>
    <w:rsid w:val="007764EB"/>
    <w:rsid w:val="00776850"/>
    <w:rsid w:val="00776AAF"/>
    <w:rsid w:val="00776BF0"/>
    <w:rsid w:val="0077717F"/>
    <w:rsid w:val="007775EC"/>
    <w:rsid w:val="00777BD7"/>
    <w:rsid w:val="00777D20"/>
    <w:rsid w:val="00777F78"/>
    <w:rsid w:val="00780297"/>
    <w:rsid w:val="007802E5"/>
    <w:rsid w:val="007804C8"/>
    <w:rsid w:val="007806F1"/>
    <w:rsid w:val="00780A2C"/>
    <w:rsid w:val="00780F80"/>
    <w:rsid w:val="00781993"/>
    <w:rsid w:val="00781A05"/>
    <w:rsid w:val="00782184"/>
    <w:rsid w:val="00782295"/>
    <w:rsid w:val="00782350"/>
    <w:rsid w:val="00782A20"/>
    <w:rsid w:val="00782E69"/>
    <w:rsid w:val="007831B3"/>
    <w:rsid w:val="00783703"/>
    <w:rsid w:val="00783B4A"/>
    <w:rsid w:val="00783F9E"/>
    <w:rsid w:val="0078449B"/>
    <w:rsid w:val="00784539"/>
    <w:rsid w:val="00784D69"/>
    <w:rsid w:val="0078520F"/>
    <w:rsid w:val="00785D04"/>
    <w:rsid w:val="00785DBB"/>
    <w:rsid w:val="00785EED"/>
    <w:rsid w:val="007869E5"/>
    <w:rsid w:val="00787B16"/>
    <w:rsid w:val="00787CD7"/>
    <w:rsid w:val="00790364"/>
    <w:rsid w:val="00790E0F"/>
    <w:rsid w:val="00790EFD"/>
    <w:rsid w:val="00790FCF"/>
    <w:rsid w:val="007915D8"/>
    <w:rsid w:val="00791701"/>
    <w:rsid w:val="0079174B"/>
    <w:rsid w:val="007927BD"/>
    <w:rsid w:val="00792AF0"/>
    <w:rsid w:val="00793991"/>
    <w:rsid w:val="00793F9B"/>
    <w:rsid w:val="00794016"/>
    <w:rsid w:val="00794092"/>
    <w:rsid w:val="00794C68"/>
    <w:rsid w:val="00795512"/>
    <w:rsid w:val="007958ED"/>
    <w:rsid w:val="007963B5"/>
    <w:rsid w:val="00796696"/>
    <w:rsid w:val="00796F50"/>
    <w:rsid w:val="00796F80"/>
    <w:rsid w:val="00797ECA"/>
    <w:rsid w:val="007A02F0"/>
    <w:rsid w:val="007A0332"/>
    <w:rsid w:val="007A0A7F"/>
    <w:rsid w:val="007A0CBD"/>
    <w:rsid w:val="007A1317"/>
    <w:rsid w:val="007A13C9"/>
    <w:rsid w:val="007A157F"/>
    <w:rsid w:val="007A1632"/>
    <w:rsid w:val="007A17C4"/>
    <w:rsid w:val="007A197D"/>
    <w:rsid w:val="007A1AAD"/>
    <w:rsid w:val="007A1FD4"/>
    <w:rsid w:val="007A2F6C"/>
    <w:rsid w:val="007A4A4E"/>
    <w:rsid w:val="007A5AAB"/>
    <w:rsid w:val="007A5C2B"/>
    <w:rsid w:val="007A5EFD"/>
    <w:rsid w:val="007A6684"/>
    <w:rsid w:val="007A7B4E"/>
    <w:rsid w:val="007A7BF8"/>
    <w:rsid w:val="007A7DD5"/>
    <w:rsid w:val="007A7FD1"/>
    <w:rsid w:val="007B05F3"/>
    <w:rsid w:val="007B09AC"/>
    <w:rsid w:val="007B1306"/>
    <w:rsid w:val="007B144B"/>
    <w:rsid w:val="007B1EA3"/>
    <w:rsid w:val="007B20B5"/>
    <w:rsid w:val="007B2445"/>
    <w:rsid w:val="007B29D8"/>
    <w:rsid w:val="007B2F87"/>
    <w:rsid w:val="007B3324"/>
    <w:rsid w:val="007B3AB0"/>
    <w:rsid w:val="007B45CE"/>
    <w:rsid w:val="007B4CFB"/>
    <w:rsid w:val="007B4E98"/>
    <w:rsid w:val="007B5065"/>
    <w:rsid w:val="007B538E"/>
    <w:rsid w:val="007B55DD"/>
    <w:rsid w:val="007B5672"/>
    <w:rsid w:val="007B68C2"/>
    <w:rsid w:val="007B6B13"/>
    <w:rsid w:val="007B6E5D"/>
    <w:rsid w:val="007B72A0"/>
    <w:rsid w:val="007B737F"/>
    <w:rsid w:val="007B75FA"/>
    <w:rsid w:val="007B77A8"/>
    <w:rsid w:val="007B7B2C"/>
    <w:rsid w:val="007C023B"/>
    <w:rsid w:val="007C0330"/>
    <w:rsid w:val="007C0C31"/>
    <w:rsid w:val="007C0FB9"/>
    <w:rsid w:val="007C0FD5"/>
    <w:rsid w:val="007C1CCA"/>
    <w:rsid w:val="007C2B0E"/>
    <w:rsid w:val="007C309A"/>
    <w:rsid w:val="007C389B"/>
    <w:rsid w:val="007C43A2"/>
    <w:rsid w:val="007C43B6"/>
    <w:rsid w:val="007C4DD0"/>
    <w:rsid w:val="007C4F0E"/>
    <w:rsid w:val="007C4F1B"/>
    <w:rsid w:val="007C51BE"/>
    <w:rsid w:val="007C588F"/>
    <w:rsid w:val="007C68E7"/>
    <w:rsid w:val="007C71A8"/>
    <w:rsid w:val="007C7343"/>
    <w:rsid w:val="007C77FC"/>
    <w:rsid w:val="007C7F14"/>
    <w:rsid w:val="007D001C"/>
    <w:rsid w:val="007D1B1A"/>
    <w:rsid w:val="007D2E73"/>
    <w:rsid w:val="007D3297"/>
    <w:rsid w:val="007D372B"/>
    <w:rsid w:val="007D3822"/>
    <w:rsid w:val="007D38DB"/>
    <w:rsid w:val="007D3A4E"/>
    <w:rsid w:val="007D3B57"/>
    <w:rsid w:val="007D3C6F"/>
    <w:rsid w:val="007D4876"/>
    <w:rsid w:val="007D53E4"/>
    <w:rsid w:val="007D5656"/>
    <w:rsid w:val="007D5933"/>
    <w:rsid w:val="007D5EC8"/>
    <w:rsid w:val="007D6943"/>
    <w:rsid w:val="007D6ECC"/>
    <w:rsid w:val="007D7834"/>
    <w:rsid w:val="007E0124"/>
    <w:rsid w:val="007E0223"/>
    <w:rsid w:val="007E0543"/>
    <w:rsid w:val="007E0737"/>
    <w:rsid w:val="007E131C"/>
    <w:rsid w:val="007E181C"/>
    <w:rsid w:val="007E1B4A"/>
    <w:rsid w:val="007E1E01"/>
    <w:rsid w:val="007E1F13"/>
    <w:rsid w:val="007E26C1"/>
    <w:rsid w:val="007E39D0"/>
    <w:rsid w:val="007E3C6B"/>
    <w:rsid w:val="007E46A4"/>
    <w:rsid w:val="007E5D29"/>
    <w:rsid w:val="007E5EF9"/>
    <w:rsid w:val="007E5F6F"/>
    <w:rsid w:val="007E6384"/>
    <w:rsid w:val="007E6ECC"/>
    <w:rsid w:val="007E77EC"/>
    <w:rsid w:val="007F01BB"/>
    <w:rsid w:val="007F04A7"/>
    <w:rsid w:val="007F0CE1"/>
    <w:rsid w:val="007F1276"/>
    <w:rsid w:val="007F161E"/>
    <w:rsid w:val="007F253B"/>
    <w:rsid w:val="007F267F"/>
    <w:rsid w:val="007F2AF9"/>
    <w:rsid w:val="007F2DCD"/>
    <w:rsid w:val="007F383A"/>
    <w:rsid w:val="007F3A5E"/>
    <w:rsid w:val="007F3D96"/>
    <w:rsid w:val="007F4255"/>
    <w:rsid w:val="007F426A"/>
    <w:rsid w:val="007F604D"/>
    <w:rsid w:val="007F6162"/>
    <w:rsid w:val="007F6B35"/>
    <w:rsid w:val="007F6CAC"/>
    <w:rsid w:val="007F7E11"/>
    <w:rsid w:val="00801554"/>
    <w:rsid w:val="00801EF5"/>
    <w:rsid w:val="008039CE"/>
    <w:rsid w:val="0080493A"/>
    <w:rsid w:val="00804B80"/>
    <w:rsid w:val="00805523"/>
    <w:rsid w:val="00805603"/>
    <w:rsid w:val="00805F2D"/>
    <w:rsid w:val="00805F82"/>
    <w:rsid w:val="00806780"/>
    <w:rsid w:val="00806EC3"/>
    <w:rsid w:val="0080729F"/>
    <w:rsid w:val="00807B6E"/>
    <w:rsid w:val="00807DFB"/>
    <w:rsid w:val="00810A99"/>
    <w:rsid w:val="00811279"/>
    <w:rsid w:val="00812E0D"/>
    <w:rsid w:val="00813055"/>
    <w:rsid w:val="008141C1"/>
    <w:rsid w:val="00814712"/>
    <w:rsid w:val="00814A1F"/>
    <w:rsid w:val="00814B5C"/>
    <w:rsid w:val="00814E83"/>
    <w:rsid w:val="00815189"/>
    <w:rsid w:val="008152BB"/>
    <w:rsid w:val="0081530B"/>
    <w:rsid w:val="00815A67"/>
    <w:rsid w:val="00815F0E"/>
    <w:rsid w:val="00816ABD"/>
    <w:rsid w:val="00817094"/>
    <w:rsid w:val="00817174"/>
    <w:rsid w:val="008173FD"/>
    <w:rsid w:val="0081775B"/>
    <w:rsid w:val="00817E9D"/>
    <w:rsid w:val="0082046E"/>
    <w:rsid w:val="008204F9"/>
    <w:rsid w:val="008209B3"/>
    <w:rsid w:val="00820FD6"/>
    <w:rsid w:val="00821825"/>
    <w:rsid w:val="00821854"/>
    <w:rsid w:val="00821916"/>
    <w:rsid w:val="00821A94"/>
    <w:rsid w:val="00822211"/>
    <w:rsid w:val="0082226B"/>
    <w:rsid w:val="0082234B"/>
    <w:rsid w:val="0082264D"/>
    <w:rsid w:val="008226ED"/>
    <w:rsid w:val="00822B9E"/>
    <w:rsid w:val="008233D1"/>
    <w:rsid w:val="008234E8"/>
    <w:rsid w:val="0082366A"/>
    <w:rsid w:val="0082369F"/>
    <w:rsid w:val="00824601"/>
    <w:rsid w:val="008257A3"/>
    <w:rsid w:val="008258F5"/>
    <w:rsid w:val="00825A0C"/>
    <w:rsid w:val="00825C26"/>
    <w:rsid w:val="00825DF8"/>
    <w:rsid w:val="00825F0C"/>
    <w:rsid w:val="00826659"/>
    <w:rsid w:val="00827020"/>
    <w:rsid w:val="00827184"/>
    <w:rsid w:val="0082790A"/>
    <w:rsid w:val="00827C40"/>
    <w:rsid w:val="00830458"/>
    <w:rsid w:val="00830792"/>
    <w:rsid w:val="00830FDE"/>
    <w:rsid w:val="0083116F"/>
    <w:rsid w:val="0083144E"/>
    <w:rsid w:val="00831BAE"/>
    <w:rsid w:val="008321D8"/>
    <w:rsid w:val="00832430"/>
    <w:rsid w:val="00832B5B"/>
    <w:rsid w:val="00832B68"/>
    <w:rsid w:val="00833257"/>
    <w:rsid w:val="00833586"/>
    <w:rsid w:val="008337AF"/>
    <w:rsid w:val="008337CF"/>
    <w:rsid w:val="00833D7B"/>
    <w:rsid w:val="0083436F"/>
    <w:rsid w:val="0083453C"/>
    <w:rsid w:val="00835B54"/>
    <w:rsid w:val="00835CF1"/>
    <w:rsid w:val="00836372"/>
    <w:rsid w:val="008364A9"/>
    <w:rsid w:val="008367F8"/>
    <w:rsid w:val="00836F97"/>
    <w:rsid w:val="008374A4"/>
    <w:rsid w:val="0083776C"/>
    <w:rsid w:val="0084030D"/>
    <w:rsid w:val="00840C4D"/>
    <w:rsid w:val="00840D89"/>
    <w:rsid w:val="00841015"/>
    <w:rsid w:val="00842B76"/>
    <w:rsid w:val="00843F17"/>
    <w:rsid w:val="0084438C"/>
    <w:rsid w:val="00844CDC"/>
    <w:rsid w:val="00844F3F"/>
    <w:rsid w:val="008457E5"/>
    <w:rsid w:val="00845AB9"/>
    <w:rsid w:val="008461DA"/>
    <w:rsid w:val="00846959"/>
    <w:rsid w:val="008477C0"/>
    <w:rsid w:val="00850A63"/>
    <w:rsid w:val="0085105F"/>
    <w:rsid w:val="008515CF"/>
    <w:rsid w:val="00851A2E"/>
    <w:rsid w:val="00851C13"/>
    <w:rsid w:val="00851DA1"/>
    <w:rsid w:val="00851E6B"/>
    <w:rsid w:val="0085216A"/>
    <w:rsid w:val="00853006"/>
    <w:rsid w:val="00853041"/>
    <w:rsid w:val="00853473"/>
    <w:rsid w:val="00853794"/>
    <w:rsid w:val="0085442B"/>
    <w:rsid w:val="0085452E"/>
    <w:rsid w:val="00854943"/>
    <w:rsid w:val="00854A9A"/>
    <w:rsid w:val="008555A8"/>
    <w:rsid w:val="00855DD4"/>
    <w:rsid w:val="00855FC2"/>
    <w:rsid w:val="008563A2"/>
    <w:rsid w:val="0085698D"/>
    <w:rsid w:val="008569DB"/>
    <w:rsid w:val="008570BE"/>
    <w:rsid w:val="008574AA"/>
    <w:rsid w:val="008601C4"/>
    <w:rsid w:val="00860739"/>
    <w:rsid w:val="0086096B"/>
    <w:rsid w:val="008612CF"/>
    <w:rsid w:val="008614EF"/>
    <w:rsid w:val="0086234A"/>
    <w:rsid w:val="0086242A"/>
    <w:rsid w:val="00863316"/>
    <w:rsid w:val="0086396C"/>
    <w:rsid w:val="00863A39"/>
    <w:rsid w:val="00863A40"/>
    <w:rsid w:val="00863BC5"/>
    <w:rsid w:val="00863DD4"/>
    <w:rsid w:val="00863EF7"/>
    <w:rsid w:val="00864B0C"/>
    <w:rsid w:val="008667FB"/>
    <w:rsid w:val="008678E4"/>
    <w:rsid w:val="0086797A"/>
    <w:rsid w:val="00867A00"/>
    <w:rsid w:val="00867B69"/>
    <w:rsid w:val="008716FC"/>
    <w:rsid w:val="00871988"/>
    <w:rsid w:val="00871C86"/>
    <w:rsid w:val="008722E7"/>
    <w:rsid w:val="00872877"/>
    <w:rsid w:val="00872B01"/>
    <w:rsid w:val="0087330B"/>
    <w:rsid w:val="00873394"/>
    <w:rsid w:val="00873439"/>
    <w:rsid w:val="00873651"/>
    <w:rsid w:val="00873967"/>
    <w:rsid w:val="008741C0"/>
    <w:rsid w:val="00874CDB"/>
    <w:rsid w:val="00875475"/>
    <w:rsid w:val="00875499"/>
    <w:rsid w:val="008758F2"/>
    <w:rsid w:val="00876001"/>
    <w:rsid w:val="00876206"/>
    <w:rsid w:val="00876580"/>
    <w:rsid w:val="008769FC"/>
    <w:rsid w:val="00876F59"/>
    <w:rsid w:val="00877641"/>
    <w:rsid w:val="00877C1A"/>
    <w:rsid w:val="00877E0A"/>
    <w:rsid w:val="0088053D"/>
    <w:rsid w:val="0088079C"/>
    <w:rsid w:val="0088082A"/>
    <w:rsid w:val="00880F72"/>
    <w:rsid w:val="0088103B"/>
    <w:rsid w:val="00881219"/>
    <w:rsid w:val="0088182A"/>
    <w:rsid w:val="00881D8F"/>
    <w:rsid w:val="008833C5"/>
    <w:rsid w:val="00883A43"/>
    <w:rsid w:val="00883F1B"/>
    <w:rsid w:val="008842CE"/>
    <w:rsid w:val="008843E0"/>
    <w:rsid w:val="00884F44"/>
    <w:rsid w:val="00886077"/>
    <w:rsid w:val="00886C14"/>
    <w:rsid w:val="00887BB8"/>
    <w:rsid w:val="00887E7B"/>
    <w:rsid w:val="00887F65"/>
    <w:rsid w:val="00890B49"/>
    <w:rsid w:val="00890E99"/>
    <w:rsid w:val="00890FFB"/>
    <w:rsid w:val="00891540"/>
    <w:rsid w:val="00891B15"/>
    <w:rsid w:val="00891B83"/>
    <w:rsid w:val="00892084"/>
    <w:rsid w:val="008927BB"/>
    <w:rsid w:val="00892825"/>
    <w:rsid w:val="00893A3C"/>
    <w:rsid w:val="00893AA2"/>
    <w:rsid w:val="00893D70"/>
    <w:rsid w:val="00894E57"/>
    <w:rsid w:val="00894EA2"/>
    <w:rsid w:val="00894ED2"/>
    <w:rsid w:val="00895506"/>
    <w:rsid w:val="00895814"/>
    <w:rsid w:val="00896360"/>
    <w:rsid w:val="008966A1"/>
    <w:rsid w:val="00896DB9"/>
    <w:rsid w:val="00896FFE"/>
    <w:rsid w:val="008A050E"/>
    <w:rsid w:val="008A0C53"/>
    <w:rsid w:val="008A1804"/>
    <w:rsid w:val="008A1B5F"/>
    <w:rsid w:val="008A200F"/>
    <w:rsid w:val="008A285C"/>
    <w:rsid w:val="008A2F8F"/>
    <w:rsid w:val="008A3366"/>
    <w:rsid w:val="008A41AD"/>
    <w:rsid w:val="008A44FE"/>
    <w:rsid w:val="008A4575"/>
    <w:rsid w:val="008A4720"/>
    <w:rsid w:val="008A596C"/>
    <w:rsid w:val="008A63C5"/>
    <w:rsid w:val="008A715D"/>
    <w:rsid w:val="008A7BBD"/>
    <w:rsid w:val="008B07E5"/>
    <w:rsid w:val="008B08F6"/>
    <w:rsid w:val="008B0EA6"/>
    <w:rsid w:val="008B0EB1"/>
    <w:rsid w:val="008B1ED3"/>
    <w:rsid w:val="008B2034"/>
    <w:rsid w:val="008B20F7"/>
    <w:rsid w:val="008B28CD"/>
    <w:rsid w:val="008B2EEB"/>
    <w:rsid w:val="008B3076"/>
    <w:rsid w:val="008B32A9"/>
    <w:rsid w:val="008B3E67"/>
    <w:rsid w:val="008B4021"/>
    <w:rsid w:val="008B465C"/>
    <w:rsid w:val="008B4D30"/>
    <w:rsid w:val="008B4F1C"/>
    <w:rsid w:val="008B5157"/>
    <w:rsid w:val="008B56FA"/>
    <w:rsid w:val="008B590A"/>
    <w:rsid w:val="008B5A57"/>
    <w:rsid w:val="008B6003"/>
    <w:rsid w:val="008B61BF"/>
    <w:rsid w:val="008B6406"/>
    <w:rsid w:val="008B6494"/>
    <w:rsid w:val="008B65A7"/>
    <w:rsid w:val="008B700A"/>
    <w:rsid w:val="008B70F6"/>
    <w:rsid w:val="008B7362"/>
    <w:rsid w:val="008B7542"/>
    <w:rsid w:val="008B7C69"/>
    <w:rsid w:val="008C016D"/>
    <w:rsid w:val="008C07ED"/>
    <w:rsid w:val="008C08A6"/>
    <w:rsid w:val="008C0A6A"/>
    <w:rsid w:val="008C1B5C"/>
    <w:rsid w:val="008C1D61"/>
    <w:rsid w:val="008C1E67"/>
    <w:rsid w:val="008C2361"/>
    <w:rsid w:val="008C2A43"/>
    <w:rsid w:val="008C2F06"/>
    <w:rsid w:val="008C3E93"/>
    <w:rsid w:val="008C4200"/>
    <w:rsid w:val="008C44C8"/>
    <w:rsid w:val="008C477D"/>
    <w:rsid w:val="008C4D9E"/>
    <w:rsid w:val="008C4FD4"/>
    <w:rsid w:val="008C5679"/>
    <w:rsid w:val="008C56A5"/>
    <w:rsid w:val="008C58F9"/>
    <w:rsid w:val="008C6380"/>
    <w:rsid w:val="008C6917"/>
    <w:rsid w:val="008C6AA1"/>
    <w:rsid w:val="008C6BD3"/>
    <w:rsid w:val="008D038D"/>
    <w:rsid w:val="008D0ADA"/>
    <w:rsid w:val="008D0CBE"/>
    <w:rsid w:val="008D11D6"/>
    <w:rsid w:val="008D1498"/>
    <w:rsid w:val="008D1A04"/>
    <w:rsid w:val="008D2846"/>
    <w:rsid w:val="008D3083"/>
    <w:rsid w:val="008D3220"/>
    <w:rsid w:val="008D332B"/>
    <w:rsid w:val="008D3A82"/>
    <w:rsid w:val="008D3C18"/>
    <w:rsid w:val="008D3FD6"/>
    <w:rsid w:val="008D43D4"/>
    <w:rsid w:val="008D4530"/>
    <w:rsid w:val="008D462B"/>
    <w:rsid w:val="008D46F1"/>
    <w:rsid w:val="008D4797"/>
    <w:rsid w:val="008D4EEB"/>
    <w:rsid w:val="008D5231"/>
    <w:rsid w:val="008D5238"/>
    <w:rsid w:val="008D5254"/>
    <w:rsid w:val="008D600F"/>
    <w:rsid w:val="008D663E"/>
    <w:rsid w:val="008D6861"/>
    <w:rsid w:val="008D73A4"/>
    <w:rsid w:val="008D74AC"/>
    <w:rsid w:val="008D7652"/>
    <w:rsid w:val="008D7A38"/>
    <w:rsid w:val="008D7B47"/>
    <w:rsid w:val="008E00AB"/>
    <w:rsid w:val="008E0200"/>
    <w:rsid w:val="008E0335"/>
    <w:rsid w:val="008E074C"/>
    <w:rsid w:val="008E0B39"/>
    <w:rsid w:val="008E0C8D"/>
    <w:rsid w:val="008E0C9D"/>
    <w:rsid w:val="008E17CC"/>
    <w:rsid w:val="008E1A2A"/>
    <w:rsid w:val="008E1D25"/>
    <w:rsid w:val="008E1F33"/>
    <w:rsid w:val="008E247C"/>
    <w:rsid w:val="008E2627"/>
    <w:rsid w:val="008E36F1"/>
    <w:rsid w:val="008E3F1E"/>
    <w:rsid w:val="008E3F35"/>
    <w:rsid w:val="008E3FAB"/>
    <w:rsid w:val="008E4834"/>
    <w:rsid w:val="008E487A"/>
    <w:rsid w:val="008E49A5"/>
    <w:rsid w:val="008E4BFF"/>
    <w:rsid w:val="008E51CB"/>
    <w:rsid w:val="008E5FC6"/>
    <w:rsid w:val="008E6E4C"/>
    <w:rsid w:val="008E6F5A"/>
    <w:rsid w:val="008E78D1"/>
    <w:rsid w:val="008E7D87"/>
    <w:rsid w:val="008F0252"/>
    <w:rsid w:val="008F05F3"/>
    <w:rsid w:val="008F129B"/>
    <w:rsid w:val="008F174A"/>
    <w:rsid w:val="008F204A"/>
    <w:rsid w:val="008F3105"/>
    <w:rsid w:val="008F3514"/>
    <w:rsid w:val="008F37EE"/>
    <w:rsid w:val="008F41AD"/>
    <w:rsid w:val="008F49EE"/>
    <w:rsid w:val="008F525C"/>
    <w:rsid w:val="008F6A34"/>
    <w:rsid w:val="008F6B8D"/>
    <w:rsid w:val="008F70B0"/>
    <w:rsid w:val="008F781F"/>
    <w:rsid w:val="0090145B"/>
    <w:rsid w:val="0090212D"/>
    <w:rsid w:val="009023AB"/>
    <w:rsid w:val="009023CE"/>
    <w:rsid w:val="009027BE"/>
    <w:rsid w:val="009032B4"/>
    <w:rsid w:val="00903687"/>
    <w:rsid w:val="00903868"/>
    <w:rsid w:val="00903B26"/>
    <w:rsid w:val="00904194"/>
    <w:rsid w:val="009044BE"/>
    <w:rsid w:val="0090585B"/>
    <w:rsid w:val="00906085"/>
    <w:rsid w:val="0090618E"/>
    <w:rsid w:val="009061A7"/>
    <w:rsid w:val="0090644E"/>
    <w:rsid w:val="00906B0A"/>
    <w:rsid w:val="00906E8B"/>
    <w:rsid w:val="00907661"/>
    <w:rsid w:val="00907A40"/>
    <w:rsid w:val="00907B53"/>
    <w:rsid w:val="009100EB"/>
    <w:rsid w:val="0091063A"/>
    <w:rsid w:val="00910A7E"/>
    <w:rsid w:val="00910F6E"/>
    <w:rsid w:val="009112B9"/>
    <w:rsid w:val="009112D4"/>
    <w:rsid w:val="009116F2"/>
    <w:rsid w:val="00911D7D"/>
    <w:rsid w:val="00912264"/>
    <w:rsid w:val="00912621"/>
    <w:rsid w:val="00912622"/>
    <w:rsid w:val="00912C1D"/>
    <w:rsid w:val="00913AB2"/>
    <w:rsid w:val="00913AF4"/>
    <w:rsid w:val="00914305"/>
    <w:rsid w:val="009145E3"/>
    <w:rsid w:val="009158E9"/>
    <w:rsid w:val="00916424"/>
    <w:rsid w:val="009165EC"/>
    <w:rsid w:val="0092076C"/>
    <w:rsid w:val="009221DC"/>
    <w:rsid w:val="009229C4"/>
    <w:rsid w:val="00922BCE"/>
    <w:rsid w:val="009232AF"/>
    <w:rsid w:val="0092335F"/>
    <w:rsid w:val="00924995"/>
    <w:rsid w:val="00924DA0"/>
    <w:rsid w:val="009258CC"/>
    <w:rsid w:val="00925FF9"/>
    <w:rsid w:val="009260CF"/>
    <w:rsid w:val="009266CD"/>
    <w:rsid w:val="009267E7"/>
    <w:rsid w:val="009268E3"/>
    <w:rsid w:val="0092737B"/>
    <w:rsid w:val="00927C54"/>
    <w:rsid w:val="009306BE"/>
    <w:rsid w:val="00930F97"/>
    <w:rsid w:val="009312F0"/>
    <w:rsid w:val="00932529"/>
    <w:rsid w:val="009326AA"/>
    <w:rsid w:val="00932EE3"/>
    <w:rsid w:val="00933209"/>
    <w:rsid w:val="009338D9"/>
    <w:rsid w:val="009347AC"/>
    <w:rsid w:val="00935208"/>
    <w:rsid w:val="00935417"/>
    <w:rsid w:val="009355E8"/>
    <w:rsid w:val="00935E04"/>
    <w:rsid w:val="00936522"/>
    <w:rsid w:val="00936C41"/>
    <w:rsid w:val="009372A7"/>
    <w:rsid w:val="00937352"/>
    <w:rsid w:val="00937436"/>
    <w:rsid w:val="00937459"/>
    <w:rsid w:val="009379C4"/>
    <w:rsid w:val="009379F3"/>
    <w:rsid w:val="0094001D"/>
    <w:rsid w:val="00940034"/>
    <w:rsid w:val="009400D8"/>
    <w:rsid w:val="009402EB"/>
    <w:rsid w:val="00940445"/>
    <w:rsid w:val="0094062C"/>
    <w:rsid w:val="009407AC"/>
    <w:rsid w:val="0094114E"/>
    <w:rsid w:val="00941347"/>
    <w:rsid w:val="00941A78"/>
    <w:rsid w:val="00941C39"/>
    <w:rsid w:val="00941C91"/>
    <w:rsid w:val="009428B7"/>
    <w:rsid w:val="009428DA"/>
    <w:rsid w:val="00942BB9"/>
    <w:rsid w:val="00943A13"/>
    <w:rsid w:val="00943A9C"/>
    <w:rsid w:val="00943C1D"/>
    <w:rsid w:val="009441C1"/>
    <w:rsid w:val="0094457B"/>
    <w:rsid w:val="0094581F"/>
    <w:rsid w:val="00945836"/>
    <w:rsid w:val="00945BB0"/>
    <w:rsid w:val="00945DEC"/>
    <w:rsid w:val="00945E58"/>
    <w:rsid w:val="00945F28"/>
    <w:rsid w:val="009463A4"/>
    <w:rsid w:val="009464B4"/>
    <w:rsid w:val="0094660B"/>
    <w:rsid w:val="00946D31"/>
    <w:rsid w:val="009472A2"/>
    <w:rsid w:val="0094756E"/>
    <w:rsid w:val="00947670"/>
    <w:rsid w:val="0095027D"/>
    <w:rsid w:val="00950867"/>
    <w:rsid w:val="009510C0"/>
    <w:rsid w:val="00951597"/>
    <w:rsid w:val="00951EC9"/>
    <w:rsid w:val="009527A4"/>
    <w:rsid w:val="00952D38"/>
    <w:rsid w:val="00952E49"/>
    <w:rsid w:val="00953FC6"/>
    <w:rsid w:val="0095404A"/>
    <w:rsid w:val="009546E1"/>
    <w:rsid w:val="00954870"/>
    <w:rsid w:val="009549FA"/>
    <w:rsid w:val="00954CA9"/>
    <w:rsid w:val="00955083"/>
    <w:rsid w:val="00955558"/>
    <w:rsid w:val="00955568"/>
    <w:rsid w:val="009555AA"/>
    <w:rsid w:val="00955DA3"/>
    <w:rsid w:val="00956559"/>
    <w:rsid w:val="00956C8E"/>
    <w:rsid w:val="00956FAB"/>
    <w:rsid w:val="00956FCF"/>
    <w:rsid w:val="00957196"/>
    <w:rsid w:val="00957230"/>
    <w:rsid w:val="00957999"/>
    <w:rsid w:val="00957A73"/>
    <w:rsid w:val="00957B73"/>
    <w:rsid w:val="00957BE1"/>
    <w:rsid w:val="00957DEF"/>
    <w:rsid w:val="00960F25"/>
    <w:rsid w:val="0096121A"/>
    <w:rsid w:val="00962214"/>
    <w:rsid w:val="00962D37"/>
    <w:rsid w:val="0096355D"/>
    <w:rsid w:val="00964203"/>
    <w:rsid w:val="00964D88"/>
    <w:rsid w:val="00965DB1"/>
    <w:rsid w:val="009669A5"/>
    <w:rsid w:val="009671A4"/>
    <w:rsid w:val="00967368"/>
    <w:rsid w:val="00967958"/>
    <w:rsid w:val="00967A22"/>
    <w:rsid w:val="00967D3D"/>
    <w:rsid w:val="009702E7"/>
    <w:rsid w:val="0097039E"/>
    <w:rsid w:val="009704D8"/>
    <w:rsid w:val="009706EA"/>
    <w:rsid w:val="00970B3B"/>
    <w:rsid w:val="00970CA3"/>
    <w:rsid w:val="00971C38"/>
    <w:rsid w:val="00971F37"/>
    <w:rsid w:val="009721EB"/>
    <w:rsid w:val="009729BB"/>
    <w:rsid w:val="00972E16"/>
    <w:rsid w:val="00973151"/>
    <w:rsid w:val="00973B2A"/>
    <w:rsid w:val="009745FD"/>
    <w:rsid w:val="009747E3"/>
    <w:rsid w:val="00974B34"/>
    <w:rsid w:val="00974DF0"/>
    <w:rsid w:val="009756F8"/>
    <w:rsid w:val="00975CAE"/>
    <w:rsid w:val="0097648E"/>
    <w:rsid w:val="00976BC2"/>
    <w:rsid w:val="00976C63"/>
    <w:rsid w:val="00977544"/>
    <w:rsid w:val="00977935"/>
    <w:rsid w:val="00977CD1"/>
    <w:rsid w:val="00980047"/>
    <w:rsid w:val="00980210"/>
    <w:rsid w:val="0098035E"/>
    <w:rsid w:val="00980BEC"/>
    <w:rsid w:val="00981663"/>
    <w:rsid w:val="00981CE5"/>
    <w:rsid w:val="00981F3A"/>
    <w:rsid w:val="00982B4D"/>
    <w:rsid w:val="00982D1D"/>
    <w:rsid w:val="00983257"/>
    <w:rsid w:val="0098333C"/>
    <w:rsid w:val="00983ACB"/>
    <w:rsid w:val="009845B7"/>
    <w:rsid w:val="00984E26"/>
    <w:rsid w:val="00984FC3"/>
    <w:rsid w:val="00985005"/>
    <w:rsid w:val="00985CB6"/>
    <w:rsid w:val="00986026"/>
    <w:rsid w:val="00986DA4"/>
    <w:rsid w:val="00987148"/>
    <w:rsid w:val="00987D48"/>
    <w:rsid w:val="00991549"/>
    <w:rsid w:val="00991568"/>
    <w:rsid w:val="0099195E"/>
    <w:rsid w:val="00991A2C"/>
    <w:rsid w:val="00991BC1"/>
    <w:rsid w:val="00992014"/>
    <w:rsid w:val="009922A1"/>
    <w:rsid w:val="009926CE"/>
    <w:rsid w:val="00992881"/>
    <w:rsid w:val="0099288F"/>
    <w:rsid w:val="00992D10"/>
    <w:rsid w:val="00993720"/>
    <w:rsid w:val="00993EEF"/>
    <w:rsid w:val="00994438"/>
    <w:rsid w:val="0099473A"/>
    <w:rsid w:val="009948F9"/>
    <w:rsid w:val="00994A27"/>
    <w:rsid w:val="00994EB5"/>
    <w:rsid w:val="00995353"/>
    <w:rsid w:val="009954B8"/>
    <w:rsid w:val="00995D35"/>
    <w:rsid w:val="00995E01"/>
    <w:rsid w:val="00996743"/>
    <w:rsid w:val="009968CE"/>
    <w:rsid w:val="00996E9E"/>
    <w:rsid w:val="00996ECB"/>
    <w:rsid w:val="009970C7"/>
    <w:rsid w:val="009972D9"/>
    <w:rsid w:val="00997B77"/>
    <w:rsid w:val="009A05B0"/>
    <w:rsid w:val="009A07DA"/>
    <w:rsid w:val="009A0B9E"/>
    <w:rsid w:val="009A0C77"/>
    <w:rsid w:val="009A1025"/>
    <w:rsid w:val="009A14AC"/>
    <w:rsid w:val="009A1F3B"/>
    <w:rsid w:val="009A1FFE"/>
    <w:rsid w:val="009A28AC"/>
    <w:rsid w:val="009A3416"/>
    <w:rsid w:val="009A384F"/>
    <w:rsid w:val="009A3CFB"/>
    <w:rsid w:val="009A416B"/>
    <w:rsid w:val="009A4876"/>
    <w:rsid w:val="009A4D23"/>
    <w:rsid w:val="009A4F0F"/>
    <w:rsid w:val="009A5444"/>
    <w:rsid w:val="009A607E"/>
    <w:rsid w:val="009A62AD"/>
    <w:rsid w:val="009A67F6"/>
    <w:rsid w:val="009A788A"/>
    <w:rsid w:val="009A79FF"/>
    <w:rsid w:val="009B001E"/>
    <w:rsid w:val="009B053A"/>
    <w:rsid w:val="009B07F6"/>
    <w:rsid w:val="009B1965"/>
    <w:rsid w:val="009B1E31"/>
    <w:rsid w:val="009B2889"/>
    <w:rsid w:val="009B366A"/>
    <w:rsid w:val="009B3726"/>
    <w:rsid w:val="009B4155"/>
    <w:rsid w:val="009B561D"/>
    <w:rsid w:val="009B5F4A"/>
    <w:rsid w:val="009B609A"/>
    <w:rsid w:val="009B6108"/>
    <w:rsid w:val="009B6471"/>
    <w:rsid w:val="009B6736"/>
    <w:rsid w:val="009B6999"/>
    <w:rsid w:val="009B6CA9"/>
    <w:rsid w:val="009C0351"/>
    <w:rsid w:val="009C06B6"/>
    <w:rsid w:val="009C085C"/>
    <w:rsid w:val="009C0A54"/>
    <w:rsid w:val="009C0D46"/>
    <w:rsid w:val="009C1022"/>
    <w:rsid w:val="009C1288"/>
    <w:rsid w:val="009C1444"/>
    <w:rsid w:val="009C1916"/>
    <w:rsid w:val="009C198F"/>
    <w:rsid w:val="009C2374"/>
    <w:rsid w:val="009C364C"/>
    <w:rsid w:val="009C4B9B"/>
    <w:rsid w:val="009C502E"/>
    <w:rsid w:val="009C51F1"/>
    <w:rsid w:val="009C54B4"/>
    <w:rsid w:val="009C6045"/>
    <w:rsid w:val="009C6160"/>
    <w:rsid w:val="009C6999"/>
    <w:rsid w:val="009C78A6"/>
    <w:rsid w:val="009C79CD"/>
    <w:rsid w:val="009C7A36"/>
    <w:rsid w:val="009C7B15"/>
    <w:rsid w:val="009C7D2C"/>
    <w:rsid w:val="009D0359"/>
    <w:rsid w:val="009D03FD"/>
    <w:rsid w:val="009D040F"/>
    <w:rsid w:val="009D0492"/>
    <w:rsid w:val="009D0497"/>
    <w:rsid w:val="009D0579"/>
    <w:rsid w:val="009D240B"/>
    <w:rsid w:val="009D266F"/>
    <w:rsid w:val="009D312E"/>
    <w:rsid w:val="009D33CA"/>
    <w:rsid w:val="009D370D"/>
    <w:rsid w:val="009D3739"/>
    <w:rsid w:val="009D3A15"/>
    <w:rsid w:val="009D3E06"/>
    <w:rsid w:val="009D40C0"/>
    <w:rsid w:val="009D536B"/>
    <w:rsid w:val="009D5D6A"/>
    <w:rsid w:val="009D66E4"/>
    <w:rsid w:val="009D6F83"/>
    <w:rsid w:val="009D7318"/>
    <w:rsid w:val="009D78A4"/>
    <w:rsid w:val="009D78DB"/>
    <w:rsid w:val="009D7A3D"/>
    <w:rsid w:val="009E011E"/>
    <w:rsid w:val="009E094A"/>
    <w:rsid w:val="009E0CD6"/>
    <w:rsid w:val="009E0EB4"/>
    <w:rsid w:val="009E15AD"/>
    <w:rsid w:val="009E1D1F"/>
    <w:rsid w:val="009E22CE"/>
    <w:rsid w:val="009E2D5F"/>
    <w:rsid w:val="009E2F8B"/>
    <w:rsid w:val="009E37D6"/>
    <w:rsid w:val="009E3AFC"/>
    <w:rsid w:val="009E3B81"/>
    <w:rsid w:val="009E40A7"/>
    <w:rsid w:val="009E43CE"/>
    <w:rsid w:val="009E4857"/>
    <w:rsid w:val="009E5358"/>
    <w:rsid w:val="009E5823"/>
    <w:rsid w:val="009E6890"/>
    <w:rsid w:val="009E6C41"/>
    <w:rsid w:val="009E6EDB"/>
    <w:rsid w:val="009E7D94"/>
    <w:rsid w:val="009E7FEA"/>
    <w:rsid w:val="009F02AF"/>
    <w:rsid w:val="009F067B"/>
    <w:rsid w:val="009F0D1A"/>
    <w:rsid w:val="009F0FF8"/>
    <w:rsid w:val="009F134B"/>
    <w:rsid w:val="009F15AE"/>
    <w:rsid w:val="009F2209"/>
    <w:rsid w:val="009F2304"/>
    <w:rsid w:val="009F236F"/>
    <w:rsid w:val="009F2E6B"/>
    <w:rsid w:val="009F2FCB"/>
    <w:rsid w:val="009F3CD5"/>
    <w:rsid w:val="009F406C"/>
    <w:rsid w:val="009F4224"/>
    <w:rsid w:val="009F4278"/>
    <w:rsid w:val="009F4330"/>
    <w:rsid w:val="009F48E0"/>
    <w:rsid w:val="009F4DBC"/>
    <w:rsid w:val="009F55E5"/>
    <w:rsid w:val="009F5AB6"/>
    <w:rsid w:val="009F63B5"/>
    <w:rsid w:val="009F6C33"/>
    <w:rsid w:val="009F785E"/>
    <w:rsid w:val="009F7B4E"/>
    <w:rsid w:val="00A000C9"/>
    <w:rsid w:val="00A00EA2"/>
    <w:rsid w:val="00A0127A"/>
    <w:rsid w:val="00A01853"/>
    <w:rsid w:val="00A01897"/>
    <w:rsid w:val="00A01F0B"/>
    <w:rsid w:val="00A02E62"/>
    <w:rsid w:val="00A02EE2"/>
    <w:rsid w:val="00A0333E"/>
    <w:rsid w:val="00A03DD9"/>
    <w:rsid w:val="00A04049"/>
    <w:rsid w:val="00A0477D"/>
    <w:rsid w:val="00A04F21"/>
    <w:rsid w:val="00A05B79"/>
    <w:rsid w:val="00A05E86"/>
    <w:rsid w:val="00A061B0"/>
    <w:rsid w:val="00A0628D"/>
    <w:rsid w:val="00A0660A"/>
    <w:rsid w:val="00A077A5"/>
    <w:rsid w:val="00A07B24"/>
    <w:rsid w:val="00A07B4B"/>
    <w:rsid w:val="00A10BAB"/>
    <w:rsid w:val="00A10F4E"/>
    <w:rsid w:val="00A11431"/>
    <w:rsid w:val="00A1156E"/>
    <w:rsid w:val="00A116FE"/>
    <w:rsid w:val="00A11718"/>
    <w:rsid w:val="00A11748"/>
    <w:rsid w:val="00A11E4A"/>
    <w:rsid w:val="00A121FA"/>
    <w:rsid w:val="00A125FD"/>
    <w:rsid w:val="00A12832"/>
    <w:rsid w:val="00A12BCF"/>
    <w:rsid w:val="00A12C93"/>
    <w:rsid w:val="00A13353"/>
    <w:rsid w:val="00A133CA"/>
    <w:rsid w:val="00A13ADD"/>
    <w:rsid w:val="00A13EA6"/>
    <w:rsid w:val="00A1460B"/>
    <w:rsid w:val="00A1515E"/>
    <w:rsid w:val="00A153EE"/>
    <w:rsid w:val="00A159DC"/>
    <w:rsid w:val="00A15E98"/>
    <w:rsid w:val="00A16577"/>
    <w:rsid w:val="00A16ACE"/>
    <w:rsid w:val="00A16CB1"/>
    <w:rsid w:val="00A177B1"/>
    <w:rsid w:val="00A2004A"/>
    <w:rsid w:val="00A2038C"/>
    <w:rsid w:val="00A20708"/>
    <w:rsid w:val="00A20A0B"/>
    <w:rsid w:val="00A20B6E"/>
    <w:rsid w:val="00A218F6"/>
    <w:rsid w:val="00A2194C"/>
    <w:rsid w:val="00A21B96"/>
    <w:rsid w:val="00A21BDD"/>
    <w:rsid w:val="00A2284F"/>
    <w:rsid w:val="00A2371B"/>
    <w:rsid w:val="00A23865"/>
    <w:rsid w:val="00A239A2"/>
    <w:rsid w:val="00A23BC7"/>
    <w:rsid w:val="00A25405"/>
    <w:rsid w:val="00A254C4"/>
    <w:rsid w:val="00A25E96"/>
    <w:rsid w:val="00A2685A"/>
    <w:rsid w:val="00A268B3"/>
    <w:rsid w:val="00A2690D"/>
    <w:rsid w:val="00A27575"/>
    <w:rsid w:val="00A27746"/>
    <w:rsid w:val="00A303D1"/>
    <w:rsid w:val="00A303F6"/>
    <w:rsid w:val="00A30828"/>
    <w:rsid w:val="00A31282"/>
    <w:rsid w:val="00A312ED"/>
    <w:rsid w:val="00A31343"/>
    <w:rsid w:val="00A31542"/>
    <w:rsid w:val="00A31860"/>
    <w:rsid w:val="00A32E53"/>
    <w:rsid w:val="00A32EF9"/>
    <w:rsid w:val="00A3383A"/>
    <w:rsid w:val="00A33848"/>
    <w:rsid w:val="00A34134"/>
    <w:rsid w:val="00A34238"/>
    <w:rsid w:val="00A3462E"/>
    <w:rsid w:val="00A34906"/>
    <w:rsid w:val="00A34994"/>
    <w:rsid w:val="00A3573C"/>
    <w:rsid w:val="00A35917"/>
    <w:rsid w:val="00A35AE8"/>
    <w:rsid w:val="00A35B0B"/>
    <w:rsid w:val="00A35F28"/>
    <w:rsid w:val="00A35F62"/>
    <w:rsid w:val="00A36F22"/>
    <w:rsid w:val="00A37821"/>
    <w:rsid w:val="00A40098"/>
    <w:rsid w:val="00A401E2"/>
    <w:rsid w:val="00A409F5"/>
    <w:rsid w:val="00A40AA4"/>
    <w:rsid w:val="00A40CC6"/>
    <w:rsid w:val="00A41B91"/>
    <w:rsid w:val="00A42400"/>
    <w:rsid w:val="00A427D0"/>
    <w:rsid w:val="00A42C3D"/>
    <w:rsid w:val="00A43286"/>
    <w:rsid w:val="00A43B74"/>
    <w:rsid w:val="00A43ECF"/>
    <w:rsid w:val="00A44146"/>
    <w:rsid w:val="00A44794"/>
    <w:rsid w:val="00A448CE"/>
    <w:rsid w:val="00A44BBB"/>
    <w:rsid w:val="00A44D09"/>
    <w:rsid w:val="00A44FCD"/>
    <w:rsid w:val="00A462DD"/>
    <w:rsid w:val="00A46EE0"/>
    <w:rsid w:val="00A5050E"/>
    <w:rsid w:val="00A50AE3"/>
    <w:rsid w:val="00A50F77"/>
    <w:rsid w:val="00A51171"/>
    <w:rsid w:val="00A511FF"/>
    <w:rsid w:val="00A51ED7"/>
    <w:rsid w:val="00A52074"/>
    <w:rsid w:val="00A52B84"/>
    <w:rsid w:val="00A531E4"/>
    <w:rsid w:val="00A536D7"/>
    <w:rsid w:val="00A539A5"/>
    <w:rsid w:val="00A53FF3"/>
    <w:rsid w:val="00A546C7"/>
    <w:rsid w:val="00A548F2"/>
    <w:rsid w:val="00A553F5"/>
    <w:rsid w:val="00A55E7F"/>
    <w:rsid w:val="00A56372"/>
    <w:rsid w:val="00A566B4"/>
    <w:rsid w:val="00A566EF"/>
    <w:rsid w:val="00A56873"/>
    <w:rsid w:val="00A56B1B"/>
    <w:rsid w:val="00A56BA7"/>
    <w:rsid w:val="00A56D67"/>
    <w:rsid w:val="00A5734A"/>
    <w:rsid w:val="00A57AC0"/>
    <w:rsid w:val="00A61168"/>
    <w:rsid w:val="00A611FB"/>
    <w:rsid w:val="00A61230"/>
    <w:rsid w:val="00A615DE"/>
    <w:rsid w:val="00A61A94"/>
    <w:rsid w:val="00A61B51"/>
    <w:rsid w:val="00A61C79"/>
    <w:rsid w:val="00A62708"/>
    <w:rsid w:val="00A6272C"/>
    <w:rsid w:val="00A62946"/>
    <w:rsid w:val="00A6352B"/>
    <w:rsid w:val="00A63F4F"/>
    <w:rsid w:val="00A644F5"/>
    <w:rsid w:val="00A64D6B"/>
    <w:rsid w:val="00A65187"/>
    <w:rsid w:val="00A6532C"/>
    <w:rsid w:val="00A657DD"/>
    <w:rsid w:val="00A65B61"/>
    <w:rsid w:val="00A67167"/>
    <w:rsid w:val="00A67186"/>
    <w:rsid w:val="00A674E1"/>
    <w:rsid w:val="00A67721"/>
    <w:rsid w:val="00A67A8E"/>
    <w:rsid w:val="00A67AC5"/>
    <w:rsid w:val="00A67E5B"/>
    <w:rsid w:val="00A67E8A"/>
    <w:rsid w:val="00A7064B"/>
    <w:rsid w:val="00A70FB5"/>
    <w:rsid w:val="00A71086"/>
    <w:rsid w:val="00A710D6"/>
    <w:rsid w:val="00A722E4"/>
    <w:rsid w:val="00A723B1"/>
    <w:rsid w:val="00A73E3D"/>
    <w:rsid w:val="00A73EE3"/>
    <w:rsid w:val="00A74827"/>
    <w:rsid w:val="00A75092"/>
    <w:rsid w:val="00A753E7"/>
    <w:rsid w:val="00A75732"/>
    <w:rsid w:val="00A7581D"/>
    <w:rsid w:val="00A75BA5"/>
    <w:rsid w:val="00A760FB"/>
    <w:rsid w:val="00A761E1"/>
    <w:rsid w:val="00A7672A"/>
    <w:rsid w:val="00A76839"/>
    <w:rsid w:val="00A76C37"/>
    <w:rsid w:val="00A77A08"/>
    <w:rsid w:val="00A77C4E"/>
    <w:rsid w:val="00A77DBA"/>
    <w:rsid w:val="00A802AE"/>
    <w:rsid w:val="00A808F9"/>
    <w:rsid w:val="00A80AF2"/>
    <w:rsid w:val="00A80C4F"/>
    <w:rsid w:val="00A80E60"/>
    <w:rsid w:val="00A819B8"/>
    <w:rsid w:val="00A81C19"/>
    <w:rsid w:val="00A81CB0"/>
    <w:rsid w:val="00A82151"/>
    <w:rsid w:val="00A826A6"/>
    <w:rsid w:val="00A8280A"/>
    <w:rsid w:val="00A83357"/>
    <w:rsid w:val="00A83E0B"/>
    <w:rsid w:val="00A84283"/>
    <w:rsid w:val="00A857E8"/>
    <w:rsid w:val="00A85E9C"/>
    <w:rsid w:val="00A86CF1"/>
    <w:rsid w:val="00A8726A"/>
    <w:rsid w:val="00A87572"/>
    <w:rsid w:val="00A903EF"/>
    <w:rsid w:val="00A9088A"/>
    <w:rsid w:val="00A9088C"/>
    <w:rsid w:val="00A90B58"/>
    <w:rsid w:val="00A90E9E"/>
    <w:rsid w:val="00A9101D"/>
    <w:rsid w:val="00A91AB7"/>
    <w:rsid w:val="00A91BAE"/>
    <w:rsid w:val="00A91DB8"/>
    <w:rsid w:val="00A921B9"/>
    <w:rsid w:val="00A92488"/>
    <w:rsid w:val="00A92E59"/>
    <w:rsid w:val="00A92F08"/>
    <w:rsid w:val="00A93076"/>
    <w:rsid w:val="00A937AD"/>
    <w:rsid w:val="00A94CA7"/>
    <w:rsid w:val="00A95131"/>
    <w:rsid w:val="00A954C7"/>
    <w:rsid w:val="00A95964"/>
    <w:rsid w:val="00A95E30"/>
    <w:rsid w:val="00A9630E"/>
    <w:rsid w:val="00A966FC"/>
    <w:rsid w:val="00A96D05"/>
    <w:rsid w:val="00A96ECE"/>
    <w:rsid w:val="00A97238"/>
    <w:rsid w:val="00A9725D"/>
    <w:rsid w:val="00AA002B"/>
    <w:rsid w:val="00AA00B7"/>
    <w:rsid w:val="00AA0117"/>
    <w:rsid w:val="00AA0811"/>
    <w:rsid w:val="00AA09D3"/>
    <w:rsid w:val="00AA1139"/>
    <w:rsid w:val="00AA165D"/>
    <w:rsid w:val="00AA1EA8"/>
    <w:rsid w:val="00AA1EBE"/>
    <w:rsid w:val="00AA1EF0"/>
    <w:rsid w:val="00AA270A"/>
    <w:rsid w:val="00AA2DA4"/>
    <w:rsid w:val="00AA2DBB"/>
    <w:rsid w:val="00AA37CC"/>
    <w:rsid w:val="00AA396F"/>
    <w:rsid w:val="00AA39C9"/>
    <w:rsid w:val="00AA3CA1"/>
    <w:rsid w:val="00AA3EB6"/>
    <w:rsid w:val="00AA4480"/>
    <w:rsid w:val="00AA469B"/>
    <w:rsid w:val="00AA5515"/>
    <w:rsid w:val="00AA5855"/>
    <w:rsid w:val="00AA5C8C"/>
    <w:rsid w:val="00AA6725"/>
    <w:rsid w:val="00AA6941"/>
    <w:rsid w:val="00AA6BE7"/>
    <w:rsid w:val="00AA770D"/>
    <w:rsid w:val="00AA7879"/>
    <w:rsid w:val="00AA7E0B"/>
    <w:rsid w:val="00AB0478"/>
    <w:rsid w:val="00AB059C"/>
    <w:rsid w:val="00AB06EF"/>
    <w:rsid w:val="00AB0968"/>
    <w:rsid w:val="00AB0A8D"/>
    <w:rsid w:val="00AB0B6D"/>
    <w:rsid w:val="00AB1F31"/>
    <w:rsid w:val="00AB248C"/>
    <w:rsid w:val="00AB27FE"/>
    <w:rsid w:val="00AB2C41"/>
    <w:rsid w:val="00AB33F2"/>
    <w:rsid w:val="00AB3412"/>
    <w:rsid w:val="00AB34FA"/>
    <w:rsid w:val="00AB38F6"/>
    <w:rsid w:val="00AB48E5"/>
    <w:rsid w:val="00AB4E99"/>
    <w:rsid w:val="00AB4FB2"/>
    <w:rsid w:val="00AB5799"/>
    <w:rsid w:val="00AB5B40"/>
    <w:rsid w:val="00AB5F1C"/>
    <w:rsid w:val="00AB606B"/>
    <w:rsid w:val="00AB6245"/>
    <w:rsid w:val="00AB629E"/>
    <w:rsid w:val="00AB6A5F"/>
    <w:rsid w:val="00AB6D97"/>
    <w:rsid w:val="00AB7280"/>
    <w:rsid w:val="00AB738A"/>
    <w:rsid w:val="00AB790A"/>
    <w:rsid w:val="00AC01CF"/>
    <w:rsid w:val="00AC0DFE"/>
    <w:rsid w:val="00AC1370"/>
    <w:rsid w:val="00AC13A4"/>
    <w:rsid w:val="00AC2831"/>
    <w:rsid w:val="00AC325C"/>
    <w:rsid w:val="00AC385B"/>
    <w:rsid w:val="00AC46F1"/>
    <w:rsid w:val="00AC4771"/>
    <w:rsid w:val="00AC4955"/>
    <w:rsid w:val="00AC54B5"/>
    <w:rsid w:val="00AC5B1E"/>
    <w:rsid w:val="00AC5B45"/>
    <w:rsid w:val="00AC5B4E"/>
    <w:rsid w:val="00AC5D63"/>
    <w:rsid w:val="00AC5FF4"/>
    <w:rsid w:val="00AC6750"/>
    <w:rsid w:val="00AC6C5E"/>
    <w:rsid w:val="00AC7037"/>
    <w:rsid w:val="00AC735B"/>
    <w:rsid w:val="00AD007B"/>
    <w:rsid w:val="00AD007E"/>
    <w:rsid w:val="00AD05B6"/>
    <w:rsid w:val="00AD10E7"/>
    <w:rsid w:val="00AD129B"/>
    <w:rsid w:val="00AD1C74"/>
    <w:rsid w:val="00AD21F0"/>
    <w:rsid w:val="00AD2A14"/>
    <w:rsid w:val="00AD2D7B"/>
    <w:rsid w:val="00AD30F3"/>
    <w:rsid w:val="00AD3521"/>
    <w:rsid w:val="00AD3B3D"/>
    <w:rsid w:val="00AD4036"/>
    <w:rsid w:val="00AD414A"/>
    <w:rsid w:val="00AD41B7"/>
    <w:rsid w:val="00AD43FE"/>
    <w:rsid w:val="00AD4960"/>
    <w:rsid w:val="00AD4BBA"/>
    <w:rsid w:val="00AD4D86"/>
    <w:rsid w:val="00AD56E0"/>
    <w:rsid w:val="00AD57A4"/>
    <w:rsid w:val="00AD6125"/>
    <w:rsid w:val="00AD6386"/>
    <w:rsid w:val="00AD6F56"/>
    <w:rsid w:val="00AD773E"/>
    <w:rsid w:val="00AD78CF"/>
    <w:rsid w:val="00AD79CE"/>
    <w:rsid w:val="00AE048C"/>
    <w:rsid w:val="00AE0FD1"/>
    <w:rsid w:val="00AE1469"/>
    <w:rsid w:val="00AE19FA"/>
    <w:rsid w:val="00AE1F8B"/>
    <w:rsid w:val="00AE24B3"/>
    <w:rsid w:val="00AE260F"/>
    <w:rsid w:val="00AE282B"/>
    <w:rsid w:val="00AE2DE0"/>
    <w:rsid w:val="00AE2F9A"/>
    <w:rsid w:val="00AE3070"/>
    <w:rsid w:val="00AE30EA"/>
    <w:rsid w:val="00AE3704"/>
    <w:rsid w:val="00AE3AAD"/>
    <w:rsid w:val="00AE4066"/>
    <w:rsid w:val="00AE41FE"/>
    <w:rsid w:val="00AE4C31"/>
    <w:rsid w:val="00AE5137"/>
    <w:rsid w:val="00AE57AF"/>
    <w:rsid w:val="00AE59D2"/>
    <w:rsid w:val="00AE5AF0"/>
    <w:rsid w:val="00AE5C1E"/>
    <w:rsid w:val="00AE60FD"/>
    <w:rsid w:val="00AE682D"/>
    <w:rsid w:val="00AE6E47"/>
    <w:rsid w:val="00AE70CA"/>
    <w:rsid w:val="00AE793C"/>
    <w:rsid w:val="00AF02FF"/>
    <w:rsid w:val="00AF1123"/>
    <w:rsid w:val="00AF1AD2"/>
    <w:rsid w:val="00AF24C8"/>
    <w:rsid w:val="00AF3299"/>
    <w:rsid w:val="00AF3A5A"/>
    <w:rsid w:val="00AF4237"/>
    <w:rsid w:val="00AF4453"/>
    <w:rsid w:val="00AF4526"/>
    <w:rsid w:val="00AF588B"/>
    <w:rsid w:val="00AF6055"/>
    <w:rsid w:val="00AF6744"/>
    <w:rsid w:val="00AF6BEF"/>
    <w:rsid w:val="00AF6DD4"/>
    <w:rsid w:val="00AF722A"/>
    <w:rsid w:val="00AF7238"/>
    <w:rsid w:val="00AF7A75"/>
    <w:rsid w:val="00AF7E54"/>
    <w:rsid w:val="00AF7E5C"/>
    <w:rsid w:val="00AF7FA3"/>
    <w:rsid w:val="00B00429"/>
    <w:rsid w:val="00B006FA"/>
    <w:rsid w:val="00B007F5"/>
    <w:rsid w:val="00B00A5D"/>
    <w:rsid w:val="00B015D4"/>
    <w:rsid w:val="00B01DB8"/>
    <w:rsid w:val="00B0202C"/>
    <w:rsid w:val="00B0384D"/>
    <w:rsid w:val="00B038D5"/>
    <w:rsid w:val="00B03BF5"/>
    <w:rsid w:val="00B03E75"/>
    <w:rsid w:val="00B05514"/>
    <w:rsid w:val="00B05527"/>
    <w:rsid w:val="00B05973"/>
    <w:rsid w:val="00B05B7B"/>
    <w:rsid w:val="00B0650F"/>
    <w:rsid w:val="00B06524"/>
    <w:rsid w:val="00B06592"/>
    <w:rsid w:val="00B06A0A"/>
    <w:rsid w:val="00B07240"/>
    <w:rsid w:val="00B07D55"/>
    <w:rsid w:val="00B10077"/>
    <w:rsid w:val="00B111DA"/>
    <w:rsid w:val="00B12233"/>
    <w:rsid w:val="00B1277E"/>
    <w:rsid w:val="00B1283F"/>
    <w:rsid w:val="00B13C1F"/>
    <w:rsid w:val="00B13ED9"/>
    <w:rsid w:val="00B1408F"/>
    <w:rsid w:val="00B1415B"/>
    <w:rsid w:val="00B1441E"/>
    <w:rsid w:val="00B1473A"/>
    <w:rsid w:val="00B1491D"/>
    <w:rsid w:val="00B15176"/>
    <w:rsid w:val="00B151C2"/>
    <w:rsid w:val="00B15A94"/>
    <w:rsid w:val="00B15DD1"/>
    <w:rsid w:val="00B15E22"/>
    <w:rsid w:val="00B16889"/>
    <w:rsid w:val="00B17200"/>
    <w:rsid w:val="00B17406"/>
    <w:rsid w:val="00B17436"/>
    <w:rsid w:val="00B17A06"/>
    <w:rsid w:val="00B200E7"/>
    <w:rsid w:val="00B2075A"/>
    <w:rsid w:val="00B207EF"/>
    <w:rsid w:val="00B20971"/>
    <w:rsid w:val="00B20D68"/>
    <w:rsid w:val="00B20E3D"/>
    <w:rsid w:val="00B210EE"/>
    <w:rsid w:val="00B2153E"/>
    <w:rsid w:val="00B2164F"/>
    <w:rsid w:val="00B21675"/>
    <w:rsid w:val="00B216EE"/>
    <w:rsid w:val="00B2190F"/>
    <w:rsid w:val="00B21FAC"/>
    <w:rsid w:val="00B221DB"/>
    <w:rsid w:val="00B22751"/>
    <w:rsid w:val="00B227EF"/>
    <w:rsid w:val="00B22C4F"/>
    <w:rsid w:val="00B22F11"/>
    <w:rsid w:val="00B234C3"/>
    <w:rsid w:val="00B23D2D"/>
    <w:rsid w:val="00B23F0A"/>
    <w:rsid w:val="00B2405B"/>
    <w:rsid w:val="00B2498C"/>
    <w:rsid w:val="00B249E9"/>
    <w:rsid w:val="00B25176"/>
    <w:rsid w:val="00B255D0"/>
    <w:rsid w:val="00B257AE"/>
    <w:rsid w:val="00B25906"/>
    <w:rsid w:val="00B25D8D"/>
    <w:rsid w:val="00B25E58"/>
    <w:rsid w:val="00B2637D"/>
    <w:rsid w:val="00B2695F"/>
    <w:rsid w:val="00B30216"/>
    <w:rsid w:val="00B3025D"/>
    <w:rsid w:val="00B3101F"/>
    <w:rsid w:val="00B31865"/>
    <w:rsid w:val="00B31AA1"/>
    <w:rsid w:val="00B31D10"/>
    <w:rsid w:val="00B31E0E"/>
    <w:rsid w:val="00B323B9"/>
    <w:rsid w:val="00B32D85"/>
    <w:rsid w:val="00B3391E"/>
    <w:rsid w:val="00B33AE5"/>
    <w:rsid w:val="00B342A6"/>
    <w:rsid w:val="00B34694"/>
    <w:rsid w:val="00B351C0"/>
    <w:rsid w:val="00B352EB"/>
    <w:rsid w:val="00B355A2"/>
    <w:rsid w:val="00B35B74"/>
    <w:rsid w:val="00B35CF2"/>
    <w:rsid w:val="00B35D18"/>
    <w:rsid w:val="00B36401"/>
    <w:rsid w:val="00B36640"/>
    <w:rsid w:val="00B36CB4"/>
    <w:rsid w:val="00B3736C"/>
    <w:rsid w:val="00B375A7"/>
    <w:rsid w:val="00B3767D"/>
    <w:rsid w:val="00B3786B"/>
    <w:rsid w:val="00B40279"/>
    <w:rsid w:val="00B40776"/>
    <w:rsid w:val="00B40784"/>
    <w:rsid w:val="00B40B23"/>
    <w:rsid w:val="00B40BB4"/>
    <w:rsid w:val="00B42153"/>
    <w:rsid w:val="00B42E2E"/>
    <w:rsid w:val="00B4332C"/>
    <w:rsid w:val="00B43995"/>
    <w:rsid w:val="00B439AE"/>
    <w:rsid w:val="00B441F5"/>
    <w:rsid w:val="00B447CE"/>
    <w:rsid w:val="00B44AE3"/>
    <w:rsid w:val="00B44EEB"/>
    <w:rsid w:val="00B4504E"/>
    <w:rsid w:val="00B45351"/>
    <w:rsid w:val="00B45501"/>
    <w:rsid w:val="00B4557B"/>
    <w:rsid w:val="00B455DF"/>
    <w:rsid w:val="00B46110"/>
    <w:rsid w:val="00B462E2"/>
    <w:rsid w:val="00B46646"/>
    <w:rsid w:val="00B46A3A"/>
    <w:rsid w:val="00B46A71"/>
    <w:rsid w:val="00B46F04"/>
    <w:rsid w:val="00B479D5"/>
    <w:rsid w:val="00B50086"/>
    <w:rsid w:val="00B501FC"/>
    <w:rsid w:val="00B503B9"/>
    <w:rsid w:val="00B5046F"/>
    <w:rsid w:val="00B50699"/>
    <w:rsid w:val="00B52EF9"/>
    <w:rsid w:val="00B53C44"/>
    <w:rsid w:val="00B53CCD"/>
    <w:rsid w:val="00B544C1"/>
    <w:rsid w:val="00B5485D"/>
    <w:rsid w:val="00B54BD6"/>
    <w:rsid w:val="00B54C70"/>
    <w:rsid w:val="00B55092"/>
    <w:rsid w:val="00B554AD"/>
    <w:rsid w:val="00B5681F"/>
    <w:rsid w:val="00B568C3"/>
    <w:rsid w:val="00B574EC"/>
    <w:rsid w:val="00B576E6"/>
    <w:rsid w:val="00B605FC"/>
    <w:rsid w:val="00B60A92"/>
    <w:rsid w:val="00B61267"/>
    <w:rsid w:val="00B621DA"/>
    <w:rsid w:val="00B623CB"/>
    <w:rsid w:val="00B627F4"/>
    <w:rsid w:val="00B63215"/>
    <w:rsid w:val="00B636BE"/>
    <w:rsid w:val="00B63FEF"/>
    <w:rsid w:val="00B643D8"/>
    <w:rsid w:val="00B64559"/>
    <w:rsid w:val="00B646BB"/>
    <w:rsid w:val="00B64A59"/>
    <w:rsid w:val="00B64A79"/>
    <w:rsid w:val="00B64DBD"/>
    <w:rsid w:val="00B64DC5"/>
    <w:rsid w:val="00B64E40"/>
    <w:rsid w:val="00B64F37"/>
    <w:rsid w:val="00B667A8"/>
    <w:rsid w:val="00B67058"/>
    <w:rsid w:val="00B670B4"/>
    <w:rsid w:val="00B670C7"/>
    <w:rsid w:val="00B67519"/>
    <w:rsid w:val="00B67AF1"/>
    <w:rsid w:val="00B70DB7"/>
    <w:rsid w:val="00B70F4D"/>
    <w:rsid w:val="00B71FA5"/>
    <w:rsid w:val="00B72911"/>
    <w:rsid w:val="00B72A85"/>
    <w:rsid w:val="00B72DC9"/>
    <w:rsid w:val="00B73558"/>
    <w:rsid w:val="00B735B0"/>
    <w:rsid w:val="00B73962"/>
    <w:rsid w:val="00B73CDA"/>
    <w:rsid w:val="00B73DF8"/>
    <w:rsid w:val="00B741EF"/>
    <w:rsid w:val="00B74357"/>
    <w:rsid w:val="00B745C2"/>
    <w:rsid w:val="00B75013"/>
    <w:rsid w:val="00B75BF1"/>
    <w:rsid w:val="00B75BF9"/>
    <w:rsid w:val="00B76665"/>
    <w:rsid w:val="00B76B6E"/>
    <w:rsid w:val="00B76DDB"/>
    <w:rsid w:val="00B770DB"/>
    <w:rsid w:val="00B77F1D"/>
    <w:rsid w:val="00B8010F"/>
    <w:rsid w:val="00B80376"/>
    <w:rsid w:val="00B80A2A"/>
    <w:rsid w:val="00B80E46"/>
    <w:rsid w:val="00B8117C"/>
    <w:rsid w:val="00B815A8"/>
    <w:rsid w:val="00B81B22"/>
    <w:rsid w:val="00B82F2F"/>
    <w:rsid w:val="00B83375"/>
    <w:rsid w:val="00B83480"/>
    <w:rsid w:val="00B83AD1"/>
    <w:rsid w:val="00B845BC"/>
    <w:rsid w:val="00B85364"/>
    <w:rsid w:val="00B86385"/>
    <w:rsid w:val="00B86846"/>
    <w:rsid w:val="00B86969"/>
    <w:rsid w:val="00B870F3"/>
    <w:rsid w:val="00B874E1"/>
    <w:rsid w:val="00B8764E"/>
    <w:rsid w:val="00B87D9F"/>
    <w:rsid w:val="00B9037A"/>
    <w:rsid w:val="00B90407"/>
    <w:rsid w:val="00B904DD"/>
    <w:rsid w:val="00B906F2"/>
    <w:rsid w:val="00B907C7"/>
    <w:rsid w:val="00B913FF"/>
    <w:rsid w:val="00B917D8"/>
    <w:rsid w:val="00B91E30"/>
    <w:rsid w:val="00B925A6"/>
    <w:rsid w:val="00B92B92"/>
    <w:rsid w:val="00B92D9D"/>
    <w:rsid w:val="00B9307F"/>
    <w:rsid w:val="00B9377D"/>
    <w:rsid w:val="00B941E9"/>
    <w:rsid w:val="00B95103"/>
    <w:rsid w:val="00B95F4C"/>
    <w:rsid w:val="00B960FD"/>
    <w:rsid w:val="00B962DE"/>
    <w:rsid w:val="00B96368"/>
    <w:rsid w:val="00B96516"/>
    <w:rsid w:val="00B96743"/>
    <w:rsid w:val="00B96DDF"/>
    <w:rsid w:val="00B96E6F"/>
    <w:rsid w:val="00B96EBE"/>
    <w:rsid w:val="00B9756E"/>
    <w:rsid w:val="00B97607"/>
    <w:rsid w:val="00B97BC6"/>
    <w:rsid w:val="00BA0904"/>
    <w:rsid w:val="00BA0A21"/>
    <w:rsid w:val="00BA1050"/>
    <w:rsid w:val="00BA159D"/>
    <w:rsid w:val="00BA1887"/>
    <w:rsid w:val="00BA19EF"/>
    <w:rsid w:val="00BA1E0F"/>
    <w:rsid w:val="00BA212B"/>
    <w:rsid w:val="00BA2500"/>
    <w:rsid w:val="00BA2D8A"/>
    <w:rsid w:val="00BA3000"/>
    <w:rsid w:val="00BA34A3"/>
    <w:rsid w:val="00BA3760"/>
    <w:rsid w:val="00BA3818"/>
    <w:rsid w:val="00BA383A"/>
    <w:rsid w:val="00BA3CE8"/>
    <w:rsid w:val="00BA3D3D"/>
    <w:rsid w:val="00BA41BF"/>
    <w:rsid w:val="00BA4B7A"/>
    <w:rsid w:val="00BA4E4E"/>
    <w:rsid w:val="00BA4E8C"/>
    <w:rsid w:val="00BA4F65"/>
    <w:rsid w:val="00BA5751"/>
    <w:rsid w:val="00BA5951"/>
    <w:rsid w:val="00BA59E2"/>
    <w:rsid w:val="00BA5E6F"/>
    <w:rsid w:val="00BA72E2"/>
    <w:rsid w:val="00BA7906"/>
    <w:rsid w:val="00BB02D8"/>
    <w:rsid w:val="00BB0839"/>
    <w:rsid w:val="00BB104F"/>
    <w:rsid w:val="00BB116C"/>
    <w:rsid w:val="00BB11FD"/>
    <w:rsid w:val="00BB127B"/>
    <w:rsid w:val="00BB129C"/>
    <w:rsid w:val="00BB14EC"/>
    <w:rsid w:val="00BB18EA"/>
    <w:rsid w:val="00BB1BF7"/>
    <w:rsid w:val="00BB220D"/>
    <w:rsid w:val="00BB2D5B"/>
    <w:rsid w:val="00BB2D89"/>
    <w:rsid w:val="00BB2E84"/>
    <w:rsid w:val="00BB2F51"/>
    <w:rsid w:val="00BB3169"/>
    <w:rsid w:val="00BB3524"/>
    <w:rsid w:val="00BB3D7E"/>
    <w:rsid w:val="00BB52B4"/>
    <w:rsid w:val="00BB60DA"/>
    <w:rsid w:val="00BB61A1"/>
    <w:rsid w:val="00BB638D"/>
    <w:rsid w:val="00BB6809"/>
    <w:rsid w:val="00BB6DC9"/>
    <w:rsid w:val="00BB71A1"/>
    <w:rsid w:val="00BB79A6"/>
    <w:rsid w:val="00BB79E3"/>
    <w:rsid w:val="00BC0026"/>
    <w:rsid w:val="00BC03F9"/>
    <w:rsid w:val="00BC0776"/>
    <w:rsid w:val="00BC084B"/>
    <w:rsid w:val="00BC0985"/>
    <w:rsid w:val="00BC0B9E"/>
    <w:rsid w:val="00BC0DDF"/>
    <w:rsid w:val="00BC125E"/>
    <w:rsid w:val="00BC1421"/>
    <w:rsid w:val="00BC16B2"/>
    <w:rsid w:val="00BC1DD5"/>
    <w:rsid w:val="00BC1E36"/>
    <w:rsid w:val="00BC23D9"/>
    <w:rsid w:val="00BC2C5C"/>
    <w:rsid w:val="00BC345F"/>
    <w:rsid w:val="00BC36FE"/>
    <w:rsid w:val="00BC3A6D"/>
    <w:rsid w:val="00BC3BD1"/>
    <w:rsid w:val="00BC42AA"/>
    <w:rsid w:val="00BC4AFA"/>
    <w:rsid w:val="00BC6678"/>
    <w:rsid w:val="00BC6E51"/>
    <w:rsid w:val="00BC774D"/>
    <w:rsid w:val="00BC77B4"/>
    <w:rsid w:val="00BC797A"/>
    <w:rsid w:val="00BC7C55"/>
    <w:rsid w:val="00BC7D77"/>
    <w:rsid w:val="00BC7D98"/>
    <w:rsid w:val="00BC7E1F"/>
    <w:rsid w:val="00BD092C"/>
    <w:rsid w:val="00BD163C"/>
    <w:rsid w:val="00BD2AA1"/>
    <w:rsid w:val="00BD383C"/>
    <w:rsid w:val="00BD4089"/>
    <w:rsid w:val="00BD4092"/>
    <w:rsid w:val="00BD4159"/>
    <w:rsid w:val="00BD4596"/>
    <w:rsid w:val="00BD4D3D"/>
    <w:rsid w:val="00BD5F95"/>
    <w:rsid w:val="00BD655E"/>
    <w:rsid w:val="00BD6A28"/>
    <w:rsid w:val="00BD6D5A"/>
    <w:rsid w:val="00BD6DBD"/>
    <w:rsid w:val="00BD702F"/>
    <w:rsid w:val="00BD7CA5"/>
    <w:rsid w:val="00BE0136"/>
    <w:rsid w:val="00BE0CE6"/>
    <w:rsid w:val="00BE0F3C"/>
    <w:rsid w:val="00BE12DD"/>
    <w:rsid w:val="00BE15D5"/>
    <w:rsid w:val="00BE15F5"/>
    <w:rsid w:val="00BE15F7"/>
    <w:rsid w:val="00BE194F"/>
    <w:rsid w:val="00BE1B41"/>
    <w:rsid w:val="00BE1FA8"/>
    <w:rsid w:val="00BE22F0"/>
    <w:rsid w:val="00BE22F2"/>
    <w:rsid w:val="00BE23EE"/>
    <w:rsid w:val="00BE27CC"/>
    <w:rsid w:val="00BE2AC0"/>
    <w:rsid w:val="00BE3061"/>
    <w:rsid w:val="00BE33B0"/>
    <w:rsid w:val="00BE3A72"/>
    <w:rsid w:val="00BE3C1C"/>
    <w:rsid w:val="00BE3CAA"/>
    <w:rsid w:val="00BE41F8"/>
    <w:rsid w:val="00BE4894"/>
    <w:rsid w:val="00BE4A74"/>
    <w:rsid w:val="00BE4A8F"/>
    <w:rsid w:val="00BE5522"/>
    <w:rsid w:val="00BE59E4"/>
    <w:rsid w:val="00BE5D81"/>
    <w:rsid w:val="00BE62D3"/>
    <w:rsid w:val="00BE752B"/>
    <w:rsid w:val="00BE7A2B"/>
    <w:rsid w:val="00BE7DFA"/>
    <w:rsid w:val="00BE7FB2"/>
    <w:rsid w:val="00BF0185"/>
    <w:rsid w:val="00BF04F0"/>
    <w:rsid w:val="00BF0BBF"/>
    <w:rsid w:val="00BF0C13"/>
    <w:rsid w:val="00BF0FD4"/>
    <w:rsid w:val="00BF10A4"/>
    <w:rsid w:val="00BF193D"/>
    <w:rsid w:val="00BF1F8C"/>
    <w:rsid w:val="00BF2423"/>
    <w:rsid w:val="00BF2B27"/>
    <w:rsid w:val="00BF2B47"/>
    <w:rsid w:val="00BF35A0"/>
    <w:rsid w:val="00BF3832"/>
    <w:rsid w:val="00BF38ED"/>
    <w:rsid w:val="00BF3C11"/>
    <w:rsid w:val="00BF3D80"/>
    <w:rsid w:val="00BF3D9B"/>
    <w:rsid w:val="00BF3DA3"/>
    <w:rsid w:val="00BF3E73"/>
    <w:rsid w:val="00BF4E1B"/>
    <w:rsid w:val="00BF4EF6"/>
    <w:rsid w:val="00BF5398"/>
    <w:rsid w:val="00BF5645"/>
    <w:rsid w:val="00BF5860"/>
    <w:rsid w:val="00BF5BCC"/>
    <w:rsid w:val="00BF6946"/>
    <w:rsid w:val="00BF72BD"/>
    <w:rsid w:val="00BF73FC"/>
    <w:rsid w:val="00BF7C4E"/>
    <w:rsid w:val="00BF7DBA"/>
    <w:rsid w:val="00C00125"/>
    <w:rsid w:val="00C00136"/>
    <w:rsid w:val="00C00271"/>
    <w:rsid w:val="00C008E3"/>
    <w:rsid w:val="00C00925"/>
    <w:rsid w:val="00C0163B"/>
    <w:rsid w:val="00C0181F"/>
    <w:rsid w:val="00C01828"/>
    <w:rsid w:val="00C02687"/>
    <w:rsid w:val="00C02A95"/>
    <w:rsid w:val="00C03143"/>
    <w:rsid w:val="00C0365E"/>
    <w:rsid w:val="00C0369C"/>
    <w:rsid w:val="00C0375B"/>
    <w:rsid w:val="00C041C3"/>
    <w:rsid w:val="00C047C0"/>
    <w:rsid w:val="00C04BC4"/>
    <w:rsid w:val="00C06029"/>
    <w:rsid w:val="00C0646E"/>
    <w:rsid w:val="00C065AF"/>
    <w:rsid w:val="00C06704"/>
    <w:rsid w:val="00C06E47"/>
    <w:rsid w:val="00C06F3C"/>
    <w:rsid w:val="00C06FDE"/>
    <w:rsid w:val="00C0706C"/>
    <w:rsid w:val="00C0732E"/>
    <w:rsid w:val="00C07B88"/>
    <w:rsid w:val="00C07F02"/>
    <w:rsid w:val="00C1061B"/>
    <w:rsid w:val="00C1065A"/>
    <w:rsid w:val="00C113D0"/>
    <w:rsid w:val="00C116C8"/>
    <w:rsid w:val="00C116D6"/>
    <w:rsid w:val="00C11ACD"/>
    <w:rsid w:val="00C121BB"/>
    <w:rsid w:val="00C127F6"/>
    <w:rsid w:val="00C1285E"/>
    <w:rsid w:val="00C129AA"/>
    <w:rsid w:val="00C12F86"/>
    <w:rsid w:val="00C12FB1"/>
    <w:rsid w:val="00C135C0"/>
    <w:rsid w:val="00C13950"/>
    <w:rsid w:val="00C13F00"/>
    <w:rsid w:val="00C152EA"/>
    <w:rsid w:val="00C156B7"/>
    <w:rsid w:val="00C15994"/>
    <w:rsid w:val="00C16317"/>
    <w:rsid w:val="00C1749C"/>
    <w:rsid w:val="00C2046D"/>
    <w:rsid w:val="00C20DCE"/>
    <w:rsid w:val="00C20FB9"/>
    <w:rsid w:val="00C214DC"/>
    <w:rsid w:val="00C215CA"/>
    <w:rsid w:val="00C2177C"/>
    <w:rsid w:val="00C21E35"/>
    <w:rsid w:val="00C22729"/>
    <w:rsid w:val="00C2296F"/>
    <w:rsid w:val="00C22C9C"/>
    <w:rsid w:val="00C23306"/>
    <w:rsid w:val="00C24051"/>
    <w:rsid w:val="00C24541"/>
    <w:rsid w:val="00C24796"/>
    <w:rsid w:val="00C248FF"/>
    <w:rsid w:val="00C24A19"/>
    <w:rsid w:val="00C25329"/>
    <w:rsid w:val="00C25C74"/>
    <w:rsid w:val="00C25CC4"/>
    <w:rsid w:val="00C265B4"/>
    <w:rsid w:val="00C26C96"/>
    <w:rsid w:val="00C27950"/>
    <w:rsid w:val="00C27A64"/>
    <w:rsid w:val="00C301A7"/>
    <w:rsid w:val="00C30B3E"/>
    <w:rsid w:val="00C3124C"/>
    <w:rsid w:val="00C31894"/>
    <w:rsid w:val="00C3195D"/>
    <w:rsid w:val="00C32690"/>
    <w:rsid w:val="00C32AEB"/>
    <w:rsid w:val="00C33045"/>
    <w:rsid w:val="00C33904"/>
    <w:rsid w:val="00C34BE1"/>
    <w:rsid w:val="00C34E2B"/>
    <w:rsid w:val="00C3557E"/>
    <w:rsid w:val="00C36224"/>
    <w:rsid w:val="00C373C2"/>
    <w:rsid w:val="00C3748D"/>
    <w:rsid w:val="00C374D0"/>
    <w:rsid w:val="00C405C4"/>
    <w:rsid w:val="00C406D4"/>
    <w:rsid w:val="00C40B32"/>
    <w:rsid w:val="00C40BA6"/>
    <w:rsid w:val="00C410C5"/>
    <w:rsid w:val="00C41D7C"/>
    <w:rsid w:val="00C420B3"/>
    <w:rsid w:val="00C42124"/>
    <w:rsid w:val="00C42484"/>
    <w:rsid w:val="00C43AAB"/>
    <w:rsid w:val="00C43FE9"/>
    <w:rsid w:val="00C44413"/>
    <w:rsid w:val="00C44A97"/>
    <w:rsid w:val="00C44B56"/>
    <w:rsid w:val="00C450FE"/>
    <w:rsid w:val="00C452C5"/>
    <w:rsid w:val="00C453CD"/>
    <w:rsid w:val="00C45978"/>
    <w:rsid w:val="00C46478"/>
    <w:rsid w:val="00C4671D"/>
    <w:rsid w:val="00C4686E"/>
    <w:rsid w:val="00C46AA2"/>
    <w:rsid w:val="00C4729C"/>
    <w:rsid w:val="00C47375"/>
    <w:rsid w:val="00C47841"/>
    <w:rsid w:val="00C5022C"/>
    <w:rsid w:val="00C50376"/>
    <w:rsid w:val="00C506D4"/>
    <w:rsid w:val="00C509C6"/>
    <w:rsid w:val="00C514D2"/>
    <w:rsid w:val="00C51A6A"/>
    <w:rsid w:val="00C51AC1"/>
    <w:rsid w:val="00C51CCC"/>
    <w:rsid w:val="00C522AC"/>
    <w:rsid w:val="00C52319"/>
    <w:rsid w:val="00C52552"/>
    <w:rsid w:val="00C526AA"/>
    <w:rsid w:val="00C5274C"/>
    <w:rsid w:val="00C52C00"/>
    <w:rsid w:val="00C53373"/>
    <w:rsid w:val="00C53743"/>
    <w:rsid w:val="00C539B8"/>
    <w:rsid w:val="00C53C08"/>
    <w:rsid w:val="00C54ADE"/>
    <w:rsid w:val="00C54C8D"/>
    <w:rsid w:val="00C554A4"/>
    <w:rsid w:val="00C55DD5"/>
    <w:rsid w:val="00C56EA6"/>
    <w:rsid w:val="00C57BF9"/>
    <w:rsid w:val="00C6067B"/>
    <w:rsid w:val="00C607B4"/>
    <w:rsid w:val="00C60BC4"/>
    <w:rsid w:val="00C60F66"/>
    <w:rsid w:val="00C6133D"/>
    <w:rsid w:val="00C61503"/>
    <w:rsid w:val="00C61AC4"/>
    <w:rsid w:val="00C61EDF"/>
    <w:rsid w:val="00C61FBF"/>
    <w:rsid w:val="00C62B96"/>
    <w:rsid w:val="00C62FE2"/>
    <w:rsid w:val="00C6306E"/>
    <w:rsid w:val="00C633AF"/>
    <w:rsid w:val="00C635D5"/>
    <w:rsid w:val="00C6367C"/>
    <w:rsid w:val="00C64BF0"/>
    <w:rsid w:val="00C64C3E"/>
    <w:rsid w:val="00C64C8E"/>
    <w:rsid w:val="00C65DFD"/>
    <w:rsid w:val="00C6604D"/>
    <w:rsid w:val="00C6608D"/>
    <w:rsid w:val="00C66767"/>
    <w:rsid w:val="00C66E3E"/>
    <w:rsid w:val="00C6745E"/>
    <w:rsid w:val="00C67E7A"/>
    <w:rsid w:val="00C67F43"/>
    <w:rsid w:val="00C70468"/>
    <w:rsid w:val="00C71077"/>
    <w:rsid w:val="00C715A9"/>
    <w:rsid w:val="00C719E2"/>
    <w:rsid w:val="00C71D13"/>
    <w:rsid w:val="00C71DE2"/>
    <w:rsid w:val="00C7278B"/>
    <w:rsid w:val="00C7297B"/>
    <w:rsid w:val="00C73251"/>
    <w:rsid w:val="00C733CD"/>
    <w:rsid w:val="00C743C4"/>
    <w:rsid w:val="00C7487F"/>
    <w:rsid w:val="00C74F9D"/>
    <w:rsid w:val="00C7501F"/>
    <w:rsid w:val="00C7505D"/>
    <w:rsid w:val="00C75897"/>
    <w:rsid w:val="00C75BBC"/>
    <w:rsid w:val="00C75DA3"/>
    <w:rsid w:val="00C76822"/>
    <w:rsid w:val="00C76927"/>
    <w:rsid w:val="00C7697E"/>
    <w:rsid w:val="00C769AC"/>
    <w:rsid w:val="00C76A1A"/>
    <w:rsid w:val="00C8002E"/>
    <w:rsid w:val="00C80183"/>
    <w:rsid w:val="00C803AA"/>
    <w:rsid w:val="00C80541"/>
    <w:rsid w:val="00C80598"/>
    <w:rsid w:val="00C8176B"/>
    <w:rsid w:val="00C818C2"/>
    <w:rsid w:val="00C81F0A"/>
    <w:rsid w:val="00C821A9"/>
    <w:rsid w:val="00C824B0"/>
    <w:rsid w:val="00C82E61"/>
    <w:rsid w:val="00C82ED0"/>
    <w:rsid w:val="00C82EEB"/>
    <w:rsid w:val="00C83229"/>
    <w:rsid w:val="00C83A6F"/>
    <w:rsid w:val="00C83AFD"/>
    <w:rsid w:val="00C84496"/>
    <w:rsid w:val="00C845AE"/>
    <w:rsid w:val="00C848F0"/>
    <w:rsid w:val="00C85E8B"/>
    <w:rsid w:val="00C8686D"/>
    <w:rsid w:val="00C86911"/>
    <w:rsid w:val="00C86A7F"/>
    <w:rsid w:val="00C86BF4"/>
    <w:rsid w:val="00C86F05"/>
    <w:rsid w:val="00C86F08"/>
    <w:rsid w:val="00C8797B"/>
    <w:rsid w:val="00C87CA6"/>
    <w:rsid w:val="00C87CF7"/>
    <w:rsid w:val="00C90240"/>
    <w:rsid w:val="00C905B8"/>
    <w:rsid w:val="00C908E9"/>
    <w:rsid w:val="00C90A6F"/>
    <w:rsid w:val="00C918F8"/>
    <w:rsid w:val="00C91A82"/>
    <w:rsid w:val="00C92120"/>
    <w:rsid w:val="00C92662"/>
    <w:rsid w:val="00C92ACD"/>
    <w:rsid w:val="00C92B71"/>
    <w:rsid w:val="00C930F2"/>
    <w:rsid w:val="00C93326"/>
    <w:rsid w:val="00C95EE8"/>
    <w:rsid w:val="00C9699D"/>
    <w:rsid w:val="00C96B8E"/>
    <w:rsid w:val="00C96F43"/>
    <w:rsid w:val="00C96F54"/>
    <w:rsid w:val="00C9756D"/>
    <w:rsid w:val="00C978EB"/>
    <w:rsid w:val="00C97B3C"/>
    <w:rsid w:val="00CA0178"/>
    <w:rsid w:val="00CA0326"/>
    <w:rsid w:val="00CA106D"/>
    <w:rsid w:val="00CA1AC5"/>
    <w:rsid w:val="00CA1BCD"/>
    <w:rsid w:val="00CA1D8B"/>
    <w:rsid w:val="00CA1E51"/>
    <w:rsid w:val="00CA2F80"/>
    <w:rsid w:val="00CA3490"/>
    <w:rsid w:val="00CA3BB6"/>
    <w:rsid w:val="00CA42AD"/>
    <w:rsid w:val="00CA5712"/>
    <w:rsid w:val="00CA58BE"/>
    <w:rsid w:val="00CA59F1"/>
    <w:rsid w:val="00CA5CE9"/>
    <w:rsid w:val="00CA5E10"/>
    <w:rsid w:val="00CA6000"/>
    <w:rsid w:val="00CA6250"/>
    <w:rsid w:val="00CA634F"/>
    <w:rsid w:val="00CA6FBA"/>
    <w:rsid w:val="00CA7479"/>
    <w:rsid w:val="00CA77B5"/>
    <w:rsid w:val="00CB0E6E"/>
    <w:rsid w:val="00CB0FD7"/>
    <w:rsid w:val="00CB12D6"/>
    <w:rsid w:val="00CB144B"/>
    <w:rsid w:val="00CB159F"/>
    <w:rsid w:val="00CB1DCA"/>
    <w:rsid w:val="00CB1EEF"/>
    <w:rsid w:val="00CB2690"/>
    <w:rsid w:val="00CB2770"/>
    <w:rsid w:val="00CB2803"/>
    <w:rsid w:val="00CB2CAC"/>
    <w:rsid w:val="00CB312A"/>
    <w:rsid w:val="00CB321B"/>
    <w:rsid w:val="00CB39DE"/>
    <w:rsid w:val="00CB3B9F"/>
    <w:rsid w:val="00CB3CF0"/>
    <w:rsid w:val="00CB3F82"/>
    <w:rsid w:val="00CB415D"/>
    <w:rsid w:val="00CB464B"/>
    <w:rsid w:val="00CB4F48"/>
    <w:rsid w:val="00CB5F17"/>
    <w:rsid w:val="00CB659E"/>
    <w:rsid w:val="00CB6870"/>
    <w:rsid w:val="00CB6C82"/>
    <w:rsid w:val="00CB6F54"/>
    <w:rsid w:val="00CB724D"/>
    <w:rsid w:val="00CB72F3"/>
    <w:rsid w:val="00CB783C"/>
    <w:rsid w:val="00CB7CF3"/>
    <w:rsid w:val="00CC001A"/>
    <w:rsid w:val="00CC00A3"/>
    <w:rsid w:val="00CC0C4A"/>
    <w:rsid w:val="00CC2687"/>
    <w:rsid w:val="00CC297C"/>
    <w:rsid w:val="00CC30CC"/>
    <w:rsid w:val="00CC34C7"/>
    <w:rsid w:val="00CC3B64"/>
    <w:rsid w:val="00CC3EEB"/>
    <w:rsid w:val="00CC4849"/>
    <w:rsid w:val="00CC4868"/>
    <w:rsid w:val="00CC4F18"/>
    <w:rsid w:val="00CC4F8A"/>
    <w:rsid w:val="00CC5174"/>
    <w:rsid w:val="00CC6409"/>
    <w:rsid w:val="00CC69BF"/>
    <w:rsid w:val="00CC736A"/>
    <w:rsid w:val="00CC76FB"/>
    <w:rsid w:val="00CC7796"/>
    <w:rsid w:val="00CC7ED0"/>
    <w:rsid w:val="00CD0410"/>
    <w:rsid w:val="00CD11D7"/>
    <w:rsid w:val="00CD2769"/>
    <w:rsid w:val="00CD2E74"/>
    <w:rsid w:val="00CD3192"/>
    <w:rsid w:val="00CD342A"/>
    <w:rsid w:val="00CD34C7"/>
    <w:rsid w:val="00CD38E7"/>
    <w:rsid w:val="00CD3A67"/>
    <w:rsid w:val="00CD406C"/>
    <w:rsid w:val="00CD408A"/>
    <w:rsid w:val="00CD4DEF"/>
    <w:rsid w:val="00CD558F"/>
    <w:rsid w:val="00CD5FBA"/>
    <w:rsid w:val="00CD651F"/>
    <w:rsid w:val="00CD6737"/>
    <w:rsid w:val="00CD744B"/>
    <w:rsid w:val="00CD7B96"/>
    <w:rsid w:val="00CD7D1E"/>
    <w:rsid w:val="00CE0138"/>
    <w:rsid w:val="00CE0841"/>
    <w:rsid w:val="00CE105E"/>
    <w:rsid w:val="00CE136B"/>
    <w:rsid w:val="00CE1551"/>
    <w:rsid w:val="00CE16D1"/>
    <w:rsid w:val="00CE1EE2"/>
    <w:rsid w:val="00CE23D7"/>
    <w:rsid w:val="00CE39C8"/>
    <w:rsid w:val="00CE3A33"/>
    <w:rsid w:val="00CE3AF5"/>
    <w:rsid w:val="00CE3D85"/>
    <w:rsid w:val="00CE4A3B"/>
    <w:rsid w:val="00CE4D83"/>
    <w:rsid w:val="00CE4EA9"/>
    <w:rsid w:val="00CE54F7"/>
    <w:rsid w:val="00CE64A2"/>
    <w:rsid w:val="00CE6A7B"/>
    <w:rsid w:val="00CE6AC2"/>
    <w:rsid w:val="00CE6F27"/>
    <w:rsid w:val="00CE7414"/>
    <w:rsid w:val="00CE765C"/>
    <w:rsid w:val="00CE7837"/>
    <w:rsid w:val="00CE7AE4"/>
    <w:rsid w:val="00CE7DCB"/>
    <w:rsid w:val="00CF046D"/>
    <w:rsid w:val="00CF08A8"/>
    <w:rsid w:val="00CF0C47"/>
    <w:rsid w:val="00CF0D7C"/>
    <w:rsid w:val="00CF1528"/>
    <w:rsid w:val="00CF1C76"/>
    <w:rsid w:val="00CF1ED6"/>
    <w:rsid w:val="00CF27F2"/>
    <w:rsid w:val="00CF288B"/>
    <w:rsid w:val="00CF2B41"/>
    <w:rsid w:val="00CF2E73"/>
    <w:rsid w:val="00CF3706"/>
    <w:rsid w:val="00CF38D0"/>
    <w:rsid w:val="00CF4AC2"/>
    <w:rsid w:val="00CF4EE9"/>
    <w:rsid w:val="00CF5D34"/>
    <w:rsid w:val="00CF6666"/>
    <w:rsid w:val="00CF6889"/>
    <w:rsid w:val="00CF6FE3"/>
    <w:rsid w:val="00CF7124"/>
    <w:rsid w:val="00D01122"/>
    <w:rsid w:val="00D016EE"/>
    <w:rsid w:val="00D01BBD"/>
    <w:rsid w:val="00D0231D"/>
    <w:rsid w:val="00D023A8"/>
    <w:rsid w:val="00D024BF"/>
    <w:rsid w:val="00D02746"/>
    <w:rsid w:val="00D02CB2"/>
    <w:rsid w:val="00D02DD2"/>
    <w:rsid w:val="00D02E1B"/>
    <w:rsid w:val="00D02F26"/>
    <w:rsid w:val="00D03693"/>
    <w:rsid w:val="00D04743"/>
    <w:rsid w:val="00D04EEC"/>
    <w:rsid w:val="00D05335"/>
    <w:rsid w:val="00D05ACF"/>
    <w:rsid w:val="00D067D3"/>
    <w:rsid w:val="00D072E2"/>
    <w:rsid w:val="00D07383"/>
    <w:rsid w:val="00D100F3"/>
    <w:rsid w:val="00D10296"/>
    <w:rsid w:val="00D10669"/>
    <w:rsid w:val="00D10761"/>
    <w:rsid w:val="00D10BAE"/>
    <w:rsid w:val="00D10F03"/>
    <w:rsid w:val="00D11CC3"/>
    <w:rsid w:val="00D1204A"/>
    <w:rsid w:val="00D12258"/>
    <w:rsid w:val="00D138F7"/>
    <w:rsid w:val="00D13C26"/>
    <w:rsid w:val="00D13FB7"/>
    <w:rsid w:val="00D14545"/>
    <w:rsid w:val="00D14672"/>
    <w:rsid w:val="00D1478B"/>
    <w:rsid w:val="00D1594A"/>
    <w:rsid w:val="00D15954"/>
    <w:rsid w:val="00D167E8"/>
    <w:rsid w:val="00D171BC"/>
    <w:rsid w:val="00D17351"/>
    <w:rsid w:val="00D17826"/>
    <w:rsid w:val="00D1793E"/>
    <w:rsid w:val="00D201D3"/>
    <w:rsid w:val="00D20561"/>
    <w:rsid w:val="00D208F2"/>
    <w:rsid w:val="00D20C72"/>
    <w:rsid w:val="00D20C98"/>
    <w:rsid w:val="00D20CA8"/>
    <w:rsid w:val="00D216C7"/>
    <w:rsid w:val="00D221A3"/>
    <w:rsid w:val="00D22616"/>
    <w:rsid w:val="00D226EC"/>
    <w:rsid w:val="00D2313C"/>
    <w:rsid w:val="00D23B85"/>
    <w:rsid w:val="00D24245"/>
    <w:rsid w:val="00D2489C"/>
    <w:rsid w:val="00D24D04"/>
    <w:rsid w:val="00D24D16"/>
    <w:rsid w:val="00D25923"/>
    <w:rsid w:val="00D25B03"/>
    <w:rsid w:val="00D2601B"/>
    <w:rsid w:val="00D26FE5"/>
    <w:rsid w:val="00D27525"/>
    <w:rsid w:val="00D27A58"/>
    <w:rsid w:val="00D30426"/>
    <w:rsid w:val="00D30508"/>
    <w:rsid w:val="00D313D3"/>
    <w:rsid w:val="00D31476"/>
    <w:rsid w:val="00D315E3"/>
    <w:rsid w:val="00D318C4"/>
    <w:rsid w:val="00D31E33"/>
    <w:rsid w:val="00D32563"/>
    <w:rsid w:val="00D32898"/>
    <w:rsid w:val="00D329B9"/>
    <w:rsid w:val="00D32B0C"/>
    <w:rsid w:val="00D32C00"/>
    <w:rsid w:val="00D32ECE"/>
    <w:rsid w:val="00D3337A"/>
    <w:rsid w:val="00D335BB"/>
    <w:rsid w:val="00D33837"/>
    <w:rsid w:val="00D338D3"/>
    <w:rsid w:val="00D33CEF"/>
    <w:rsid w:val="00D33EF6"/>
    <w:rsid w:val="00D34155"/>
    <w:rsid w:val="00D342CD"/>
    <w:rsid w:val="00D34BB5"/>
    <w:rsid w:val="00D35207"/>
    <w:rsid w:val="00D35B6D"/>
    <w:rsid w:val="00D36225"/>
    <w:rsid w:val="00D3678A"/>
    <w:rsid w:val="00D36961"/>
    <w:rsid w:val="00D373FE"/>
    <w:rsid w:val="00D3775E"/>
    <w:rsid w:val="00D37AF5"/>
    <w:rsid w:val="00D37C3D"/>
    <w:rsid w:val="00D37D96"/>
    <w:rsid w:val="00D37E33"/>
    <w:rsid w:val="00D40432"/>
    <w:rsid w:val="00D40B71"/>
    <w:rsid w:val="00D40D58"/>
    <w:rsid w:val="00D42062"/>
    <w:rsid w:val="00D42281"/>
    <w:rsid w:val="00D42598"/>
    <w:rsid w:val="00D42D7B"/>
    <w:rsid w:val="00D42DCC"/>
    <w:rsid w:val="00D431B5"/>
    <w:rsid w:val="00D43529"/>
    <w:rsid w:val="00D438CC"/>
    <w:rsid w:val="00D43D7C"/>
    <w:rsid w:val="00D43FAB"/>
    <w:rsid w:val="00D4447C"/>
    <w:rsid w:val="00D44DDD"/>
    <w:rsid w:val="00D45034"/>
    <w:rsid w:val="00D45221"/>
    <w:rsid w:val="00D474BE"/>
    <w:rsid w:val="00D47E5E"/>
    <w:rsid w:val="00D50E12"/>
    <w:rsid w:val="00D511C5"/>
    <w:rsid w:val="00D5125B"/>
    <w:rsid w:val="00D515E8"/>
    <w:rsid w:val="00D526CD"/>
    <w:rsid w:val="00D52B7D"/>
    <w:rsid w:val="00D535B0"/>
    <w:rsid w:val="00D53C9D"/>
    <w:rsid w:val="00D544A0"/>
    <w:rsid w:val="00D54948"/>
    <w:rsid w:val="00D54AA4"/>
    <w:rsid w:val="00D54EFD"/>
    <w:rsid w:val="00D55271"/>
    <w:rsid w:val="00D556EE"/>
    <w:rsid w:val="00D559C0"/>
    <w:rsid w:val="00D571CA"/>
    <w:rsid w:val="00D57309"/>
    <w:rsid w:val="00D57522"/>
    <w:rsid w:val="00D57C22"/>
    <w:rsid w:val="00D57CB3"/>
    <w:rsid w:val="00D606C5"/>
    <w:rsid w:val="00D60DC6"/>
    <w:rsid w:val="00D60DDA"/>
    <w:rsid w:val="00D61318"/>
    <w:rsid w:val="00D6156D"/>
    <w:rsid w:val="00D6194D"/>
    <w:rsid w:val="00D619C1"/>
    <w:rsid w:val="00D636C9"/>
    <w:rsid w:val="00D63EB3"/>
    <w:rsid w:val="00D6412B"/>
    <w:rsid w:val="00D6421F"/>
    <w:rsid w:val="00D643A1"/>
    <w:rsid w:val="00D648BC"/>
    <w:rsid w:val="00D648E8"/>
    <w:rsid w:val="00D64CCB"/>
    <w:rsid w:val="00D653AD"/>
    <w:rsid w:val="00D6580A"/>
    <w:rsid w:val="00D66122"/>
    <w:rsid w:val="00D666C1"/>
    <w:rsid w:val="00D667CF"/>
    <w:rsid w:val="00D66BAF"/>
    <w:rsid w:val="00D67632"/>
    <w:rsid w:val="00D67772"/>
    <w:rsid w:val="00D67E79"/>
    <w:rsid w:val="00D710AC"/>
    <w:rsid w:val="00D72887"/>
    <w:rsid w:val="00D729B5"/>
    <w:rsid w:val="00D72F87"/>
    <w:rsid w:val="00D73556"/>
    <w:rsid w:val="00D739DF"/>
    <w:rsid w:val="00D73EE8"/>
    <w:rsid w:val="00D74D98"/>
    <w:rsid w:val="00D75D9D"/>
    <w:rsid w:val="00D7666E"/>
    <w:rsid w:val="00D76DCA"/>
    <w:rsid w:val="00D770A2"/>
    <w:rsid w:val="00D772F0"/>
    <w:rsid w:val="00D778B3"/>
    <w:rsid w:val="00D77F31"/>
    <w:rsid w:val="00D805FD"/>
    <w:rsid w:val="00D81545"/>
    <w:rsid w:val="00D81FD2"/>
    <w:rsid w:val="00D8209F"/>
    <w:rsid w:val="00D82970"/>
    <w:rsid w:val="00D82F2A"/>
    <w:rsid w:val="00D831B7"/>
    <w:rsid w:val="00D835F1"/>
    <w:rsid w:val="00D8363E"/>
    <w:rsid w:val="00D839DE"/>
    <w:rsid w:val="00D84244"/>
    <w:rsid w:val="00D846D6"/>
    <w:rsid w:val="00D84C16"/>
    <w:rsid w:val="00D84E46"/>
    <w:rsid w:val="00D85046"/>
    <w:rsid w:val="00D85604"/>
    <w:rsid w:val="00D85BE4"/>
    <w:rsid w:val="00D85EB4"/>
    <w:rsid w:val="00D869BE"/>
    <w:rsid w:val="00D86C79"/>
    <w:rsid w:val="00D86D8B"/>
    <w:rsid w:val="00D87001"/>
    <w:rsid w:val="00D871B0"/>
    <w:rsid w:val="00D87478"/>
    <w:rsid w:val="00D87854"/>
    <w:rsid w:val="00D87C39"/>
    <w:rsid w:val="00D90555"/>
    <w:rsid w:val="00D91046"/>
    <w:rsid w:val="00D91464"/>
    <w:rsid w:val="00D914BD"/>
    <w:rsid w:val="00D9213F"/>
    <w:rsid w:val="00D921BD"/>
    <w:rsid w:val="00D92209"/>
    <w:rsid w:val="00D924EF"/>
    <w:rsid w:val="00D9288D"/>
    <w:rsid w:val="00D92914"/>
    <w:rsid w:val="00D9335B"/>
    <w:rsid w:val="00D93C48"/>
    <w:rsid w:val="00D942C3"/>
    <w:rsid w:val="00D94717"/>
    <w:rsid w:val="00D9487B"/>
    <w:rsid w:val="00D94E79"/>
    <w:rsid w:val="00D960B0"/>
    <w:rsid w:val="00D96306"/>
    <w:rsid w:val="00D96403"/>
    <w:rsid w:val="00D97399"/>
    <w:rsid w:val="00D97908"/>
    <w:rsid w:val="00D97E54"/>
    <w:rsid w:val="00DA013E"/>
    <w:rsid w:val="00DA1197"/>
    <w:rsid w:val="00DA1585"/>
    <w:rsid w:val="00DA1DD2"/>
    <w:rsid w:val="00DA2342"/>
    <w:rsid w:val="00DA2657"/>
    <w:rsid w:val="00DA2665"/>
    <w:rsid w:val="00DA292C"/>
    <w:rsid w:val="00DA2C94"/>
    <w:rsid w:val="00DA35F0"/>
    <w:rsid w:val="00DA43B4"/>
    <w:rsid w:val="00DA4CD5"/>
    <w:rsid w:val="00DA510C"/>
    <w:rsid w:val="00DA5205"/>
    <w:rsid w:val="00DA5815"/>
    <w:rsid w:val="00DA5A86"/>
    <w:rsid w:val="00DA5A95"/>
    <w:rsid w:val="00DA6954"/>
    <w:rsid w:val="00DA6B04"/>
    <w:rsid w:val="00DA6BA2"/>
    <w:rsid w:val="00DA7563"/>
    <w:rsid w:val="00DA7764"/>
    <w:rsid w:val="00DA79E3"/>
    <w:rsid w:val="00DB0766"/>
    <w:rsid w:val="00DB0991"/>
    <w:rsid w:val="00DB0B2B"/>
    <w:rsid w:val="00DB0C6A"/>
    <w:rsid w:val="00DB1209"/>
    <w:rsid w:val="00DB156C"/>
    <w:rsid w:val="00DB17A2"/>
    <w:rsid w:val="00DB2054"/>
    <w:rsid w:val="00DB218E"/>
    <w:rsid w:val="00DB22C3"/>
    <w:rsid w:val="00DB2311"/>
    <w:rsid w:val="00DB2505"/>
    <w:rsid w:val="00DB2575"/>
    <w:rsid w:val="00DB28F2"/>
    <w:rsid w:val="00DB2D81"/>
    <w:rsid w:val="00DB311A"/>
    <w:rsid w:val="00DB3815"/>
    <w:rsid w:val="00DB3AB2"/>
    <w:rsid w:val="00DB51FE"/>
    <w:rsid w:val="00DB5859"/>
    <w:rsid w:val="00DB59DB"/>
    <w:rsid w:val="00DB6BCA"/>
    <w:rsid w:val="00DB7A0A"/>
    <w:rsid w:val="00DC006E"/>
    <w:rsid w:val="00DC022F"/>
    <w:rsid w:val="00DC23B7"/>
    <w:rsid w:val="00DC3129"/>
    <w:rsid w:val="00DC3996"/>
    <w:rsid w:val="00DC3BD0"/>
    <w:rsid w:val="00DC3E32"/>
    <w:rsid w:val="00DC57B8"/>
    <w:rsid w:val="00DC628B"/>
    <w:rsid w:val="00DC66DA"/>
    <w:rsid w:val="00DC7E6B"/>
    <w:rsid w:val="00DC7FFD"/>
    <w:rsid w:val="00DD04E8"/>
    <w:rsid w:val="00DD0546"/>
    <w:rsid w:val="00DD0628"/>
    <w:rsid w:val="00DD0A38"/>
    <w:rsid w:val="00DD0B72"/>
    <w:rsid w:val="00DD12E2"/>
    <w:rsid w:val="00DD192D"/>
    <w:rsid w:val="00DD1A73"/>
    <w:rsid w:val="00DD2054"/>
    <w:rsid w:val="00DD2350"/>
    <w:rsid w:val="00DD2943"/>
    <w:rsid w:val="00DD2D95"/>
    <w:rsid w:val="00DD3102"/>
    <w:rsid w:val="00DD3568"/>
    <w:rsid w:val="00DD3B7D"/>
    <w:rsid w:val="00DD3C70"/>
    <w:rsid w:val="00DD3E51"/>
    <w:rsid w:val="00DD3F64"/>
    <w:rsid w:val="00DD40F6"/>
    <w:rsid w:val="00DD4353"/>
    <w:rsid w:val="00DD4AA5"/>
    <w:rsid w:val="00DD4DF8"/>
    <w:rsid w:val="00DD4EE1"/>
    <w:rsid w:val="00DD4EFA"/>
    <w:rsid w:val="00DD5218"/>
    <w:rsid w:val="00DD5451"/>
    <w:rsid w:val="00DD5AE4"/>
    <w:rsid w:val="00DD5C0C"/>
    <w:rsid w:val="00DD7524"/>
    <w:rsid w:val="00DD78E1"/>
    <w:rsid w:val="00DD7CF7"/>
    <w:rsid w:val="00DD7EA3"/>
    <w:rsid w:val="00DE0374"/>
    <w:rsid w:val="00DE0851"/>
    <w:rsid w:val="00DE087E"/>
    <w:rsid w:val="00DE0C1D"/>
    <w:rsid w:val="00DE0DDE"/>
    <w:rsid w:val="00DE1114"/>
    <w:rsid w:val="00DE1560"/>
    <w:rsid w:val="00DE19EC"/>
    <w:rsid w:val="00DE1B6A"/>
    <w:rsid w:val="00DE23B0"/>
    <w:rsid w:val="00DE247E"/>
    <w:rsid w:val="00DE2878"/>
    <w:rsid w:val="00DE28E4"/>
    <w:rsid w:val="00DE2A28"/>
    <w:rsid w:val="00DE3A33"/>
    <w:rsid w:val="00DE3E24"/>
    <w:rsid w:val="00DE4FA1"/>
    <w:rsid w:val="00DE5199"/>
    <w:rsid w:val="00DE51A4"/>
    <w:rsid w:val="00DE5739"/>
    <w:rsid w:val="00DE596B"/>
    <w:rsid w:val="00DE5989"/>
    <w:rsid w:val="00DE6440"/>
    <w:rsid w:val="00DE6736"/>
    <w:rsid w:val="00DE6A5D"/>
    <w:rsid w:val="00DE723D"/>
    <w:rsid w:val="00DE742E"/>
    <w:rsid w:val="00DE754E"/>
    <w:rsid w:val="00DE7881"/>
    <w:rsid w:val="00DE7AB2"/>
    <w:rsid w:val="00DF029E"/>
    <w:rsid w:val="00DF1189"/>
    <w:rsid w:val="00DF13C6"/>
    <w:rsid w:val="00DF18CB"/>
    <w:rsid w:val="00DF2174"/>
    <w:rsid w:val="00DF2572"/>
    <w:rsid w:val="00DF26F4"/>
    <w:rsid w:val="00DF3E15"/>
    <w:rsid w:val="00DF40B0"/>
    <w:rsid w:val="00DF43F4"/>
    <w:rsid w:val="00DF4B62"/>
    <w:rsid w:val="00DF4B9C"/>
    <w:rsid w:val="00DF4F29"/>
    <w:rsid w:val="00DF5401"/>
    <w:rsid w:val="00DF5840"/>
    <w:rsid w:val="00DF59B2"/>
    <w:rsid w:val="00DF633D"/>
    <w:rsid w:val="00DF633F"/>
    <w:rsid w:val="00DF64AA"/>
    <w:rsid w:val="00DF6E26"/>
    <w:rsid w:val="00DF710C"/>
    <w:rsid w:val="00DF771B"/>
    <w:rsid w:val="00DF782D"/>
    <w:rsid w:val="00DF7F9E"/>
    <w:rsid w:val="00E00601"/>
    <w:rsid w:val="00E0066C"/>
    <w:rsid w:val="00E00BF0"/>
    <w:rsid w:val="00E0135C"/>
    <w:rsid w:val="00E013FA"/>
    <w:rsid w:val="00E018A3"/>
    <w:rsid w:val="00E01AF6"/>
    <w:rsid w:val="00E01F73"/>
    <w:rsid w:val="00E02886"/>
    <w:rsid w:val="00E028CD"/>
    <w:rsid w:val="00E02AE9"/>
    <w:rsid w:val="00E02CB9"/>
    <w:rsid w:val="00E02D4F"/>
    <w:rsid w:val="00E0326C"/>
    <w:rsid w:val="00E040B6"/>
    <w:rsid w:val="00E04459"/>
    <w:rsid w:val="00E046DC"/>
    <w:rsid w:val="00E05657"/>
    <w:rsid w:val="00E05E71"/>
    <w:rsid w:val="00E05FC6"/>
    <w:rsid w:val="00E070DD"/>
    <w:rsid w:val="00E073A7"/>
    <w:rsid w:val="00E075CC"/>
    <w:rsid w:val="00E0766E"/>
    <w:rsid w:val="00E100F6"/>
    <w:rsid w:val="00E10CCF"/>
    <w:rsid w:val="00E112E4"/>
    <w:rsid w:val="00E11E60"/>
    <w:rsid w:val="00E131FF"/>
    <w:rsid w:val="00E13A5B"/>
    <w:rsid w:val="00E13CE1"/>
    <w:rsid w:val="00E13D7E"/>
    <w:rsid w:val="00E144CA"/>
    <w:rsid w:val="00E14982"/>
    <w:rsid w:val="00E14DF0"/>
    <w:rsid w:val="00E15162"/>
    <w:rsid w:val="00E15DA1"/>
    <w:rsid w:val="00E16028"/>
    <w:rsid w:val="00E160B1"/>
    <w:rsid w:val="00E16621"/>
    <w:rsid w:val="00E1793B"/>
    <w:rsid w:val="00E17DED"/>
    <w:rsid w:val="00E20000"/>
    <w:rsid w:val="00E207FF"/>
    <w:rsid w:val="00E20F5A"/>
    <w:rsid w:val="00E212CF"/>
    <w:rsid w:val="00E2132E"/>
    <w:rsid w:val="00E21560"/>
    <w:rsid w:val="00E21B18"/>
    <w:rsid w:val="00E21E53"/>
    <w:rsid w:val="00E21FD3"/>
    <w:rsid w:val="00E22780"/>
    <w:rsid w:val="00E22C95"/>
    <w:rsid w:val="00E23CB9"/>
    <w:rsid w:val="00E23D1B"/>
    <w:rsid w:val="00E2428E"/>
    <w:rsid w:val="00E24840"/>
    <w:rsid w:val="00E24993"/>
    <w:rsid w:val="00E24DCE"/>
    <w:rsid w:val="00E258A3"/>
    <w:rsid w:val="00E25B32"/>
    <w:rsid w:val="00E26672"/>
    <w:rsid w:val="00E26B7B"/>
    <w:rsid w:val="00E26DAD"/>
    <w:rsid w:val="00E2789D"/>
    <w:rsid w:val="00E27AF1"/>
    <w:rsid w:val="00E3000E"/>
    <w:rsid w:val="00E3016E"/>
    <w:rsid w:val="00E307E8"/>
    <w:rsid w:val="00E309CF"/>
    <w:rsid w:val="00E30B87"/>
    <w:rsid w:val="00E30BF1"/>
    <w:rsid w:val="00E30CA6"/>
    <w:rsid w:val="00E3164D"/>
    <w:rsid w:val="00E31C38"/>
    <w:rsid w:val="00E32707"/>
    <w:rsid w:val="00E32819"/>
    <w:rsid w:val="00E32BBE"/>
    <w:rsid w:val="00E32E19"/>
    <w:rsid w:val="00E334EB"/>
    <w:rsid w:val="00E33761"/>
    <w:rsid w:val="00E337D1"/>
    <w:rsid w:val="00E33987"/>
    <w:rsid w:val="00E33EAB"/>
    <w:rsid w:val="00E33EB6"/>
    <w:rsid w:val="00E340D1"/>
    <w:rsid w:val="00E348BA"/>
    <w:rsid w:val="00E34E36"/>
    <w:rsid w:val="00E35425"/>
    <w:rsid w:val="00E35A37"/>
    <w:rsid w:val="00E35CDA"/>
    <w:rsid w:val="00E36617"/>
    <w:rsid w:val="00E367F5"/>
    <w:rsid w:val="00E368DE"/>
    <w:rsid w:val="00E368FC"/>
    <w:rsid w:val="00E37516"/>
    <w:rsid w:val="00E377BB"/>
    <w:rsid w:val="00E40024"/>
    <w:rsid w:val="00E413E5"/>
    <w:rsid w:val="00E415AB"/>
    <w:rsid w:val="00E41DE7"/>
    <w:rsid w:val="00E422BD"/>
    <w:rsid w:val="00E42676"/>
    <w:rsid w:val="00E42E5A"/>
    <w:rsid w:val="00E43789"/>
    <w:rsid w:val="00E4408E"/>
    <w:rsid w:val="00E44620"/>
    <w:rsid w:val="00E44C9A"/>
    <w:rsid w:val="00E45A2F"/>
    <w:rsid w:val="00E45C16"/>
    <w:rsid w:val="00E45E40"/>
    <w:rsid w:val="00E4654E"/>
    <w:rsid w:val="00E46F73"/>
    <w:rsid w:val="00E47CB6"/>
    <w:rsid w:val="00E5001C"/>
    <w:rsid w:val="00E5116F"/>
    <w:rsid w:val="00E52150"/>
    <w:rsid w:val="00E52C8A"/>
    <w:rsid w:val="00E53058"/>
    <w:rsid w:val="00E531BE"/>
    <w:rsid w:val="00E53D32"/>
    <w:rsid w:val="00E5433F"/>
    <w:rsid w:val="00E55368"/>
    <w:rsid w:val="00E55392"/>
    <w:rsid w:val="00E55595"/>
    <w:rsid w:val="00E55D61"/>
    <w:rsid w:val="00E55DC4"/>
    <w:rsid w:val="00E56088"/>
    <w:rsid w:val="00E566F1"/>
    <w:rsid w:val="00E56AAB"/>
    <w:rsid w:val="00E56B19"/>
    <w:rsid w:val="00E5709C"/>
    <w:rsid w:val="00E5751A"/>
    <w:rsid w:val="00E57A1C"/>
    <w:rsid w:val="00E57CF0"/>
    <w:rsid w:val="00E57EA9"/>
    <w:rsid w:val="00E57FC0"/>
    <w:rsid w:val="00E601FC"/>
    <w:rsid w:val="00E6074D"/>
    <w:rsid w:val="00E60875"/>
    <w:rsid w:val="00E60894"/>
    <w:rsid w:val="00E615BC"/>
    <w:rsid w:val="00E6209D"/>
    <w:rsid w:val="00E620B1"/>
    <w:rsid w:val="00E6210C"/>
    <w:rsid w:val="00E622AB"/>
    <w:rsid w:val="00E62A75"/>
    <w:rsid w:val="00E62C5A"/>
    <w:rsid w:val="00E62F6B"/>
    <w:rsid w:val="00E6389B"/>
    <w:rsid w:val="00E63FB0"/>
    <w:rsid w:val="00E64088"/>
    <w:rsid w:val="00E6416E"/>
    <w:rsid w:val="00E64225"/>
    <w:rsid w:val="00E64253"/>
    <w:rsid w:val="00E643B1"/>
    <w:rsid w:val="00E644A9"/>
    <w:rsid w:val="00E6453D"/>
    <w:rsid w:val="00E659DE"/>
    <w:rsid w:val="00E65D2F"/>
    <w:rsid w:val="00E663CD"/>
    <w:rsid w:val="00E6676B"/>
    <w:rsid w:val="00E66D8D"/>
    <w:rsid w:val="00E6738F"/>
    <w:rsid w:val="00E67D62"/>
    <w:rsid w:val="00E67D63"/>
    <w:rsid w:val="00E67EA6"/>
    <w:rsid w:val="00E67EB9"/>
    <w:rsid w:val="00E67F11"/>
    <w:rsid w:val="00E700D1"/>
    <w:rsid w:val="00E70B5F"/>
    <w:rsid w:val="00E711CE"/>
    <w:rsid w:val="00E726CB"/>
    <w:rsid w:val="00E7281C"/>
    <w:rsid w:val="00E72F77"/>
    <w:rsid w:val="00E739F2"/>
    <w:rsid w:val="00E73CA1"/>
    <w:rsid w:val="00E73D49"/>
    <w:rsid w:val="00E7413B"/>
    <w:rsid w:val="00E7420A"/>
    <w:rsid w:val="00E742B4"/>
    <w:rsid w:val="00E742DD"/>
    <w:rsid w:val="00E74BCD"/>
    <w:rsid w:val="00E74C26"/>
    <w:rsid w:val="00E74CE4"/>
    <w:rsid w:val="00E74EF2"/>
    <w:rsid w:val="00E74F6E"/>
    <w:rsid w:val="00E7569D"/>
    <w:rsid w:val="00E761BD"/>
    <w:rsid w:val="00E76488"/>
    <w:rsid w:val="00E777FC"/>
    <w:rsid w:val="00E8042B"/>
    <w:rsid w:val="00E80994"/>
    <w:rsid w:val="00E80E84"/>
    <w:rsid w:val="00E81208"/>
    <w:rsid w:val="00E81259"/>
    <w:rsid w:val="00E81501"/>
    <w:rsid w:val="00E81827"/>
    <w:rsid w:val="00E82361"/>
    <w:rsid w:val="00E82421"/>
    <w:rsid w:val="00E82BDD"/>
    <w:rsid w:val="00E82D2A"/>
    <w:rsid w:val="00E8302C"/>
    <w:rsid w:val="00E831E8"/>
    <w:rsid w:val="00E837BA"/>
    <w:rsid w:val="00E83BC6"/>
    <w:rsid w:val="00E83C46"/>
    <w:rsid w:val="00E856BC"/>
    <w:rsid w:val="00E85980"/>
    <w:rsid w:val="00E86052"/>
    <w:rsid w:val="00E86440"/>
    <w:rsid w:val="00E9041A"/>
    <w:rsid w:val="00E90BAC"/>
    <w:rsid w:val="00E90EA2"/>
    <w:rsid w:val="00E9121A"/>
    <w:rsid w:val="00E916DD"/>
    <w:rsid w:val="00E919AB"/>
    <w:rsid w:val="00E91C46"/>
    <w:rsid w:val="00E92545"/>
    <w:rsid w:val="00E93BB0"/>
    <w:rsid w:val="00E93BF5"/>
    <w:rsid w:val="00E9519D"/>
    <w:rsid w:val="00E957BC"/>
    <w:rsid w:val="00E958D6"/>
    <w:rsid w:val="00E960C1"/>
    <w:rsid w:val="00E9667F"/>
    <w:rsid w:val="00E968A5"/>
    <w:rsid w:val="00E96942"/>
    <w:rsid w:val="00E96C3B"/>
    <w:rsid w:val="00E96E32"/>
    <w:rsid w:val="00E97CA4"/>
    <w:rsid w:val="00EA0ABF"/>
    <w:rsid w:val="00EA1054"/>
    <w:rsid w:val="00EA1AE3"/>
    <w:rsid w:val="00EA226A"/>
    <w:rsid w:val="00EA2F56"/>
    <w:rsid w:val="00EA3066"/>
    <w:rsid w:val="00EA330C"/>
    <w:rsid w:val="00EA3F22"/>
    <w:rsid w:val="00EA459B"/>
    <w:rsid w:val="00EA4B63"/>
    <w:rsid w:val="00EA4F1A"/>
    <w:rsid w:val="00EA5329"/>
    <w:rsid w:val="00EA57D1"/>
    <w:rsid w:val="00EA5DB0"/>
    <w:rsid w:val="00EA5FE3"/>
    <w:rsid w:val="00EA6121"/>
    <w:rsid w:val="00EA6DF4"/>
    <w:rsid w:val="00EA75AB"/>
    <w:rsid w:val="00EA7A74"/>
    <w:rsid w:val="00EA7D3D"/>
    <w:rsid w:val="00EB0F15"/>
    <w:rsid w:val="00EB0F58"/>
    <w:rsid w:val="00EB13FB"/>
    <w:rsid w:val="00EB17E7"/>
    <w:rsid w:val="00EB208D"/>
    <w:rsid w:val="00EB208E"/>
    <w:rsid w:val="00EB228D"/>
    <w:rsid w:val="00EB2445"/>
    <w:rsid w:val="00EB24F6"/>
    <w:rsid w:val="00EB2A11"/>
    <w:rsid w:val="00EB35F6"/>
    <w:rsid w:val="00EB4EA3"/>
    <w:rsid w:val="00EB530D"/>
    <w:rsid w:val="00EB5AB5"/>
    <w:rsid w:val="00EB5E4C"/>
    <w:rsid w:val="00EB6046"/>
    <w:rsid w:val="00EB6C6D"/>
    <w:rsid w:val="00EB72D1"/>
    <w:rsid w:val="00EB7316"/>
    <w:rsid w:val="00EC0020"/>
    <w:rsid w:val="00EC058F"/>
    <w:rsid w:val="00EC0728"/>
    <w:rsid w:val="00EC1279"/>
    <w:rsid w:val="00EC1929"/>
    <w:rsid w:val="00EC1E75"/>
    <w:rsid w:val="00EC21A5"/>
    <w:rsid w:val="00EC235B"/>
    <w:rsid w:val="00EC2513"/>
    <w:rsid w:val="00EC2619"/>
    <w:rsid w:val="00EC2BEA"/>
    <w:rsid w:val="00EC2E0A"/>
    <w:rsid w:val="00EC2F39"/>
    <w:rsid w:val="00EC2FF9"/>
    <w:rsid w:val="00EC4106"/>
    <w:rsid w:val="00EC412B"/>
    <w:rsid w:val="00EC4753"/>
    <w:rsid w:val="00EC57C2"/>
    <w:rsid w:val="00EC626B"/>
    <w:rsid w:val="00EC62C9"/>
    <w:rsid w:val="00EC684A"/>
    <w:rsid w:val="00EC68FB"/>
    <w:rsid w:val="00EC6927"/>
    <w:rsid w:val="00EC6E3F"/>
    <w:rsid w:val="00EC71DD"/>
    <w:rsid w:val="00EC7EB2"/>
    <w:rsid w:val="00EC7F59"/>
    <w:rsid w:val="00ED00FF"/>
    <w:rsid w:val="00ED0662"/>
    <w:rsid w:val="00ED0862"/>
    <w:rsid w:val="00ED0EBF"/>
    <w:rsid w:val="00ED1876"/>
    <w:rsid w:val="00ED1AA7"/>
    <w:rsid w:val="00ED1DD6"/>
    <w:rsid w:val="00ED21E7"/>
    <w:rsid w:val="00ED2968"/>
    <w:rsid w:val="00ED2F37"/>
    <w:rsid w:val="00ED31D0"/>
    <w:rsid w:val="00ED34A8"/>
    <w:rsid w:val="00ED383D"/>
    <w:rsid w:val="00ED3957"/>
    <w:rsid w:val="00ED3EBC"/>
    <w:rsid w:val="00ED40AB"/>
    <w:rsid w:val="00ED4232"/>
    <w:rsid w:val="00ED44EE"/>
    <w:rsid w:val="00ED5DB6"/>
    <w:rsid w:val="00ED7173"/>
    <w:rsid w:val="00ED726B"/>
    <w:rsid w:val="00EE06EA"/>
    <w:rsid w:val="00EE1102"/>
    <w:rsid w:val="00EE147A"/>
    <w:rsid w:val="00EE1770"/>
    <w:rsid w:val="00EE1CDB"/>
    <w:rsid w:val="00EE1E17"/>
    <w:rsid w:val="00EE2396"/>
    <w:rsid w:val="00EE26B0"/>
    <w:rsid w:val="00EE2716"/>
    <w:rsid w:val="00EE374E"/>
    <w:rsid w:val="00EE3A06"/>
    <w:rsid w:val="00EE470C"/>
    <w:rsid w:val="00EE4DB1"/>
    <w:rsid w:val="00EE510A"/>
    <w:rsid w:val="00EE52AC"/>
    <w:rsid w:val="00EE64DF"/>
    <w:rsid w:val="00EE6BE5"/>
    <w:rsid w:val="00EE783E"/>
    <w:rsid w:val="00EF0CA6"/>
    <w:rsid w:val="00EF0CFA"/>
    <w:rsid w:val="00EF1242"/>
    <w:rsid w:val="00EF24D4"/>
    <w:rsid w:val="00EF2822"/>
    <w:rsid w:val="00EF33D3"/>
    <w:rsid w:val="00EF3778"/>
    <w:rsid w:val="00EF3FDA"/>
    <w:rsid w:val="00EF5C98"/>
    <w:rsid w:val="00EF5F59"/>
    <w:rsid w:val="00EF6014"/>
    <w:rsid w:val="00EF60C3"/>
    <w:rsid w:val="00EF6AB5"/>
    <w:rsid w:val="00EF6F58"/>
    <w:rsid w:val="00EF7D18"/>
    <w:rsid w:val="00F00819"/>
    <w:rsid w:val="00F00B8F"/>
    <w:rsid w:val="00F00C48"/>
    <w:rsid w:val="00F00CAB"/>
    <w:rsid w:val="00F00D21"/>
    <w:rsid w:val="00F011EC"/>
    <w:rsid w:val="00F0165C"/>
    <w:rsid w:val="00F02114"/>
    <w:rsid w:val="00F02E5C"/>
    <w:rsid w:val="00F030FF"/>
    <w:rsid w:val="00F03E22"/>
    <w:rsid w:val="00F04708"/>
    <w:rsid w:val="00F04AC7"/>
    <w:rsid w:val="00F05E24"/>
    <w:rsid w:val="00F07A08"/>
    <w:rsid w:val="00F07B7B"/>
    <w:rsid w:val="00F07EFA"/>
    <w:rsid w:val="00F102A4"/>
    <w:rsid w:val="00F10D5B"/>
    <w:rsid w:val="00F111FE"/>
    <w:rsid w:val="00F119ED"/>
    <w:rsid w:val="00F11F40"/>
    <w:rsid w:val="00F121F0"/>
    <w:rsid w:val="00F12AD7"/>
    <w:rsid w:val="00F12F91"/>
    <w:rsid w:val="00F13579"/>
    <w:rsid w:val="00F1375C"/>
    <w:rsid w:val="00F13AF7"/>
    <w:rsid w:val="00F13E20"/>
    <w:rsid w:val="00F144CD"/>
    <w:rsid w:val="00F144D6"/>
    <w:rsid w:val="00F15830"/>
    <w:rsid w:val="00F16797"/>
    <w:rsid w:val="00F16C52"/>
    <w:rsid w:val="00F20634"/>
    <w:rsid w:val="00F20C6C"/>
    <w:rsid w:val="00F20CE3"/>
    <w:rsid w:val="00F21269"/>
    <w:rsid w:val="00F21BB7"/>
    <w:rsid w:val="00F22419"/>
    <w:rsid w:val="00F2248A"/>
    <w:rsid w:val="00F22819"/>
    <w:rsid w:val="00F2321E"/>
    <w:rsid w:val="00F23668"/>
    <w:rsid w:val="00F24031"/>
    <w:rsid w:val="00F24081"/>
    <w:rsid w:val="00F249F4"/>
    <w:rsid w:val="00F25888"/>
    <w:rsid w:val="00F258A8"/>
    <w:rsid w:val="00F25D63"/>
    <w:rsid w:val="00F25F06"/>
    <w:rsid w:val="00F26BBF"/>
    <w:rsid w:val="00F26D87"/>
    <w:rsid w:val="00F27000"/>
    <w:rsid w:val="00F270FD"/>
    <w:rsid w:val="00F27547"/>
    <w:rsid w:val="00F301DA"/>
    <w:rsid w:val="00F30B5A"/>
    <w:rsid w:val="00F30BD0"/>
    <w:rsid w:val="00F30D6B"/>
    <w:rsid w:val="00F30F92"/>
    <w:rsid w:val="00F31469"/>
    <w:rsid w:val="00F317F7"/>
    <w:rsid w:val="00F318EB"/>
    <w:rsid w:val="00F32529"/>
    <w:rsid w:val="00F329F1"/>
    <w:rsid w:val="00F32BE3"/>
    <w:rsid w:val="00F32F09"/>
    <w:rsid w:val="00F33026"/>
    <w:rsid w:val="00F338DA"/>
    <w:rsid w:val="00F33FD6"/>
    <w:rsid w:val="00F34196"/>
    <w:rsid w:val="00F342B9"/>
    <w:rsid w:val="00F34506"/>
    <w:rsid w:val="00F348E8"/>
    <w:rsid w:val="00F34947"/>
    <w:rsid w:val="00F34A6D"/>
    <w:rsid w:val="00F34BC8"/>
    <w:rsid w:val="00F362B0"/>
    <w:rsid w:val="00F363FD"/>
    <w:rsid w:val="00F366E8"/>
    <w:rsid w:val="00F36C21"/>
    <w:rsid w:val="00F36C8E"/>
    <w:rsid w:val="00F37019"/>
    <w:rsid w:val="00F3722D"/>
    <w:rsid w:val="00F375A3"/>
    <w:rsid w:val="00F37CB9"/>
    <w:rsid w:val="00F40523"/>
    <w:rsid w:val="00F40BCE"/>
    <w:rsid w:val="00F40C06"/>
    <w:rsid w:val="00F41002"/>
    <w:rsid w:val="00F41A09"/>
    <w:rsid w:val="00F41B21"/>
    <w:rsid w:val="00F41DE5"/>
    <w:rsid w:val="00F424CE"/>
    <w:rsid w:val="00F42B96"/>
    <w:rsid w:val="00F42BE0"/>
    <w:rsid w:val="00F43470"/>
    <w:rsid w:val="00F436A5"/>
    <w:rsid w:val="00F43911"/>
    <w:rsid w:val="00F43D7C"/>
    <w:rsid w:val="00F43E41"/>
    <w:rsid w:val="00F43E6B"/>
    <w:rsid w:val="00F4497E"/>
    <w:rsid w:val="00F449E3"/>
    <w:rsid w:val="00F44CE3"/>
    <w:rsid w:val="00F4565B"/>
    <w:rsid w:val="00F45915"/>
    <w:rsid w:val="00F45B8F"/>
    <w:rsid w:val="00F45E1C"/>
    <w:rsid w:val="00F476BF"/>
    <w:rsid w:val="00F47715"/>
    <w:rsid w:val="00F4775D"/>
    <w:rsid w:val="00F47A20"/>
    <w:rsid w:val="00F47F83"/>
    <w:rsid w:val="00F5055E"/>
    <w:rsid w:val="00F50722"/>
    <w:rsid w:val="00F50739"/>
    <w:rsid w:val="00F50CD1"/>
    <w:rsid w:val="00F51257"/>
    <w:rsid w:val="00F51CF8"/>
    <w:rsid w:val="00F521D7"/>
    <w:rsid w:val="00F53004"/>
    <w:rsid w:val="00F53297"/>
    <w:rsid w:val="00F54369"/>
    <w:rsid w:val="00F54BB7"/>
    <w:rsid w:val="00F54D1D"/>
    <w:rsid w:val="00F566AE"/>
    <w:rsid w:val="00F56B0F"/>
    <w:rsid w:val="00F56E8A"/>
    <w:rsid w:val="00F570A3"/>
    <w:rsid w:val="00F57514"/>
    <w:rsid w:val="00F6030A"/>
    <w:rsid w:val="00F60565"/>
    <w:rsid w:val="00F606A1"/>
    <w:rsid w:val="00F607A5"/>
    <w:rsid w:val="00F6110A"/>
    <w:rsid w:val="00F6195C"/>
    <w:rsid w:val="00F61D6D"/>
    <w:rsid w:val="00F61DE9"/>
    <w:rsid w:val="00F61F04"/>
    <w:rsid w:val="00F61F23"/>
    <w:rsid w:val="00F6214B"/>
    <w:rsid w:val="00F6224E"/>
    <w:rsid w:val="00F629B1"/>
    <w:rsid w:val="00F62D39"/>
    <w:rsid w:val="00F6339B"/>
    <w:rsid w:val="00F63BEC"/>
    <w:rsid w:val="00F656C4"/>
    <w:rsid w:val="00F65BA7"/>
    <w:rsid w:val="00F66209"/>
    <w:rsid w:val="00F66527"/>
    <w:rsid w:val="00F677E8"/>
    <w:rsid w:val="00F70202"/>
    <w:rsid w:val="00F7094D"/>
    <w:rsid w:val="00F720E0"/>
    <w:rsid w:val="00F72416"/>
    <w:rsid w:val="00F7301F"/>
    <w:rsid w:val="00F7306C"/>
    <w:rsid w:val="00F731CD"/>
    <w:rsid w:val="00F735BD"/>
    <w:rsid w:val="00F74260"/>
    <w:rsid w:val="00F7453A"/>
    <w:rsid w:val="00F748A8"/>
    <w:rsid w:val="00F74DBC"/>
    <w:rsid w:val="00F74F5E"/>
    <w:rsid w:val="00F75AB0"/>
    <w:rsid w:val="00F76371"/>
    <w:rsid w:val="00F763EE"/>
    <w:rsid w:val="00F76965"/>
    <w:rsid w:val="00F76BFB"/>
    <w:rsid w:val="00F76DB2"/>
    <w:rsid w:val="00F7791B"/>
    <w:rsid w:val="00F77A6B"/>
    <w:rsid w:val="00F77AD8"/>
    <w:rsid w:val="00F8008B"/>
    <w:rsid w:val="00F81B54"/>
    <w:rsid w:val="00F8280F"/>
    <w:rsid w:val="00F8293A"/>
    <w:rsid w:val="00F82ECC"/>
    <w:rsid w:val="00F84727"/>
    <w:rsid w:val="00F84954"/>
    <w:rsid w:val="00F84B05"/>
    <w:rsid w:val="00F84D6E"/>
    <w:rsid w:val="00F8551F"/>
    <w:rsid w:val="00F85C00"/>
    <w:rsid w:val="00F85D5C"/>
    <w:rsid w:val="00F8673E"/>
    <w:rsid w:val="00F86DE1"/>
    <w:rsid w:val="00F86F94"/>
    <w:rsid w:val="00F86FB2"/>
    <w:rsid w:val="00F8731B"/>
    <w:rsid w:val="00F874D8"/>
    <w:rsid w:val="00F8760D"/>
    <w:rsid w:val="00F8769E"/>
    <w:rsid w:val="00F87736"/>
    <w:rsid w:val="00F90405"/>
    <w:rsid w:val="00F90561"/>
    <w:rsid w:val="00F90A16"/>
    <w:rsid w:val="00F90ACB"/>
    <w:rsid w:val="00F91432"/>
    <w:rsid w:val="00F91597"/>
    <w:rsid w:val="00F91B24"/>
    <w:rsid w:val="00F92048"/>
    <w:rsid w:val="00F92F12"/>
    <w:rsid w:val="00F937C3"/>
    <w:rsid w:val="00F93841"/>
    <w:rsid w:val="00F93EA6"/>
    <w:rsid w:val="00F93F4F"/>
    <w:rsid w:val="00F95667"/>
    <w:rsid w:val="00F95E83"/>
    <w:rsid w:val="00F9641B"/>
    <w:rsid w:val="00F96FCF"/>
    <w:rsid w:val="00F97899"/>
    <w:rsid w:val="00F97A49"/>
    <w:rsid w:val="00F97C70"/>
    <w:rsid w:val="00FA02C1"/>
    <w:rsid w:val="00FA0490"/>
    <w:rsid w:val="00FA093D"/>
    <w:rsid w:val="00FA0F2A"/>
    <w:rsid w:val="00FA1764"/>
    <w:rsid w:val="00FA2133"/>
    <w:rsid w:val="00FA2144"/>
    <w:rsid w:val="00FA26FD"/>
    <w:rsid w:val="00FA475C"/>
    <w:rsid w:val="00FA4D42"/>
    <w:rsid w:val="00FA4DE9"/>
    <w:rsid w:val="00FA585C"/>
    <w:rsid w:val="00FA5D00"/>
    <w:rsid w:val="00FA6779"/>
    <w:rsid w:val="00FA6A66"/>
    <w:rsid w:val="00FA74D0"/>
    <w:rsid w:val="00FA77A3"/>
    <w:rsid w:val="00FB03A4"/>
    <w:rsid w:val="00FB0B76"/>
    <w:rsid w:val="00FB1349"/>
    <w:rsid w:val="00FB13DE"/>
    <w:rsid w:val="00FB1720"/>
    <w:rsid w:val="00FB18D6"/>
    <w:rsid w:val="00FB2640"/>
    <w:rsid w:val="00FB30F9"/>
    <w:rsid w:val="00FB32DA"/>
    <w:rsid w:val="00FB33AA"/>
    <w:rsid w:val="00FB33E5"/>
    <w:rsid w:val="00FB3F0A"/>
    <w:rsid w:val="00FB4572"/>
    <w:rsid w:val="00FB4C0C"/>
    <w:rsid w:val="00FB4E9A"/>
    <w:rsid w:val="00FB527A"/>
    <w:rsid w:val="00FB5CC1"/>
    <w:rsid w:val="00FB6070"/>
    <w:rsid w:val="00FB60A4"/>
    <w:rsid w:val="00FB655F"/>
    <w:rsid w:val="00FB6A70"/>
    <w:rsid w:val="00FB6C7A"/>
    <w:rsid w:val="00FC0530"/>
    <w:rsid w:val="00FC0D6D"/>
    <w:rsid w:val="00FC1047"/>
    <w:rsid w:val="00FC11B9"/>
    <w:rsid w:val="00FC1440"/>
    <w:rsid w:val="00FC2A45"/>
    <w:rsid w:val="00FC2ED4"/>
    <w:rsid w:val="00FC2EF7"/>
    <w:rsid w:val="00FC3485"/>
    <w:rsid w:val="00FC371F"/>
    <w:rsid w:val="00FC3AE8"/>
    <w:rsid w:val="00FC3B4C"/>
    <w:rsid w:val="00FC3DC5"/>
    <w:rsid w:val="00FC3E4B"/>
    <w:rsid w:val="00FC402F"/>
    <w:rsid w:val="00FC46AC"/>
    <w:rsid w:val="00FC4906"/>
    <w:rsid w:val="00FC4CEF"/>
    <w:rsid w:val="00FC4EA2"/>
    <w:rsid w:val="00FC52C5"/>
    <w:rsid w:val="00FC5371"/>
    <w:rsid w:val="00FC61B9"/>
    <w:rsid w:val="00FC756B"/>
    <w:rsid w:val="00FC7A13"/>
    <w:rsid w:val="00FC7CDB"/>
    <w:rsid w:val="00FD05BE"/>
    <w:rsid w:val="00FD0D55"/>
    <w:rsid w:val="00FD1004"/>
    <w:rsid w:val="00FD14A1"/>
    <w:rsid w:val="00FD14C0"/>
    <w:rsid w:val="00FD15CD"/>
    <w:rsid w:val="00FD1602"/>
    <w:rsid w:val="00FD1744"/>
    <w:rsid w:val="00FD1B81"/>
    <w:rsid w:val="00FD23B7"/>
    <w:rsid w:val="00FD269A"/>
    <w:rsid w:val="00FD31A0"/>
    <w:rsid w:val="00FD3217"/>
    <w:rsid w:val="00FD3596"/>
    <w:rsid w:val="00FD364A"/>
    <w:rsid w:val="00FD3994"/>
    <w:rsid w:val="00FD3E4C"/>
    <w:rsid w:val="00FD3E6F"/>
    <w:rsid w:val="00FD4555"/>
    <w:rsid w:val="00FD456A"/>
    <w:rsid w:val="00FD456F"/>
    <w:rsid w:val="00FD4A9E"/>
    <w:rsid w:val="00FD4EC3"/>
    <w:rsid w:val="00FD5345"/>
    <w:rsid w:val="00FD5B01"/>
    <w:rsid w:val="00FD60BB"/>
    <w:rsid w:val="00FD64FF"/>
    <w:rsid w:val="00FD6736"/>
    <w:rsid w:val="00FD6B92"/>
    <w:rsid w:val="00FD703A"/>
    <w:rsid w:val="00FD7074"/>
    <w:rsid w:val="00FD77E8"/>
    <w:rsid w:val="00FD7AF6"/>
    <w:rsid w:val="00FE0BD6"/>
    <w:rsid w:val="00FE1ED1"/>
    <w:rsid w:val="00FE24D3"/>
    <w:rsid w:val="00FE2B7F"/>
    <w:rsid w:val="00FE3446"/>
    <w:rsid w:val="00FE3548"/>
    <w:rsid w:val="00FE35F0"/>
    <w:rsid w:val="00FE3832"/>
    <w:rsid w:val="00FE3ADA"/>
    <w:rsid w:val="00FE3F0A"/>
    <w:rsid w:val="00FE417F"/>
    <w:rsid w:val="00FE43BC"/>
    <w:rsid w:val="00FE4806"/>
    <w:rsid w:val="00FE4FC4"/>
    <w:rsid w:val="00FE5082"/>
    <w:rsid w:val="00FE51CC"/>
    <w:rsid w:val="00FE52A8"/>
    <w:rsid w:val="00FE5FBE"/>
    <w:rsid w:val="00FE6F3A"/>
    <w:rsid w:val="00FE7543"/>
    <w:rsid w:val="00FE7AA9"/>
    <w:rsid w:val="00FF05F9"/>
    <w:rsid w:val="00FF0EB6"/>
    <w:rsid w:val="00FF1C66"/>
    <w:rsid w:val="00FF20DA"/>
    <w:rsid w:val="00FF219D"/>
    <w:rsid w:val="00FF2FC2"/>
    <w:rsid w:val="00FF305A"/>
    <w:rsid w:val="00FF33B1"/>
    <w:rsid w:val="00FF33F7"/>
    <w:rsid w:val="00FF3C95"/>
    <w:rsid w:val="00FF4FB3"/>
    <w:rsid w:val="00FF5562"/>
    <w:rsid w:val="00FF6018"/>
    <w:rsid w:val="00FF66FB"/>
    <w:rsid w:val="00FF6931"/>
    <w:rsid w:val="00FF772D"/>
    <w:rsid w:val="00FF78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7F6E4"/>
  <w15:docId w15:val="{84922EBE-E3FB-44F4-AF4E-0C37CAE0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366"/>
    <w:pPr>
      <w:spacing w:after="200" w:line="276" w:lineRule="auto"/>
    </w:pPr>
    <w:rPr>
      <w:sz w:val="22"/>
      <w:szCs w:val="22"/>
      <w:lang w:eastAsia="en-US"/>
    </w:rPr>
  </w:style>
  <w:style w:type="paragraph" w:styleId="Naslov1">
    <w:name w:val="heading 1"/>
    <w:basedOn w:val="Normal"/>
    <w:next w:val="Normal"/>
    <w:link w:val="Naslov1Char"/>
    <w:uiPriority w:val="9"/>
    <w:qFormat/>
    <w:rsid w:val="003B56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EB208E"/>
    <w:pPr>
      <w:keepNext/>
      <w:keepLines/>
      <w:spacing w:before="200" w:after="0"/>
      <w:outlineLvl w:val="1"/>
    </w:pPr>
    <w:rPr>
      <w:rFonts w:ascii="Cambria" w:eastAsia="Times New Roman" w:hAnsi="Cambria"/>
      <w:b/>
      <w:bCs/>
      <w:color w:val="4F81BD"/>
      <w:sz w:val="26"/>
      <w:szCs w:val="26"/>
    </w:rPr>
  </w:style>
  <w:style w:type="paragraph" w:styleId="Naslov3">
    <w:name w:val="heading 3"/>
    <w:basedOn w:val="Normal"/>
    <w:next w:val="Normal"/>
    <w:link w:val="Naslov3Char"/>
    <w:uiPriority w:val="9"/>
    <w:unhideWhenUsed/>
    <w:qFormat/>
    <w:rsid w:val="00822211"/>
    <w:pPr>
      <w:keepNext/>
      <w:keepLines/>
      <w:spacing w:before="200" w:after="0"/>
      <w:outlineLvl w:val="2"/>
    </w:pPr>
    <w:rPr>
      <w:rFonts w:ascii="Cambria" w:eastAsia="Times New Roman" w:hAnsi="Cambria"/>
      <w:b/>
      <w:bCs/>
      <w:color w:val="4F81BD"/>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E5FC6"/>
    <w:pPr>
      <w:ind w:left="720"/>
      <w:contextualSpacing/>
    </w:pPr>
  </w:style>
  <w:style w:type="paragraph" w:customStyle="1" w:styleId="Default">
    <w:name w:val="Default"/>
    <w:rsid w:val="00A40098"/>
    <w:pPr>
      <w:autoSpaceDE w:val="0"/>
      <w:autoSpaceDN w:val="0"/>
      <w:adjustRightInd w:val="0"/>
    </w:pPr>
    <w:rPr>
      <w:rFonts w:ascii="Times New Roman" w:hAnsi="Times New Roman"/>
      <w:color w:val="000000"/>
      <w:sz w:val="24"/>
      <w:szCs w:val="24"/>
      <w:lang w:eastAsia="en-US"/>
    </w:rPr>
  </w:style>
  <w:style w:type="character" w:customStyle="1" w:styleId="summarymark1">
    <w:name w:val="summarymark1"/>
    <w:rsid w:val="00ED3957"/>
    <w:rPr>
      <w:b/>
      <w:bCs/>
      <w:color w:val="FF0000"/>
    </w:rPr>
  </w:style>
  <w:style w:type="paragraph" w:styleId="StandardWeb">
    <w:name w:val="Normal (Web)"/>
    <w:basedOn w:val="Normal"/>
    <w:uiPriority w:val="99"/>
    <w:unhideWhenUsed/>
    <w:rsid w:val="00ED395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8257A3"/>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9-8">
    <w:name w:val="t-9-8"/>
    <w:basedOn w:val="Normal"/>
    <w:rsid w:val="008257A3"/>
    <w:pPr>
      <w:spacing w:before="100" w:beforeAutospacing="1" w:after="100" w:afterAutospacing="1" w:line="240" w:lineRule="auto"/>
    </w:pPr>
    <w:rPr>
      <w:rFonts w:ascii="Times New Roman" w:eastAsia="Times New Roman" w:hAnsi="Times New Roman"/>
      <w:sz w:val="24"/>
      <w:szCs w:val="24"/>
      <w:lang w:eastAsia="hr-HR"/>
    </w:rPr>
  </w:style>
  <w:style w:type="paragraph" w:styleId="Zaglavlje">
    <w:name w:val="header"/>
    <w:basedOn w:val="Normal"/>
    <w:link w:val="ZaglavljeChar"/>
    <w:uiPriority w:val="99"/>
    <w:unhideWhenUsed/>
    <w:rsid w:val="00EA226A"/>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ZaglavljeChar">
    <w:name w:val="Zaglavlje Char"/>
    <w:link w:val="Zaglavlje"/>
    <w:uiPriority w:val="99"/>
    <w:rsid w:val="00EA226A"/>
    <w:rPr>
      <w:rFonts w:ascii="Times New Roman" w:eastAsia="Times New Roman" w:hAnsi="Times New Roman" w:cs="Times New Roman"/>
      <w:sz w:val="24"/>
      <w:szCs w:val="24"/>
      <w:lang w:val="en-US"/>
    </w:rPr>
  </w:style>
  <w:style w:type="paragraph" w:customStyle="1" w:styleId="11">
    <w:name w:val="1.1."/>
    <w:basedOn w:val="Normal"/>
    <w:rsid w:val="00EA226A"/>
    <w:pPr>
      <w:spacing w:after="0" w:line="240" w:lineRule="auto"/>
      <w:jc w:val="center"/>
    </w:pPr>
    <w:rPr>
      <w:rFonts w:ascii="Times New Roman" w:eastAsia="Times New Roman" w:hAnsi="Times New Roman"/>
      <w:b/>
    </w:rPr>
  </w:style>
  <w:style w:type="character" w:styleId="Referencakomentara">
    <w:name w:val="annotation reference"/>
    <w:uiPriority w:val="99"/>
    <w:semiHidden/>
    <w:unhideWhenUsed/>
    <w:rsid w:val="00BF3832"/>
    <w:rPr>
      <w:sz w:val="16"/>
      <w:szCs w:val="16"/>
    </w:rPr>
  </w:style>
  <w:style w:type="paragraph" w:styleId="Tekstkomentara">
    <w:name w:val="annotation text"/>
    <w:basedOn w:val="Normal"/>
    <w:link w:val="TekstkomentaraChar"/>
    <w:uiPriority w:val="99"/>
    <w:semiHidden/>
    <w:unhideWhenUsed/>
    <w:rsid w:val="00BF3832"/>
    <w:pPr>
      <w:spacing w:line="240" w:lineRule="auto"/>
    </w:pPr>
    <w:rPr>
      <w:sz w:val="20"/>
      <w:szCs w:val="20"/>
    </w:rPr>
  </w:style>
  <w:style w:type="character" w:customStyle="1" w:styleId="TekstkomentaraChar">
    <w:name w:val="Tekst komentara Char"/>
    <w:link w:val="Tekstkomentara"/>
    <w:uiPriority w:val="99"/>
    <w:semiHidden/>
    <w:rsid w:val="00BF3832"/>
    <w:rPr>
      <w:sz w:val="20"/>
      <w:szCs w:val="20"/>
    </w:rPr>
  </w:style>
  <w:style w:type="paragraph" w:styleId="Predmetkomentara">
    <w:name w:val="annotation subject"/>
    <w:basedOn w:val="Tekstkomentara"/>
    <w:next w:val="Tekstkomentara"/>
    <w:link w:val="PredmetkomentaraChar"/>
    <w:uiPriority w:val="99"/>
    <w:semiHidden/>
    <w:unhideWhenUsed/>
    <w:rsid w:val="00BF3832"/>
    <w:rPr>
      <w:b/>
      <w:bCs/>
    </w:rPr>
  </w:style>
  <w:style w:type="character" w:customStyle="1" w:styleId="PredmetkomentaraChar">
    <w:name w:val="Predmet komentara Char"/>
    <w:link w:val="Predmetkomentara"/>
    <w:uiPriority w:val="99"/>
    <w:semiHidden/>
    <w:rsid w:val="00BF3832"/>
    <w:rPr>
      <w:b/>
      <w:bCs/>
      <w:sz w:val="20"/>
      <w:szCs w:val="20"/>
    </w:rPr>
  </w:style>
  <w:style w:type="paragraph" w:styleId="Tekstbalonia">
    <w:name w:val="Balloon Text"/>
    <w:basedOn w:val="Normal"/>
    <w:link w:val="TekstbaloniaChar"/>
    <w:uiPriority w:val="99"/>
    <w:semiHidden/>
    <w:unhideWhenUsed/>
    <w:rsid w:val="00BF3832"/>
    <w:pPr>
      <w:spacing w:after="0" w:line="240" w:lineRule="auto"/>
    </w:pPr>
    <w:rPr>
      <w:rFonts w:ascii="Tahoma" w:hAnsi="Tahoma"/>
      <w:sz w:val="16"/>
      <w:szCs w:val="16"/>
    </w:rPr>
  </w:style>
  <w:style w:type="character" w:customStyle="1" w:styleId="TekstbaloniaChar">
    <w:name w:val="Tekst balončića Char"/>
    <w:link w:val="Tekstbalonia"/>
    <w:uiPriority w:val="99"/>
    <w:semiHidden/>
    <w:rsid w:val="00BF3832"/>
    <w:rPr>
      <w:rFonts w:ascii="Tahoma" w:hAnsi="Tahoma" w:cs="Tahoma"/>
      <w:sz w:val="16"/>
      <w:szCs w:val="16"/>
    </w:rPr>
  </w:style>
  <w:style w:type="paragraph" w:customStyle="1" w:styleId="t-10-9-kurz-s-fett">
    <w:name w:val="t-10-9-kurz-s-fett"/>
    <w:basedOn w:val="Normal"/>
    <w:rsid w:val="00943A13"/>
    <w:pPr>
      <w:spacing w:before="100" w:beforeAutospacing="1" w:after="100" w:afterAutospacing="1" w:line="240" w:lineRule="auto"/>
      <w:jc w:val="center"/>
    </w:pPr>
    <w:rPr>
      <w:rFonts w:ascii="Times New Roman" w:eastAsia="Times New Roman" w:hAnsi="Times New Roman"/>
      <w:b/>
      <w:bCs/>
      <w:i/>
      <w:iCs/>
      <w:sz w:val="26"/>
      <w:szCs w:val="26"/>
      <w:lang w:eastAsia="hr-HR"/>
    </w:rPr>
  </w:style>
  <w:style w:type="paragraph" w:styleId="Bezproreda">
    <w:name w:val="No Spacing"/>
    <w:uiPriority w:val="1"/>
    <w:qFormat/>
    <w:rsid w:val="00943A13"/>
    <w:rPr>
      <w:rFonts w:ascii="Arial" w:eastAsia="Times New Roman" w:hAnsi="Arial" w:cs="Arial"/>
      <w:color w:val="000000"/>
    </w:rPr>
  </w:style>
  <w:style w:type="paragraph" w:customStyle="1" w:styleId="Pa6">
    <w:name w:val="Pa6"/>
    <w:basedOn w:val="Default"/>
    <w:next w:val="Default"/>
    <w:uiPriority w:val="99"/>
    <w:rsid w:val="00C12F86"/>
    <w:pPr>
      <w:spacing w:line="211" w:lineRule="atLeast"/>
    </w:pPr>
    <w:rPr>
      <w:color w:val="auto"/>
    </w:rPr>
  </w:style>
  <w:style w:type="paragraph" w:styleId="Revizija">
    <w:name w:val="Revision"/>
    <w:hidden/>
    <w:uiPriority w:val="99"/>
    <w:semiHidden/>
    <w:rsid w:val="00CA0178"/>
    <w:rPr>
      <w:sz w:val="22"/>
      <w:szCs w:val="22"/>
      <w:lang w:eastAsia="en-US"/>
    </w:rPr>
  </w:style>
  <w:style w:type="character" w:styleId="Naglaeno">
    <w:name w:val="Strong"/>
    <w:uiPriority w:val="22"/>
    <w:qFormat/>
    <w:rsid w:val="000E10C8"/>
    <w:rPr>
      <w:rFonts w:ascii="inherit" w:hAnsi="inherit" w:hint="default"/>
      <w:b/>
      <w:bCs/>
      <w:sz w:val="24"/>
      <w:szCs w:val="24"/>
      <w:bdr w:val="none" w:sz="0" w:space="0" w:color="auto" w:frame="1"/>
      <w:shd w:val="clear" w:color="auto" w:fill="auto"/>
    </w:rPr>
  </w:style>
  <w:style w:type="paragraph" w:customStyle="1" w:styleId="T-98-2">
    <w:name w:val="T-9/8-2"/>
    <w:rsid w:val="000E10C8"/>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styleId="Podnoje">
    <w:name w:val="footer"/>
    <w:basedOn w:val="Normal"/>
    <w:link w:val="PodnojeChar"/>
    <w:uiPriority w:val="99"/>
    <w:unhideWhenUsed/>
    <w:rsid w:val="00941C3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1C39"/>
  </w:style>
  <w:style w:type="character" w:styleId="Hiperveza">
    <w:name w:val="Hyperlink"/>
    <w:uiPriority w:val="99"/>
    <w:semiHidden/>
    <w:unhideWhenUsed/>
    <w:rsid w:val="004521BE"/>
    <w:rPr>
      <w:strike w:val="0"/>
      <w:dstrike w:val="0"/>
      <w:color w:val="0072BC"/>
      <w:u w:val="none"/>
      <w:effect w:val="none"/>
    </w:rPr>
  </w:style>
  <w:style w:type="paragraph" w:customStyle="1" w:styleId="poreznaupravastyleelement-normal">
    <w:name w:val="poreznaupravastyleelement-normal"/>
    <w:basedOn w:val="Normal"/>
    <w:rsid w:val="009A1FFE"/>
    <w:pPr>
      <w:spacing w:after="150" w:line="240" w:lineRule="auto"/>
      <w:jc w:val="both"/>
    </w:pPr>
    <w:rPr>
      <w:rFonts w:ascii="Arial" w:eastAsia="Times New Roman" w:hAnsi="Arial" w:cs="Arial"/>
      <w:color w:val="383F3F"/>
      <w:sz w:val="20"/>
      <w:szCs w:val="20"/>
      <w:lang w:eastAsia="hr-HR"/>
    </w:rPr>
  </w:style>
  <w:style w:type="character" w:customStyle="1" w:styleId="Bodytext2">
    <w:name w:val="Body text (2)_"/>
    <w:link w:val="Bodytext21"/>
    <w:uiPriority w:val="99"/>
    <w:locked/>
    <w:rsid w:val="00C633AF"/>
    <w:rPr>
      <w:rFonts w:ascii="Times New Roman" w:hAnsi="Times New Roman" w:cs="Times New Roman"/>
      <w:b/>
      <w:bCs/>
      <w:shd w:val="clear" w:color="auto" w:fill="FFFFFF"/>
    </w:rPr>
  </w:style>
  <w:style w:type="paragraph" w:customStyle="1" w:styleId="Bodytext21">
    <w:name w:val="Body text (2)1"/>
    <w:basedOn w:val="Normal"/>
    <w:link w:val="Bodytext2"/>
    <w:uiPriority w:val="99"/>
    <w:rsid w:val="00C633AF"/>
    <w:pPr>
      <w:widowControl w:val="0"/>
      <w:shd w:val="clear" w:color="auto" w:fill="FFFFFF"/>
      <w:spacing w:after="0" w:line="274" w:lineRule="exact"/>
      <w:ind w:hanging="720"/>
      <w:jc w:val="center"/>
    </w:pPr>
    <w:rPr>
      <w:rFonts w:ascii="Times New Roman" w:hAnsi="Times New Roman"/>
      <w:b/>
      <w:bCs/>
      <w:sz w:val="20"/>
      <w:szCs w:val="20"/>
    </w:rPr>
  </w:style>
  <w:style w:type="character" w:customStyle="1" w:styleId="Bodytext">
    <w:name w:val="Body text_"/>
    <w:link w:val="Tijeloteksta1"/>
    <w:uiPriority w:val="99"/>
    <w:locked/>
    <w:rsid w:val="00C633AF"/>
    <w:rPr>
      <w:rFonts w:ascii="Times New Roman" w:hAnsi="Times New Roman" w:cs="Times New Roman"/>
      <w:shd w:val="clear" w:color="auto" w:fill="FFFFFF"/>
    </w:rPr>
  </w:style>
  <w:style w:type="paragraph" w:customStyle="1" w:styleId="Tijeloteksta1">
    <w:name w:val="Tijelo teksta1"/>
    <w:basedOn w:val="Normal"/>
    <w:link w:val="Bodytext"/>
    <w:uiPriority w:val="99"/>
    <w:rsid w:val="00C633AF"/>
    <w:pPr>
      <w:widowControl w:val="0"/>
      <w:shd w:val="clear" w:color="auto" w:fill="FFFFFF"/>
      <w:spacing w:before="480" w:after="240" w:line="274" w:lineRule="exact"/>
      <w:ind w:hanging="720"/>
    </w:pPr>
    <w:rPr>
      <w:rFonts w:ascii="Times New Roman" w:hAnsi="Times New Roman"/>
      <w:sz w:val="20"/>
      <w:szCs w:val="20"/>
    </w:rPr>
  </w:style>
  <w:style w:type="paragraph" w:customStyle="1" w:styleId="Bodytext20">
    <w:name w:val="Body text (2)"/>
    <w:basedOn w:val="Normal"/>
    <w:uiPriority w:val="99"/>
    <w:rsid w:val="00C633AF"/>
    <w:pPr>
      <w:widowControl w:val="0"/>
      <w:shd w:val="clear" w:color="auto" w:fill="FFFFFF"/>
      <w:spacing w:after="0" w:line="274" w:lineRule="exact"/>
      <w:ind w:hanging="720"/>
      <w:jc w:val="center"/>
    </w:pPr>
    <w:rPr>
      <w:b/>
      <w:bCs/>
    </w:rPr>
  </w:style>
  <w:style w:type="paragraph" w:customStyle="1" w:styleId="Normal1">
    <w:name w:val="Normal1"/>
    <w:basedOn w:val="Normal"/>
    <w:rsid w:val="00537216"/>
    <w:pPr>
      <w:spacing w:before="120" w:after="0" w:line="240" w:lineRule="auto"/>
      <w:jc w:val="both"/>
    </w:pPr>
    <w:rPr>
      <w:rFonts w:ascii="Times New Roman" w:eastAsia="Times New Roman" w:hAnsi="Times New Roman"/>
      <w:sz w:val="24"/>
      <w:szCs w:val="24"/>
      <w:lang w:eastAsia="hr-HR"/>
    </w:rPr>
  </w:style>
  <w:style w:type="paragraph" w:styleId="Brojevi">
    <w:name w:val="List Number"/>
    <w:basedOn w:val="Normal"/>
    <w:rsid w:val="00610DE2"/>
    <w:pPr>
      <w:numPr>
        <w:numId w:val="2"/>
      </w:numPr>
      <w:tabs>
        <w:tab w:val="left" w:pos="1134"/>
      </w:tabs>
      <w:spacing w:after="240" w:line="240" w:lineRule="auto"/>
      <w:jc w:val="both"/>
    </w:pPr>
    <w:rPr>
      <w:rFonts w:ascii="Times New Roman" w:eastAsia="Times New Roman" w:hAnsi="Times New Roman"/>
      <w:lang w:val="en-GB" w:eastAsia="zh-CN"/>
    </w:rPr>
  </w:style>
  <w:style w:type="paragraph" w:styleId="Brojevi2">
    <w:name w:val="List Number 2"/>
    <w:basedOn w:val="Normal"/>
    <w:rsid w:val="00610DE2"/>
    <w:pPr>
      <w:numPr>
        <w:ilvl w:val="1"/>
        <w:numId w:val="2"/>
      </w:numPr>
      <w:tabs>
        <w:tab w:val="left" w:pos="1417"/>
      </w:tabs>
      <w:spacing w:after="240" w:line="240" w:lineRule="auto"/>
      <w:jc w:val="both"/>
    </w:pPr>
    <w:rPr>
      <w:rFonts w:ascii="Times New Roman" w:eastAsia="Times New Roman" w:hAnsi="Times New Roman"/>
      <w:lang w:val="en-GB" w:eastAsia="zh-CN"/>
    </w:rPr>
  </w:style>
  <w:style w:type="paragraph" w:styleId="Brojevi3">
    <w:name w:val="List Number 3"/>
    <w:basedOn w:val="Normal"/>
    <w:rsid w:val="00610DE2"/>
    <w:pPr>
      <w:numPr>
        <w:ilvl w:val="2"/>
        <w:numId w:val="2"/>
      </w:numPr>
      <w:tabs>
        <w:tab w:val="left" w:pos="1701"/>
      </w:tabs>
      <w:spacing w:after="240" w:line="240" w:lineRule="auto"/>
      <w:jc w:val="both"/>
    </w:pPr>
    <w:rPr>
      <w:rFonts w:ascii="Times New Roman" w:eastAsia="Times New Roman" w:hAnsi="Times New Roman"/>
      <w:lang w:val="en-GB" w:eastAsia="zh-CN"/>
    </w:rPr>
  </w:style>
  <w:style w:type="paragraph" w:styleId="Brojevi4">
    <w:name w:val="List Number 4"/>
    <w:basedOn w:val="Normal"/>
    <w:rsid w:val="00610DE2"/>
    <w:pPr>
      <w:numPr>
        <w:ilvl w:val="3"/>
        <w:numId w:val="2"/>
      </w:numPr>
      <w:tabs>
        <w:tab w:val="left" w:pos="1984"/>
      </w:tabs>
      <w:spacing w:after="240" w:line="240" w:lineRule="auto"/>
      <w:jc w:val="both"/>
    </w:pPr>
    <w:rPr>
      <w:rFonts w:ascii="Times New Roman" w:eastAsia="Times New Roman" w:hAnsi="Times New Roman"/>
      <w:lang w:val="en-GB" w:eastAsia="zh-CN"/>
    </w:rPr>
  </w:style>
  <w:style w:type="paragraph" w:styleId="Brojevi5">
    <w:name w:val="List Number 5"/>
    <w:basedOn w:val="Normal"/>
    <w:rsid w:val="00610DE2"/>
    <w:pPr>
      <w:numPr>
        <w:ilvl w:val="4"/>
        <w:numId w:val="2"/>
      </w:numPr>
      <w:tabs>
        <w:tab w:val="left" w:pos="2268"/>
      </w:tabs>
      <w:spacing w:after="240" w:line="240" w:lineRule="auto"/>
      <w:jc w:val="both"/>
    </w:pPr>
    <w:rPr>
      <w:rFonts w:ascii="Times New Roman" w:eastAsia="Times New Roman" w:hAnsi="Times New Roman"/>
      <w:lang w:val="en-GB" w:eastAsia="zh-CN"/>
    </w:rPr>
  </w:style>
  <w:style w:type="character" w:customStyle="1" w:styleId="Naslov2Char">
    <w:name w:val="Naslov 2 Char"/>
    <w:link w:val="Naslov2"/>
    <w:uiPriority w:val="9"/>
    <w:rsid w:val="00EB208E"/>
    <w:rPr>
      <w:rFonts w:ascii="Cambria" w:eastAsia="Times New Roman" w:hAnsi="Cambria" w:cs="Times New Roman"/>
      <w:b/>
      <w:bCs/>
      <w:color w:val="4F81BD"/>
      <w:sz w:val="26"/>
      <w:szCs w:val="26"/>
    </w:rPr>
  </w:style>
  <w:style w:type="character" w:customStyle="1" w:styleId="Naslov3Char">
    <w:name w:val="Naslov 3 Char"/>
    <w:link w:val="Naslov3"/>
    <w:uiPriority w:val="9"/>
    <w:rsid w:val="00822211"/>
    <w:rPr>
      <w:rFonts w:ascii="Cambria" w:eastAsia="Times New Roman" w:hAnsi="Cambria" w:cs="Times New Roman"/>
      <w:b/>
      <w:bCs/>
      <w:color w:val="4F81BD"/>
    </w:rPr>
  </w:style>
  <w:style w:type="character" w:customStyle="1" w:styleId="apple-converted-space">
    <w:name w:val="apple-converted-space"/>
    <w:basedOn w:val="Zadanifontodlomka"/>
    <w:rsid w:val="009747E3"/>
  </w:style>
  <w:style w:type="character" w:customStyle="1" w:styleId="Bodytext11pt">
    <w:name w:val="Body text + 11 pt"/>
    <w:rsid w:val="00D91464"/>
    <w:rPr>
      <w:rFonts w:ascii="Times New Roman" w:eastAsia="Times New Roman" w:hAnsi="Times New Roman" w:cs="Times New Roman"/>
      <w:color w:val="000000"/>
      <w:spacing w:val="0"/>
      <w:w w:val="100"/>
      <w:position w:val="0"/>
      <w:sz w:val="22"/>
      <w:szCs w:val="22"/>
      <w:shd w:val="clear" w:color="auto" w:fill="FFFFFF"/>
      <w:lang w:val="en-US"/>
    </w:rPr>
  </w:style>
  <w:style w:type="paragraph" w:customStyle="1" w:styleId="PointManual">
    <w:name w:val="Point Manual"/>
    <w:basedOn w:val="Normal"/>
    <w:link w:val="PointManualChar"/>
    <w:rsid w:val="00AC5B1E"/>
    <w:pPr>
      <w:spacing w:before="200" w:after="0" w:line="240" w:lineRule="auto"/>
      <w:ind w:left="567" w:hanging="567"/>
    </w:pPr>
    <w:rPr>
      <w:rFonts w:ascii="Times New Roman" w:hAnsi="Times New Roman"/>
      <w:sz w:val="24"/>
      <w:szCs w:val="20"/>
      <w:lang w:val="en-GB"/>
    </w:rPr>
  </w:style>
  <w:style w:type="character" w:customStyle="1" w:styleId="PointManualChar">
    <w:name w:val="Point Manual Char"/>
    <w:link w:val="PointManual"/>
    <w:locked/>
    <w:rsid w:val="00AC5B1E"/>
    <w:rPr>
      <w:rFonts w:ascii="Times New Roman" w:hAnsi="Times New Roman"/>
      <w:sz w:val="24"/>
      <w:lang w:val="en-GB"/>
    </w:rPr>
  </w:style>
  <w:style w:type="table" w:styleId="Reetkatablice">
    <w:name w:val="Table Grid"/>
    <w:basedOn w:val="Obinatablica"/>
    <w:rsid w:val="003B56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3B56D4"/>
    <w:rPr>
      <w:rFonts w:asciiTheme="majorHAnsi" w:eastAsiaTheme="majorEastAsia" w:hAnsiTheme="majorHAnsi" w:cstheme="majorBidi"/>
      <w:b/>
      <w:bCs/>
      <w:color w:val="365F91" w:themeColor="accent1" w:themeShade="BF"/>
      <w:sz w:val="28"/>
      <w:szCs w:val="28"/>
      <w:lang w:eastAsia="en-US"/>
    </w:rPr>
  </w:style>
  <w:style w:type="paragraph" w:styleId="Naslov">
    <w:name w:val="Title"/>
    <w:basedOn w:val="Normal"/>
    <w:next w:val="Normal"/>
    <w:link w:val="NaslovChar"/>
    <w:uiPriority w:val="10"/>
    <w:qFormat/>
    <w:rsid w:val="007241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24149"/>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5025">
      <w:bodyDiv w:val="1"/>
      <w:marLeft w:val="0"/>
      <w:marRight w:val="0"/>
      <w:marTop w:val="0"/>
      <w:marBottom w:val="0"/>
      <w:divBdr>
        <w:top w:val="none" w:sz="0" w:space="0" w:color="auto"/>
        <w:left w:val="none" w:sz="0" w:space="0" w:color="auto"/>
        <w:bottom w:val="none" w:sz="0" w:space="0" w:color="auto"/>
        <w:right w:val="none" w:sz="0" w:space="0" w:color="auto"/>
      </w:divBdr>
    </w:div>
    <w:div w:id="12460261">
      <w:bodyDiv w:val="1"/>
      <w:marLeft w:val="0"/>
      <w:marRight w:val="0"/>
      <w:marTop w:val="0"/>
      <w:marBottom w:val="0"/>
      <w:divBdr>
        <w:top w:val="none" w:sz="0" w:space="0" w:color="auto"/>
        <w:left w:val="none" w:sz="0" w:space="0" w:color="auto"/>
        <w:bottom w:val="none" w:sz="0" w:space="0" w:color="auto"/>
        <w:right w:val="none" w:sz="0" w:space="0" w:color="auto"/>
      </w:divBdr>
      <w:divsChild>
        <w:div w:id="1632324043">
          <w:marLeft w:val="0"/>
          <w:marRight w:val="0"/>
          <w:marTop w:val="0"/>
          <w:marBottom w:val="0"/>
          <w:divBdr>
            <w:top w:val="none" w:sz="0" w:space="0" w:color="auto"/>
            <w:left w:val="none" w:sz="0" w:space="0" w:color="auto"/>
            <w:bottom w:val="none" w:sz="0" w:space="0" w:color="auto"/>
            <w:right w:val="none" w:sz="0" w:space="0" w:color="auto"/>
          </w:divBdr>
          <w:divsChild>
            <w:div w:id="598026972">
              <w:marLeft w:val="0"/>
              <w:marRight w:val="0"/>
              <w:marTop w:val="100"/>
              <w:marBottom w:val="100"/>
              <w:divBdr>
                <w:top w:val="none" w:sz="0" w:space="0" w:color="auto"/>
                <w:left w:val="none" w:sz="0" w:space="0" w:color="auto"/>
                <w:bottom w:val="none" w:sz="0" w:space="0" w:color="auto"/>
                <w:right w:val="none" w:sz="0" w:space="0" w:color="auto"/>
              </w:divBdr>
              <w:divsChild>
                <w:div w:id="1215697262">
                  <w:marLeft w:val="0"/>
                  <w:marRight w:val="0"/>
                  <w:marTop w:val="0"/>
                  <w:marBottom w:val="0"/>
                  <w:divBdr>
                    <w:top w:val="none" w:sz="0" w:space="0" w:color="auto"/>
                    <w:left w:val="none" w:sz="0" w:space="0" w:color="auto"/>
                    <w:bottom w:val="none" w:sz="0" w:space="0" w:color="auto"/>
                    <w:right w:val="none" w:sz="0" w:space="0" w:color="auto"/>
                  </w:divBdr>
                  <w:divsChild>
                    <w:div w:id="1008337465">
                      <w:marLeft w:val="0"/>
                      <w:marRight w:val="0"/>
                      <w:marTop w:val="0"/>
                      <w:marBottom w:val="0"/>
                      <w:divBdr>
                        <w:top w:val="none" w:sz="0" w:space="0" w:color="auto"/>
                        <w:left w:val="none" w:sz="0" w:space="0" w:color="auto"/>
                        <w:bottom w:val="none" w:sz="0" w:space="0" w:color="auto"/>
                        <w:right w:val="none" w:sz="0" w:space="0" w:color="auto"/>
                      </w:divBdr>
                      <w:divsChild>
                        <w:div w:id="1553956297">
                          <w:marLeft w:val="0"/>
                          <w:marRight w:val="0"/>
                          <w:marTop w:val="0"/>
                          <w:marBottom w:val="150"/>
                          <w:divBdr>
                            <w:top w:val="none" w:sz="0" w:space="0" w:color="auto"/>
                            <w:left w:val="none" w:sz="0" w:space="0" w:color="auto"/>
                            <w:bottom w:val="none" w:sz="0" w:space="0" w:color="auto"/>
                            <w:right w:val="none" w:sz="0" w:space="0" w:color="auto"/>
                          </w:divBdr>
                          <w:divsChild>
                            <w:div w:id="1224216309">
                              <w:marLeft w:val="0"/>
                              <w:marRight w:val="0"/>
                              <w:marTop w:val="0"/>
                              <w:marBottom w:val="0"/>
                              <w:divBdr>
                                <w:top w:val="none" w:sz="0" w:space="0" w:color="auto"/>
                                <w:left w:val="none" w:sz="0" w:space="0" w:color="auto"/>
                                <w:bottom w:val="none" w:sz="0" w:space="0" w:color="auto"/>
                                <w:right w:val="none" w:sz="0" w:space="0" w:color="auto"/>
                              </w:divBdr>
                              <w:divsChild>
                                <w:div w:id="1048800549">
                                  <w:marLeft w:val="0"/>
                                  <w:marRight w:val="0"/>
                                  <w:marTop w:val="0"/>
                                  <w:marBottom w:val="0"/>
                                  <w:divBdr>
                                    <w:top w:val="none" w:sz="0" w:space="0" w:color="auto"/>
                                    <w:left w:val="none" w:sz="0" w:space="0" w:color="auto"/>
                                    <w:bottom w:val="none" w:sz="0" w:space="0" w:color="auto"/>
                                    <w:right w:val="none" w:sz="0" w:space="0" w:color="auto"/>
                                  </w:divBdr>
                                  <w:divsChild>
                                    <w:div w:id="294412850">
                                      <w:marLeft w:val="0"/>
                                      <w:marRight w:val="0"/>
                                      <w:marTop w:val="0"/>
                                      <w:marBottom w:val="0"/>
                                      <w:divBdr>
                                        <w:top w:val="none" w:sz="0" w:space="0" w:color="auto"/>
                                        <w:left w:val="none" w:sz="0" w:space="0" w:color="auto"/>
                                        <w:bottom w:val="none" w:sz="0" w:space="0" w:color="auto"/>
                                        <w:right w:val="none" w:sz="0" w:space="0" w:color="auto"/>
                                      </w:divBdr>
                                      <w:divsChild>
                                        <w:div w:id="301691272">
                                          <w:marLeft w:val="0"/>
                                          <w:marRight w:val="0"/>
                                          <w:marTop w:val="0"/>
                                          <w:marBottom w:val="0"/>
                                          <w:divBdr>
                                            <w:top w:val="none" w:sz="0" w:space="0" w:color="auto"/>
                                            <w:left w:val="none" w:sz="0" w:space="0" w:color="auto"/>
                                            <w:bottom w:val="none" w:sz="0" w:space="0" w:color="auto"/>
                                            <w:right w:val="none" w:sz="0" w:space="0" w:color="auto"/>
                                          </w:divBdr>
                                          <w:divsChild>
                                            <w:div w:id="26638265">
                                              <w:marLeft w:val="0"/>
                                              <w:marRight w:val="0"/>
                                              <w:marTop w:val="0"/>
                                              <w:marBottom w:val="0"/>
                                              <w:divBdr>
                                                <w:top w:val="none" w:sz="0" w:space="0" w:color="auto"/>
                                                <w:left w:val="none" w:sz="0" w:space="0" w:color="auto"/>
                                                <w:bottom w:val="none" w:sz="0" w:space="0" w:color="auto"/>
                                                <w:right w:val="none" w:sz="0" w:space="0" w:color="auto"/>
                                              </w:divBdr>
                                              <w:divsChild>
                                                <w:div w:id="1544713000">
                                                  <w:marLeft w:val="0"/>
                                                  <w:marRight w:val="0"/>
                                                  <w:marTop w:val="0"/>
                                                  <w:marBottom w:val="0"/>
                                                  <w:divBdr>
                                                    <w:top w:val="none" w:sz="0" w:space="0" w:color="auto"/>
                                                    <w:left w:val="none" w:sz="0" w:space="0" w:color="auto"/>
                                                    <w:bottom w:val="none" w:sz="0" w:space="0" w:color="auto"/>
                                                    <w:right w:val="none" w:sz="0" w:space="0" w:color="auto"/>
                                                  </w:divBdr>
                                                  <w:divsChild>
                                                    <w:div w:id="4368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14653">
      <w:bodyDiv w:val="1"/>
      <w:marLeft w:val="0"/>
      <w:marRight w:val="0"/>
      <w:marTop w:val="0"/>
      <w:marBottom w:val="0"/>
      <w:divBdr>
        <w:top w:val="none" w:sz="0" w:space="0" w:color="auto"/>
        <w:left w:val="none" w:sz="0" w:space="0" w:color="auto"/>
        <w:bottom w:val="none" w:sz="0" w:space="0" w:color="auto"/>
        <w:right w:val="none" w:sz="0" w:space="0" w:color="auto"/>
      </w:divBdr>
    </w:div>
    <w:div w:id="41295180">
      <w:bodyDiv w:val="1"/>
      <w:marLeft w:val="0"/>
      <w:marRight w:val="0"/>
      <w:marTop w:val="0"/>
      <w:marBottom w:val="0"/>
      <w:divBdr>
        <w:top w:val="none" w:sz="0" w:space="0" w:color="auto"/>
        <w:left w:val="none" w:sz="0" w:space="0" w:color="auto"/>
        <w:bottom w:val="none" w:sz="0" w:space="0" w:color="auto"/>
        <w:right w:val="none" w:sz="0" w:space="0" w:color="auto"/>
      </w:divBdr>
    </w:div>
    <w:div w:id="49961056">
      <w:bodyDiv w:val="1"/>
      <w:marLeft w:val="0"/>
      <w:marRight w:val="0"/>
      <w:marTop w:val="0"/>
      <w:marBottom w:val="0"/>
      <w:divBdr>
        <w:top w:val="none" w:sz="0" w:space="0" w:color="auto"/>
        <w:left w:val="none" w:sz="0" w:space="0" w:color="auto"/>
        <w:bottom w:val="none" w:sz="0" w:space="0" w:color="auto"/>
        <w:right w:val="none" w:sz="0" w:space="0" w:color="auto"/>
      </w:divBdr>
      <w:divsChild>
        <w:div w:id="14768412">
          <w:marLeft w:val="0"/>
          <w:marRight w:val="0"/>
          <w:marTop w:val="0"/>
          <w:marBottom w:val="0"/>
          <w:divBdr>
            <w:top w:val="none" w:sz="0" w:space="0" w:color="auto"/>
            <w:left w:val="none" w:sz="0" w:space="0" w:color="auto"/>
            <w:bottom w:val="none" w:sz="0" w:space="0" w:color="auto"/>
            <w:right w:val="none" w:sz="0" w:space="0" w:color="auto"/>
          </w:divBdr>
        </w:div>
        <w:div w:id="39867998">
          <w:marLeft w:val="0"/>
          <w:marRight w:val="0"/>
          <w:marTop w:val="0"/>
          <w:marBottom w:val="0"/>
          <w:divBdr>
            <w:top w:val="none" w:sz="0" w:space="0" w:color="auto"/>
            <w:left w:val="none" w:sz="0" w:space="0" w:color="auto"/>
            <w:bottom w:val="none" w:sz="0" w:space="0" w:color="auto"/>
            <w:right w:val="none" w:sz="0" w:space="0" w:color="auto"/>
          </w:divBdr>
        </w:div>
        <w:div w:id="176968780">
          <w:marLeft w:val="0"/>
          <w:marRight w:val="0"/>
          <w:marTop w:val="0"/>
          <w:marBottom w:val="0"/>
          <w:divBdr>
            <w:top w:val="none" w:sz="0" w:space="0" w:color="auto"/>
            <w:left w:val="none" w:sz="0" w:space="0" w:color="auto"/>
            <w:bottom w:val="none" w:sz="0" w:space="0" w:color="auto"/>
            <w:right w:val="none" w:sz="0" w:space="0" w:color="auto"/>
          </w:divBdr>
        </w:div>
        <w:div w:id="230317098">
          <w:marLeft w:val="0"/>
          <w:marRight w:val="0"/>
          <w:marTop w:val="0"/>
          <w:marBottom w:val="0"/>
          <w:divBdr>
            <w:top w:val="none" w:sz="0" w:space="0" w:color="auto"/>
            <w:left w:val="none" w:sz="0" w:space="0" w:color="auto"/>
            <w:bottom w:val="none" w:sz="0" w:space="0" w:color="auto"/>
            <w:right w:val="none" w:sz="0" w:space="0" w:color="auto"/>
          </w:divBdr>
        </w:div>
        <w:div w:id="962808046">
          <w:marLeft w:val="0"/>
          <w:marRight w:val="0"/>
          <w:marTop w:val="0"/>
          <w:marBottom w:val="0"/>
          <w:divBdr>
            <w:top w:val="none" w:sz="0" w:space="0" w:color="auto"/>
            <w:left w:val="none" w:sz="0" w:space="0" w:color="auto"/>
            <w:bottom w:val="none" w:sz="0" w:space="0" w:color="auto"/>
            <w:right w:val="none" w:sz="0" w:space="0" w:color="auto"/>
          </w:divBdr>
        </w:div>
        <w:div w:id="968126645">
          <w:marLeft w:val="0"/>
          <w:marRight w:val="0"/>
          <w:marTop w:val="0"/>
          <w:marBottom w:val="0"/>
          <w:divBdr>
            <w:top w:val="none" w:sz="0" w:space="0" w:color="auto"/>
            <w:left w:val="none" w:sz="0" w:space="0" w:color="auto"/>
            <w:bottom w:val="none" w:sz="0" w:space="0" w:color="auto"/>
            <w:right w:val="none" w:sz="0" w:space="0" w:color="auto"/>
          </w:divBdr>
        </w:div>
        <w:div w:id="1051153587">
          <w:marLeft w:val="0"/>
          <w:marRight w:val="0"/>
          <w:marTop w:val="0"/>
          <w:marBottom w:val="0"/>
          <w:divBdr>
            <w:top w:val="none" w:sz="0" w:space="0" w:color="auto"/>
            <w:left w:val="none" w:sz="0" w:space="0" w:color="auto"/>
            <w:bottom w:val="none" w:sz="0" w:space="0" w:color="auto"/>
            <w:right w:val="none" w:sz="0" w:space="0" w:color="auto"/>
          </w:divBdr>
        </w:div>
        <w:div w:id="1110127770">
          <w:marLeft w:val="0"/>
          <w:marRight w:val="0"/>
          <w:marTop w:val="0"/>
          <w:marBottom w:val="0"/>
          <w:divBdr>
            <w:top w:val="none" w:sz="0" w:space="0" w:color="auto"/>
            <w:left w:val="none" w:sz="0" w:space="0" w:color="auto"/>
            <w:bottom w:val="none" w:sz="0" w:space="0" w:color="auto"/>
            <w:right w:val="none" w:sz="0" w:space="0" w:color="auto"/>
          </w:divBdr>
        </w:div>
        <w:div w:id="1382248577">
          <w:marLeft w:val="0"/>
          <w:marRight w:val="0"/>
          <w:marTop w:val="0"/>
          <w:marBottom w:val="0"/>
          <w:divBdr>
            <w:top w:val="none" w:sz="0" w:space="0" w:color="auto"/>
            <w:left w:val="none" w:sz="0" w:space="0" w:color="auto"/>
            <w:bottom w:val="none" w:sz="0" w:space="0" w:color="auto"/>
            <w:right w:val="none" w:sz="0" w:space="0" w:color="auto"/>
          </w:divBdr>
        </w:div>
        <w:div w:id="1399595519">
          <w:marLeft w:val="0"/>
          <w:marRight w:val="0"/>
          <w:marTop w:val="0"/>
          <w:marBottom w:val="0"/>
          <w:divBdr>
            <w:top w:val="none" w:sz="0" w:space="0" w:color="auto"/>
            <w:left w:val="none" w:sz="0" w:space="0" w:color="auto"/>
            <w:bottom w:val="none" w:sz="0" w:space="0" w:color="auto"/>
            <w:right w:val="none" w:sz="0" w:space="0" w:color="auto"/>
          </w:divBdr>
        </w:div>
        <w:div w:id="1650552718">
          <w:marLeft w:val="0"/>
          <w:marRight w:val="0"/>
          <w:marTop w:val="0"/>
          <w:marBottom w:val="0"/>
          <w:divBdr>
            <w:top w:val="none" w:sz="0" w:space="0" w:color="auto"/>
            <w:left w:val="none" w:sz="0" w:space="0" w:color="auto"/>
            <w:bottom w:val="none" w:sz="0" w:space="0" w:color="auto"/>
            <w:right w:val="none" w:sz="0" w:space="0" w:color="auto"/>
          </w:divBdr>
        </w:div>
        <w:div w:id="1714882326">
          <w:marLeft w:val="0"/>
          <w:marRight w:val="0"/>
          <w:marTop w:val="0"/>
          <w:marBottom w:val="0"/>
          <w:divBdr>
            <w:top w:val="none" w:sz="0" w:space="0" w:color="auto"/>
            <w:left w:val="none" w:sz="0" w:space="0" w:color="auto"/>
            <w:bottom w:val="none" w:sz="0" w:space="0" w:color="auto"/>
            <w:right w:val="none" w:sz="0" w:space="0" w:color="auto"/>
          </w:divBdr>
        </w:div>
        <w:div w:id="1881699448">
          <w:marLeft w:val="0"/>
          <w:marRight w:val="0"/>
          <w:marTop w:val="0"/>
          <w:marBottom w:val="0"/>
          <w:divBdr>
            <w:top w:val="none" w:sz="0" w:space="0" w:color="auto"/>
            <w:left w:val="none" w:sz="0" w:space="0" w:color="auto"/>
            <w:bottom w:val="none" w:sz="0" w:space="0" w:color="auto"/>
            <w:right w:val="none" w:sz="0" w:space="0" w:color="auto"/>
          </w:divBdr>
        </w:div>
      </w:divsChild>
    </w:div>
    <w:div w:id="70198841">
      <w:bodyDiv w:val="1"/>
      <w:marLeft w:val="0"/>
      <w:marRight w:val="0"/>
      <w:marTop w:val="0"/>
      <w:marBottom w:val="0"/>
      <w:divBdr>
        <w:top w:val="none" w:sz="0" w:space="0" w:color="auto"/>
        <w:left w:val="none" w:sz="0" w:space="0" w:color="auto"/>
        <w:bottom w:val="none" w:sz="0" w:space="0" w:color="auto"/>
        <w:right w:val="none" w:sz="0" w:space="0" w:color="auto"/>
      </w:divBdr>
      <w:divsChild>
        <w:div w:id="767501691">
          <w:marLeft w:val="0"/>
          <w:marRight w:val="0"/>
          <w:marTop w:val="0"/>
          <w:marBottom w:val="0"/>
          <w:divBdr>
            <w:top w:val="none" w:sz="0" w:space="0" w:color="auto"/>
            <w:left w:val="none" w:sz="0" w:space="0" w:color="auto"/>
            <w:bottom w:val="none" w:sz="0" w:space="0" w:color="auto"/>
            <w:right w:val="none" w:sz="0" w:space="0" w:color="auto"/>
          </w:divBdr>
          <w:divsChild>
            <w:div w:id="18560745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0629601">
      <w:bodyDiv w:val="1"/>
      <w:marLeft w:val="0"/>
      <w:marRight w:val="0"/>
      <w:marTop w:val="0"/>
      <w:marBottom w:val="0"/>
      <w:divBdr>
        <w:top w:val="none" w:sz="0" w:space="0" w:color="auto"/>
        <w:left w:val="none" w:sz="0" w:space="0" w:color="auto"/>
        <w:bottom w:val="none" w:sz="0" w:space="0" w:color="auto"/>
        <w:right w:val="none" w:sz="0" w:space="0" w:color="auto"/>
      </w:divBdr>
      <w:divsChild>
        <w:div w:id="31420193">
          <w:marLeft w:val="0"/>
          <w:marRight w:val="0"/>
          <w:marTop w:val="0"/>
          <w:marBottom w:val="0"/>
          <w:divBdr>
            <w:top w:val="none" w:sz="0" w:space="0" w:color="auto"/>
            <w:left w:val="none" w:sz="0" w:space="0" w:color="auto"/>
            <w:bottom w:val="none" w:sz="0" w:space="0" w:color="auto"/>
            <w:right w:val="none" w:sz="0" w:space="0" w:color="auto"/>
          </w:divBdr>
        </w:div>
        <w:div w:id="197858516">
          <w:marLeft w:val="0"/>
          <w:marRight w:val="0"/>
          <w:marTop w:val="0"/>
          <w:marBottom w:val="0"/>
          <w:divBdr>
            <w:top w:val="none" w:sz="0" w:space="0" w:color="auto"/>
            <w:left w:val="none" w:sz="0" w:space="0" w:color="auto"/>
            <w:bottom w:val="none" w:sz="0" w:space="0" w:color="auto"/>
            <w:right w:val="none" w:sz="0" w:space="0" w:color="auto"/>
          </w:divBdr>
        </w:div>
        <w:div w:id="260769104">
          <w:marLeft w:val="0"/>
          <w:marRight w:val="0"/>
          <w:marTop w:val="0"/>
          <w:marBottom w:val="0"/>
          <w:divBdr>
            <w:top w:val="none" w:sz="0" w:space="0" w:color="auto"/>
            <w:left w:val="none" w:sz="0" w:space="0" w:color="auto"/>
            <w:bottom w:val="none" w:sz="0" w:space="0" w:color="auto"/>
            <w:right w:val="none" w:sz="0" w:space="0" w:color="auto"/>
          </w:divBdr>
        </w:div>
        <w:div w:id="353380766">
          <w:marLeft w:val="0"/>
          <w:marRight w:val="0"/>
          <w:marTop w:val="0"/>
          <w:marBottom w:val="0"/>
          <w:divBdr>
            <w:top w:val="none" w:sz="0" w:space="0" w:color="auto"/>
            <w:left w:val="none" w:sz="0" w:space="0" w:color="auto"/>
            <w:bottom w:val="none" w:sz="0" w:space="0" w:color="auto"/>
            <w:right w:val="none" w:sz="0" w:space="0" w:color="auto"/>
          </w:divBdr>
        </w:div>
        <w:div w:id="354423748">
          <w:marLeft w:val="0"/>
          <w:marRight w:val="0"/>
          <w:marTop w:val="0"/>
          <w:marBottom w:val="0"/>
          <w:divBdr>
            <w:top w:val="none" w:sz="0" w:space="0" w:color="auto"/>
            <w:left w:val="none" w:sz="0" w:space="0" w:color="auto"/>
            <w:bottom w:val="none" w:sz="0" w:space="0" w:color="auto"/>
            <w:right w:val="none" w:sz="0" w:space="0" w:color="auto"/>
          </w:divBdr>
        </w:div>
        <w:div w:id="407312381">
          <w:marLeft w:val="0"/>
          <w:marRight w:val="0"/>
          <w:marTop w:val="0"/>
          <w:marBottom w:val="0"/>
          <w:divBdr>
            <w:top w:val="none" w:sz="0" w:space="0" w:color="auto"/>
            <w:left w:val="none" w:sz="0" w:space="0" w:color="auto"/>
            <w:bottom w:val="none" w:sz="0" w:space="0" w:color="auto"/>
            <w:right w:val="none" w:sz="0" w:space="0" w:color="auto"/>
          </w:divBdr>
        </w:div>
        <w:div w:id="547300071">
          <w:marLeft w:val="0"/>
          <w:marRight w:val="0"/>
          <w:marTop w:val="0"/>
          <w:marBottom w:val="0"/>
          <w:divBdr>
            <w:top w:val="none" w:sz="0" w:space="0" w:color="auto"/>
            <w:left w:val="none" w:sz="0" w:space="0" w:color="auto"/>
            <w:bottom w:val="none" w:sz="0" w:space="0" w:color="auto"/>
            <w:right w:val="none" w:sz="0" w:space="0" w:color="auto"/>
          </w:divBdr>
        </w:div>
        <w:div w:id="592781670">
          <w:marLeft w:val="0"/>
          <w:marRight w:val="0"/>
          <w:marTop w:val="0"/>
          <w:marBottom w:val="0"/>
          <w:divBdr>
            <w:top w:val="none" w:sz="0" w:space="0" w:color="auto"/>
            <w:left w:val="none" w:sz="0" w:space="0" w:color="auto"/>
            <w:bottom w:val="none" w:sz="0" w:space="0" w:color="auto"/>
            <w:right w:val="none" w:sz="0" w:space="0" w:color="auto"/>
          </w:divBdr>
        </w:div>
        <w:div w:id="606278012">
          <w:marLeft w:val="0"/>
          <w:marRight w:val="0"/>
          <w:marTop w:val="0"/>
          <w:marBottom w:val="0"/>
          <w:divBdr>
            <w:top w:val="none" w:sz="0" w:space="0" w:color="auto"/>
            <w:left w:val="none" w:sz="0" w:space="0" w:color="auto"/>
            <w:bottom w:val="none" w:sz="0" w:space="0" w:color="auto"/>
            <w:right w:val="none" w:sz="0" w:space="0" w:color="auto"/>
          </w:divBdr>
        </w:div>
        <w:div w:id="675964563">
          <w:marLeft w:val="0"/>
          <w:marRight w:val="0"/>
          <w:marTop w:val="0"/>
          <w:marBottom w:val="0"/>
          <w:divBdr>
            <w:top w:val="none" w:sz="0" w:space="0" w:color="auto"/>
            <w:left w:val="none" w:sz="0" w:space="0" w:color="auto"/>
            <w:bottom w:val="none" w:sz="0" w:space="0" w:color="auto"/>
            <w:right w:val="none" w:sz="0" w:space="0" w:color="auto"/>
          </w:divBdr>
        </w:div>
        <w:div w:id="682703872">
          <w:marLeft w:val="0"/>
          <w:marRight w:val="0"/>
          <w:marTop w:val="0"/>
          <w:marBottom w:val="0"/>
          <w:divBdr>
            <w:top w:val="none" w:sz="0" w:space="0" w:color="auto"/>
            <w:left w:val="none" w:sz="0" w:space="0" w:color="auto"/>
            <w:bottom w:val="none" w:sz="0" w:space="0" w:color="auto"/>
            <w:right w:val="none" w:sz="0" w:space="0" w:color="auto"/>
          </w:divBdr>
        </w:div>
        <w:div w:id="749160754">
          <w:marLeft w:val="0"/>
          <w:marRight w:val="0"/>
          <w:marTop w:val="0"/>
          <w:marBottom w:val="0"/>
          <w:divBdr>
            <w:top w:val="none" w:sz="0" w:space="0" w:color="auto"/>
            <w:left w:val="none" w:sz="0" w:space="0" w:color="auto"/>
            <w:bottom w:val="none" w:sz="0" w:space="0" w:color="auto"/>
            <w:right w:val="none" w:sz="0" w:space="0" w:color="auto"/>
          </w:divBdr>
        </w:div>
        <w:div w:id="809712669">
          <w:marLeft w:val="0"/>
          <w:marRight w:val="0"/>
          <w:marTop w:val="0"/>
          <w:marBottom w:val="0"/>
          <w:divBdr>
            <w:top w:val="none" w:sz="0" w:space="0" w:color="auto"/>
            <w:left w:val="none" w:sz="0" w:space="0" w:color="auto"/>
            <w:bottom w:val="none" w:sz="0" w:space="0" w:color="auto"/>
            <w:right w:val="none" w:sz="0" w:space="0" w:color="auto"/>
          </w:divBdr>
        </w:div>
        <w:div w:id="811095709">
          <w:marLeft w:val="0"/>
          <w:marRight w:val="0"/>
          <w:marTop w:val="0"/>
          <w:marBottom w:val="0"/>
          <w:divBdr>
            <w:top w:val="none" w:sz="0" w:space="0" w:color="auto"/>
            <w:left w:val="none" w:sz="0" w:space="0" w:color="auto"/>
            <w:bottom w:val="none" w:sz="0" w:space="0" w:color="auto"/>
            <w:right w:val="none" w:sz="0" w:space="0" w:color="auto"/>
          </w:divBdr>
        </w:div>
        <w:div w:id="817067445">
          <w:marLeft w:val="0"/>
          <w:marRight w:val="0"/>
          <w:marTop w:val="0"/>
          <w:marBottom w:val="0"/>
          <w:divBdr>
            <w:top w:val="none" w:sz="0" w:space="0" w:color="auto"/>
            <w:left w:val="none" w:sz="0" w:space="0" w:color="auto"/>
            <w:bottom w:val="none" w:sz="0" w:space="0" w:color="auto"/>
            <w:right w:val="none" w:sz="0" w:space="0" w:color="auto"/>
          </w:divBdr>
        </w:div>
        <w:div w:id="933441520">
          <w:marLeft w:val="0"/>
          <w:marRight w:val="0"/>
          <w:marTop w:val="0"/>
          <w:marBottom w:val="0"/>
          <w:divBdr>
            <w:top w:val="none" w:sz="0" w:space="0" w:color="auto"/>
            <w:left w:val="none" w:sz="0" w:space="0" w:color="auto"/>
            <w:bottom w:val="none" w:sz="0" w:space="0" w:color="auto"/>
            <w:right w:val="none" w:sz="0" w:space="0" w:color="auto"/>
          </w:divBdr>
        </w:div>
        <w:div w:id="1019039098">
          <w:marLeft w:val="0"/>
          <w:marRight w:val="0"/>
          <w:marTop w:val="0"/>
          <w:marBottom w:val="0"/>
          <w:divBdr>
            <w:top w:val="none" w:sz="0" w:space="0" w:color="auto"/>
            <w:left w:val="none" w:sz="0" w:space="0" w:color="auto"/>
            <w:bottom w:val="none" w:sz="0" w:space="0" w:color="auto"/>
            <w:right w:val="none" w:sz="0" w:space="0" w:color="auto"/>
          </w:divBdr>
        </w:div>
        <w:div w:id="1025668543">
          <w:marLeft w:val="0"/>
          <w:marRight w:val="0"/>
          <w:marTop w:val="0"/>
          <w:marBottom w:val="0"/>
          <w:divBdr>
            <w:top w:val="none" w:sz="0" w:space="0" w:color="auto"/>
            <w:left w:val="none" w:sz="0" w:space="0" w:color="auto"/>
            <w:bottom w:val="none" w:sz="0" w:space="0" w:color="auto"/>
            <w:right w:val="none" w:sz="0" w:space="0" w:color="auto"/>
          </w:divBdr>
        </w:div>
        <w:div w:id="1054230888">
          <w:marLeft w:val="0"/>
          <w:marRight w:val="0"/>
          <w:marTop w:val="0"/>
          <w:marBottom w:val="0"/>
          <w:divBdr>
            <w:top w:val="none" w:sz="0" w:space="0" w:color="auto"/>
            <w:left w:val="none" w:sz="0" w:space="0" w:color="auto"/>
            <w:bottom w:val="none" w:sz="0" w:space="0" w:color="auto"/>
            <w:right w:val="none" w:sz="0" w:space="0" w:color="auto"/>
          </w:divBdr>
        </w:div>
        <w:div w:id="1121416285">
          <w:marLeft w:val="0"/>
          <w:marRight w:val="0"/>
          <w:marTop w:val="0"/>
          <w:marBottom w:val="0"/>
          <w:divBdr>
            <w:top w:val="none" w:sz="0" w:space="0" w:color="auto"/>
            <w:left w:val="none" w:sz="0" w:space="0" w:color="auto"/>
            <w:bottom w:val="none" w:sz="0" w:space="0" w:color="auto"/>
            <w:right w:val="none" w:sz="0" w:space="0" w:color="auto"/>
          </w:divBdr>
        </w:div>
        <w:div w:id="1123234567">
          <w:marLeft w:val="0"/>
          <w:marRight w:val="0"/>
          <w:marTop w:val="0"/>
          <w:marBottom w:val="0"/>
          <w:divBdr>
            <w:top w:val="none" w:sz="0" w:space="0" w:color="auto"/>
            <w:left w:val="none" w:sz="0" w:space="0" w:color="auto"/>
            <w:bottom w:val="none" w:sz="0" w:space="0" w:color="auto"/>
            <w:right w:val="none" w:sz="0" w:space="0" w:color="auto"/>
          </w:divBdr>
        </w:div>
        <w:div w:id="1154175819">
          <w:marLeft w:val="0"/>
          <w:marRight w:val="0"/>
          <w:marTop w:val="0"/>
          <w:marBottom w:val="0"/>
          <w:divBdr>
            <w:top w:val="none" w:sz="0" w:space="0" w:color="auto"/>
            <w:left w:val="none" w:sz="0" w:space="0" w:color="auto"/>
            <w:bottom w:val="none" w:sz="0" w:space="0" w:color="auto"/>
            <w:right w:val="none" w:sz="0" w:space="0" w:color="auto"/>
          </w:divBdr>
        </w:div>
        <w:div w:id="1178154478">
          <w:marLeft w:val="0"/>
          <w:marRight w:val="0"/>
          <w:marTop w:val="0"/>
          <w:marBottom w:val="0"/>
          <w:divBdr>
            <w:top w:val="none" w:sz="0" w:space="0" w:color="auto"/>
            <w:left w:val="none" w:sz="0" w:space="0" w:color="auto"/>
            <w:bottom w:val="none" w:sz="0" w:space="0" w:color="auto"/>
            <w:right w:val="none" w:sz="0" w:space="0" w:color="auto"/>
          </w:divBdr>
        </w:div>
        <w:div w:id="1244800036">
          <w:marLeft w:val="0"/>
          <w:marRight w:val="0"/>
          <w:marTop w:val="0"/>
          <w:marBottom w:val="0"/>
          <w:divBdr>
            <w:top w:val="none" w:sz="0" w:space="0" w:color="auto"/>
            <w:left w:val="none" w:sz="0" w:space="0" w:color="auto"/>
            <w:bottom w:val="none" w:sz="0" w:space="0" w:color="auto"/>
            <w:right w:val="none" w:sz="0" w:space="0" w:color="auto"/>
          </w:divBdr>
        </w:div>
        <w:div w:id="1260412612">
          <w:marLeft w:val="0"/>
          <w:marRight w:val="0"/>
          <w:marTop w:val="0"/>
          <w:marBottom w:val="0"/>
          <w:divBdr>
            <w:top w:val="none" w:sz="0" w:space="0" w:color="auto"/>
            <w:left w:val="none" w:sz="0" w:space="0" w:color="auto"/>
            <w:bottom w:val="none" w:sz="0" w:space="0" w:color="auto"/>
            <w:right w:val="none" w:sz="0" w:space="0" w:color="auto"/>
          </w:divBdr>
        </w:div>
        <w:div w:id="1351760002">
          <w:marLeft w:val="0"/>
          <w:marRight w:val="0"/>
          <w:marTop w:val="0"/>
          <w:marBottom w:val="0"/>
          <w:divBdr>
            <w:top w:val="none" w:sz="0" w:space="0" w:color="auto"/>
            <w:left w:val="none" w:sz="0" w:space="0" w:color="auto"/>
            <w:bottom w:val="none" w:sz="0" w:space="0" w:color="auto"/>
            <w:right w:val="none" w:sz="0" w:space="0" w:color="auto"/>
          </w:divBdr>
        </w:div>
        <w:div w:id="1368794996">
          <w:marLeft w:val="0"/>
          <w:marRight w:val="0"/>
          <w:marTop w:val="0"/>
          <w:marBottom w:val="0"/>
          <w:divBdr>
            <w:top w:val="none" w:sz="0" w:space="0" w:color="auto"/>
            <w:left w:val="none" w:sz="0" w:space="0" w:color="auto"/>
            <w:bottom w:val="none" w:sz="0" w:space="0" w:color="auto"/>
            <w:right w:val="none" w:sz="0" w:space="0" w:color="auto"/>
          </w:divBdr>
        </w:div>
        <w:div w:id="1413817294">
          <w:marLeft w:val="0"/>
          <w:marRight w:val="0"/>
          <w:marTop w:val="0"/>
          <w:marBottom w:val="0"/>
          <w:divBdr>
            <w:top w:val="none" w:sz="0" w:space="0" w:color="auto"/>
            <w:left w:val="none" w:sz="0" w:space="0" w:color="auto"/>
            <w:bottom w:val="none" w:sz="0" w:space="0" w:color="auto"/>
            <w:right w:val="none" w:sz="0" w:space="0" w:color="auto"/>
          </w:divBdr>
        </w:div>
        <w:div w:id="1549029731">
          <w:marLeft w:val="0"/>
          <w:marRight w:val="0"/>
          <w:marTop w:val="0"/>
          <w:marBottom w:val="0"/>
          <w:divBdr>
            <w:top w:val="none" w:sz="0" w:space="0" w:color="auto"/>
            <w:left w:val="none" w:sz="0" w:space="0" w:color="auto"/>
            <w:bottom w:val="none" w:sz="0" w:space="0" w:color="auto"/>
            <w:right w:val="none" w:sz="0" w:space="0" w:color="auto"/>
          </w:divBdr>
        </w:div>
        <w:div w:id="1614050977">
          <w:marLeft w:val="0"/>
          <w:marRight w:val="0"/>
          <w:marTop w:val="0"/>
          <w:marBottom w:val="0"/>
          <w:divBdr>
            <w:top w:val="none" w:sz="0" w:space="0" w:color="auto"/>
            <w:left w:val="none" w:sz="0" w:space="0" w:color="auto"/>
            <w:bottom w:val="none" w:sz="0" w:space="0" w:color="auto"/>
            <w:right w:val="none" w:sz="0" w:space="0" w:color="auto"/>
          </w:divBdr>
        </w:div>
        <w:div w:id="1635796721">
          <w:marLeft w:val="0"/>
          <w:marRight w:val="0"/>
          <w:marTop w:val="0"/>
          <w:marBottom w:val="0"/>
          <w:divBdr>
            <w:top w:val="none" w:sz="0" w:space="0" w:color="auto"/>
            <w:left w:val="none" w:sz="0" w:space="0" w:color="auto"/>
            <w:bottom w:val="none" w:sz="0" w:space="0" w:color="auto"/>
            <w:right w:val="none" w:sz="0" w:space="0" w:color="auto"/>
          </w:divBdr>
        </w:div>
        <w:div w:id="1666977222">
          <w:marLeft w:val="0"/>
          <w:marRight w:val="0"/>
          <w:marTop w:val="0"/>
          <w:marBottom w:val="0"/>
          <w:divBdr>
            <w:top w:val="none" w:sz="0" w:space="0" w:color="auto"/>
            <w:left w:val="none" w:sz="0" w:space="0" w:color="auto"/>
            <w:bottom w:val="none" w:sz="0" w:space="0" w:color="auto"/>
            <w:right w:val="none" w:sz="0" w:space="0" w:color="auto"/>
          </w:divBdr>
        </w:div>
        <w:div w:id="1700351773">
          <w:marLeft w:val="0"/>
          <w:marRight w:val="0"/>
          <w:marTop w:val="0"/>
          <w:marBottom w:val="0"/>
          <w:divBdr>
            <w:top w:val="none" w:sz="0" w:space="0" w:color="auto"/>
            <w:left w:val="none" w:sz="0" w:space="0" w:color="auto"/>
            <w:bottom w:val="none" w:sz="0" w:space="0" w:color="auto"/>
            <w:right w:val="none" w:sz="0" w:space="0" w:color="auto"/>
          </w:divBdr>
        </w:div>
        <w:div w:id="1779258258">
          <w:marLeft w:val="0"/>
          <w:marRight w:val="0"/>
          <w:marTop w:val="0"/>
          <w:marBottom w:val="0"/>
          <w:divBdr>
            <w:top w:val="none" w:sz="0" w:space="0" w:color="auto"/>
            <w:left w:val="none" w:sz="0" w:space="0" w:color="auto"/>
            <w:bottom w:val="none" w:sz="0" w:space="0" w:color="auto"/>
            <w:right w:val="none" w:sz="0" w:space="0" w:color="auto"/>
          </w:divBdr>
        </w:div>
        <w:div w:id="1910076445">
          <w:marLeft w:val="0"/>
          <w:marRight w:val="0"/>
          <w:marTop w:val="0"/>
          <w:marBottom w:val="0"/>
          <w:divBdr>
            <w:top w:val="none" w:sz="0" w:space="0" w:color="auto"/>
            <w:left w:val="none" w:sz="0" w:space="0" w:color="auto"/>
            <w:bottom w:val="none" w:sz="0" w:space="0" w:color="auto"/>
            <w:right w:val="none" w:sz="0" w:space="0" w:color="auto"/>
          </w:divBdr>
        </w:div>
        <w:div w:id="2047170265">
          <w:marLeft w:val="0"/>
          <w:marRight w:val="0"/>
          <w:marTop w:val="0"/>
          <w:marBottom w:val="0"/>
          <w:divBdr>
            <w:top w:val="none" w:sz="0" w:space="0" w:color="auto"/>
            <w:left w:val="none" w:sz="0" w:space="0" w:color="auto"/>
            <w:bottom w:val="none" w:sz="0" w:space="0" w:color="auto"/>
            <w:right w:val="none" w:sz="0" w:space="0" w:color="auto"/>
          </w:divBdr>
        </w:div>
      </w:divsChild>
    </w:div>
    <w:div w:id="127474529">
      <w:bodyDiv w:val="1"/>
      <w:marLeft w:val="0"/>
      <w:marRight w:val="0"/>
      <w:marTop w:val="0"/>
      <w:marBottom w:val="0"/>
      <w:divBdr>
        <w:top w:val="none" w:sz="0" w:space="0" w:color="auto"/>
        <w:left w:val="none" w:sz="0" w:space="0" w:color="auto"/>
        <w:bottom w:val="none" w:sz="0" w:space="0" w:color="auto"/>
        <w:right w:val="none" w:sz="0" w:space="0" w:color="auto"/>
      </w:divBdr>
      <w:divsChild>
        <w:div w:id="30497468">
          <w:marLeft w:val="0"/>
          <w:marRight w:val="0"/>
          <w:marTop w:val="0"/>
          <w:marBottom w:val="0"/>
          <w:divBdr>
            <w:top w:val="none" w:sz="0" w:space="0" w:color="auto"/>
            <w:left w:val="none" w:sz="0" w:space="0" w:color="auto"/>
            <w:bottom w:val="none" w:sz="0" w:space="0" w:color="auto"/>
            <w:right w:val="none" w:sz="0" w:space="0" w:color="auto"/>
          </w:divBdr>
          <w:divsChild>
            <w:div w:id="1338582966">
              <w:marLeft w:val="0"/>
              <w:marRight w:val="0"/>
              <w:marTop w:val="100"/>
              <w:marBottom w:val="100"/>
              <w:divBdr>
                <w:top w:val="none" w:sz="0" w:space="0" w:color="auto"/>
                <w:left w:val="none" w:sz="0" w:space="0" w:color="auto"/>
                <w:bottom w:val="none" w:sz="0" w:space="0" w:color="auto"/>
                <w:right w:val="none" w:sz="0" w:space="0" w:color="auto"/>
              </w:divBdr>
              <w:divsChild>
                <w:div w:id="563181131">
                  <w:marLeft w:val="0"/>
                  <w:marRight w:val="0"/>
                  <w:marTop w:val="0"/>
                  <w:marBottom w:val="0"/>
                  <w:divBdr>
                    <w:top w:val="none" w:sz="0" w:space="0" w:color="auto"/>
                    <w:left w:val="none" w:sz="0" w:space="0" w:color="auto"/>
                    <w:bottom w:val="none" w:sz="0" w:space="0" w:color="auto"/>
                    <w:right w:val="none" w:sz="0" w:space="0" w:color="auto"/>
                  </w:divBdr>
                  <w:divsChild>
                    <w:div w:id="485171537">
                      <w:marLeft w:val="0"/>
                      <w:marRight w:val="0"/>
                      <w:marTop w:val="0"/>
                      <w:marBottom w:val="0"/>
                      <w:divBdr>
                        <w:top w:val="none" w:sz="0" w:space="0" w:color="auto"/>
                        <w:left w:val="none" w:sz="0" w:space="0" w:color="auto"/>
                        <w:bottom w:val="none" w:sz="0" w:space="0" w:color="auto"/>
                        <w:right w:val="none" w:sz="0" w:space="0" w:color="auto"/>
                      </w:divBdr>
                      <w:divsChild>
                        <w:div w:id="1889534560">
                          <w:marLeft w:val="0"/>
                          <w:marRight w:val="0"/>
                          <w:marTop w:val="0"/>
                          <w:marBottom w:val="150"/>
                          <w:divBdr>
                            <w:top w:val="none" w:sz="0" w:space="0" w:color="auto"/>
                            <w:left w:val="none" w:sz="0" w:space="0" w:color="auto"/>
                            <w:bottom w:val="none" w:sz="0" w:space="0" w:color="auto"/>
                            <w:right w:val="none" w:sz="0" w:space="0" w:color="auto"/>
                          </w:divBdr>
                          <w:divsChild>
                            <w:div w:id="477571752">
                              <w:marLeft w:val="0"/>
                              <w:marRight w:val="0"/>
                              <w:marTop w:val="0"/>
                              <w:marBottom w:val="0"/>
                              <w:divBdr>
                                <w:top w:val="none" w:sz="0" w:space="0" w:color="auto"/>
                                <w:left w:val="none" w:sz="0" w:space="0" w:color="auto"/>
                                <w:bottom w:val="none" w:sz="0" w:space="0" w:color="auto"/>
                                <w:right w:val="none" w:sz="0" w:space="0" w:color="auto"/>
                              </w:divBdr>
                              <w:divsChild>
                                <w:div w:id="1542087034">
                                  <w:marLeft w:val="0"/>
                                  <w:marRight w:val="0"/>
                                  <w:marTop w:val="0"/>
                                  <w:marBottom w:val="0"/>
                                  <w:divBdr>
                                    <w:top w:val="none" w:sz="0" w:space="0" w:color="auto"/>
                                    <w:left w:val="none" w:sz="0" w:space="0" w:color="auto"/>
                                    <w:bottom w:val="none" w:sz="0" w:space="0" w:color="auto"/>
                                    <w:right w:val="none" w:sz="0" w:space="0" w:color="auto"/>
                                  </w:divBdr>
                                  <w:divsChild>
                                    <w:div w:id="665283394">
                                      <w:marLeft w:val="0"/>
                                      <w:marRight w:val="0"/>
                                      <w:marTop w:val="0"/>
                                      <w:marBottom w:val="0"/>
                                      <w:divBdr>
                                        <w:top w:val="none" w:sz="0" w:space="0" w:color="auto"/>
                                        <w:left w:val="none" w:sz="0" w:space="0" w:color="auto"/>
                                        <w:bottom w:val="none" w:sz="0" w:space="0" w:color="auto"/>
                                        <w:right w:val="none" w:sz="0" w:space="0" w:color="auto"/>
                                      </w:divBdr>
                                      <w:divsChild>
                                        <w:div w:id="120150957">
                                          <w:marLeft w:val="0"/>
                                          <w:marRight w:val="0"/>
                                          <w:marTop w:val="0"/>
                                          <w:marBottom w:val="0"/>
                                          <w:divBdr>
                                            <w:top w:val="none" w:sz="0" w:space="0" w:color="auto"/>
                                            <w:left w:val="none" w:sz="0" w:space="0" w:color="auto"/>
                                            <w:bottom w:val="none" w:sz="0" w:space="0" w:color="auto"/>
                                            <w:right w:val="none" w:sz="0" w:space="0" w:color="auto"/>
                                          </w:divBdr>
                                          <w:divsChild>
                                            <w:div w:id="1085688894">
                                              <w:marLeft w:val="0"/>
                                              <w:marRight w:val="0"/>
                                              <w:marTop w:val="0"/>
                                              <w:marBottom w:val="0"/>
                                              <w:divBdr>
                                                <w:top w:val="none" w:sz="0" w:space="0" w:color="auto"/>
                                                <w:left w:val="none" w:sz="0" w:space="0" w:color="auto"/>
                                                <w:bottom w:val="none" w:sz="0" w:space="0" w:color="auto"/>
                                                <w:right w:val="none" w:sz="0" w:space="0" w:color="auto"/>
                                              </w:divBdr>
                                              <w:divsChild>
                                                <w:div w:id="1793011146">
                                                  <w:marLeft w:val="0"/>
                                                  <w:marRight w:val="0"/>
                                                  <w:marTop w:val="0"/>
                                                  <w:marBottom w:val="0"/>
                                                  <w:divBdr>
                                                    <w:top w:val="none" w:sz="0" w:space="0" w:color="auto"/>
                                                    <w:left w:val="none" w:sz="0" w:space="0" w:color="auto"/>
                                                    <w:bottom w:val="none" w:sz="0" w:space="0" w:color="auto"/>
                                                    <w:right w:val="none" w:sz="0" w:space="0" w:color="auto"/>
                                                  </w:divBdr>
                                                  <w:divsChild>
                                                    <w:div w:id="10786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92572">
      <w:bodyDiv w:val="1"/>
      <w:marLeft w:val="0"/>
      <w:marRight w:val="0"/>
      <w:marTop w:val="0"/>
      <w:marBottom w:val="0"/>
      <w:divBdr>
        <w:top w:val="none" w:sz="0" w:space="0" w:color="auto"/>
        <w:left w:val="none" w:sz="0" w:space="0" w:color="auto"/>
        <w:bottom w:val="none" w:sz="0" w:space="0" w:color="auto"/>
        <w:right w:val="none" w:sz="0" w:space="0" w:color="auto"/>
      </w:divBdr>
      <w:divsChild>
        <w:div w:id="509178955">
          <w:marLeft w:val="0"/>
          <w:marRight w:val="0"/>
          <w:marTop w:val="0"/>
          <w:marBottom w:val="0"/>
          <w:divBdr>
            <w:top w:val="none" w:sz="0" w:space="0" w:color="auto"/>
            <w:left w:val="none" w:sz="0" w:space="0" w:color="auto"/>
            <w:bottom w:val="none" w:sz="0" w:space="0" w:color="auto"/>
            <w:right w:val="none" w:sz="0" w:space="0" w:color="auto"/>
          </w:divBdr>
          <w:divsChild>
            <w:div w:id="1959724053">
              <w:marLeft w:val="-225"/>
              <w:marRight w:val="-225"/>
              <w:marTop w:val="0"/>
              <w:marBottom w:val="0"/>
              <w:divBdr>
                <w:top w:val="none" w:sz="0" w:space="0" w:color="auto"/>
                <w:left w:val="none" w:sz="0" w:space="0" w:color="auto"/>
                <w:bottom w:val="none" w:sz="0" w:space="0" w:color="auto"/>
                <w:right w:val="none" w:sz="0" w:space="0" w:color="auto"/>
              </w:divBdr>
              <w:divsChild>
                <w:div w:id="1872759221">
                  <w:marLeft w:val="0"/>
                  <w:marRight w:val="0"/>
                  <w:marTop w:val="0"/>
                  <w:marBottom w:val="0"/>
                  <w:divBdr>
                    <w:top w:val="none" w:sz="0" w:space="0" w:color="auto"/>
                    <w:left w:val="none" w:sz="0" w:space="0" w:color="auto"/>
                    <w:bottom w:val="none" w:sz="0" w:space="0" w:color="auto"/>
                    <w:right w:val="none" w:sz="0" w:space="0" w:color="auto"/>
                  </w:divBdr>
                  <w:divsChild>
                    <w:div w:id="16981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0727">
      <w:bodyDiv w:val="1"/>
      <w:marLeft w:val="0"/>
      <w:marRight w:val="0"/>
      <w:marTop w:val="0"/>
      <w:marBottom w:val="0"/>
      <w:divBdr>
        <w:top w:val="none" w:sz="0" w:space="0" w:color="auto"/>
        <w:left w:val="none" w:sz="0" w:space="0" w:color="auto"/>
        <w:bottom w:val="none" w:sz="0" w:space="0" w:color="auto"/>
        <w:right w:val="none" w:sz="0" w:space="0" w:color="auto"/>
      </w:divBdr>
      <w:divsChild>
        <w:div w:id="1430851338">
          <w:marLeft w:val="0"/>
          <w:marRight w:val="0"/>
          <w:marTop w:val="0"/>
          <w:marBottom w:val="0"/>
          <w:divBdr>
            <w:top w:val="none" w:sz="0" w:space="0" w:color="auto"/>
            <w:left w:val="none" w:sz="0" w:space="0" w:color="auto"/>
            <w:bottom w:val="none" w:sz="0" w:space="0" w:color="auto"/>
            <w:right w:val="none" w:sz="0" w:space="0" w:color="auto"/>
          </w:divBdr>
          <w:divsChild>
            <w:div w:id="731974015">
              <w:marLeft w:val="0"/>
              <w:marRight w:val="0"/>
              <w:marTop w:val="0"/>
              <w:marBottom w:val="0"/>
              <w:divBdr>
                <w:top w:val="none" w:sz="0" w:space="0" w:color="auto"/>
                <w:left w:val="none" w:sz="0" w:space="0" w:color="auto"/>
                <w:bottom w:val="none" w:sz="0" w:space="0" w:color="auto"/>
                <w:right w:val="none" w:sz="0" w:space="0" w:color="auto"/>
              </w:divBdr>
              <w:divsChild>
                <w:div w:id="2133746289">
                  <w:marLeft w:val="0"/>
                  <w:marRight w:val="0"/>
                  <w:marTop w:val="0"/>
                  <w:marBottom w:val="0"/>
                  <w:divBdr>
                    <w:top w:val="none" w:sz="0" w:space="0" w:color="auto"/>
                    <w:left w:val="none" w:sz="0" w:space="0" w:color="auto"/>
                    <w:bottom w:val="none" w:sz="0" w:space="0" w:color="auto"/>
                    <w:right w:val="none" w:sz="0" w:space="0" w:color="auto"/>
                  </w:divBdr>
                  <w:divsChild>
                    <w:div w:id="1808929550">
                      <w:marLeft w:val="0"/>
                      <w:marRight w:val="0"/>
                      <w:marTop w:val="0"/>
                      <w:marBottom w:val="0"/>
                      <w:divBdr>
                        <w:top w:val="none" w:sz="0" w:space="0" w:color="auto"/>
                        <w:left w:val="none" w:sz="0" w:space="0" w:color="auto"/>
                        <w:bottom w:val="none" w:sz="0" w:space="0" w:color="auto"/>
                        <w:right w:val="none" w:sz="0" w:space="0" w:color="auto"/>
                      </w:divBdr>
                      <w:divsChild>
                        <w:div w:id="269164245">
                          <w:marLeft w:val="0"/>
                          <w:marRight w:val="0"/>
                          <w:marTop w:val="0"/>
                          <w:marBottom w:val="0"/>
                          <w:divBdr>
                            <w:top w:val="none" w:sz="0" w:space="0" w:color="auto"/>
                            <w:left w:val="none" w:sz="0" w:space="0" w:color="auto"/>
                            <w:bottom w:val="none" w:sz="0" w:space="0" w:color="auto"/>
                            <w:right w:val="none" w:sz="0" w:space="0" w:color="auto"/>
                          </w:divBdr>
                          <w:divsChild>
                            <w:div w:id="1223714890">
                              <w:marLeft w:val="0"/>
                              <w:marRight w:val="0"/>
                              <w:marTop w:val="0"/>
                              <w:marBottom w:val="0"/>
                              <w:divBdr>
                                <w:top w:val="none" w:sz="0" w:space="0" w:color="auto"/>
                                <w:left w:val="none" w:sz="0" w:space="0" w:color="auto"/>
                                <w:bottom w:val="none" w:sz="0" w:space="0" w:color="auto"/>
                                <w:right w:val="none" w:sz="0" w:space="0" w:color="auto"/>
                              </w:divBdr>
                              <w:divsChild>
                                <w:div w:id="323516149">
                                  <w:marLeft w:val="0"/>
                                  <w:marRight w:val="0"/>
                                  <w:marTop w:val="0"/>
                                  <w:marBottom w:val="0"/>
                                  <w:divBdr>
                                    <w:top w:val="none" w:sz="0" w:space="0" w:color="auto"/>
                                    <w:left w:val="none" w:sz="0" w:space="0" w:color="auto"/>
                                    <w:bottom w:val="none" w:sz="0" w:space="0" w:color="auto"/>
                                    <w:right w:val="none" w:sz="0" w:space="0" w:color="auto"/>
                                  </w:divBdr>
                                  <w:divsChild>
                                    <w:div w:id="1014723282">
                                      <w:marLeft w:val="0"/>
                                      <w:marRight w:val="0"/>
                                      <w:marTop w:val="0"/>
                                      <w:marBottom w:val="0"/>
                                      <w:divBdr>
                                        <w:top w:val="none" w:sz="0" w:space="0" w:color="auto"/>
                                        <w:left w:val="none" w:sz="0" w:space="0" w:color="auto"/>
                                        <w:bottom w:val="none" w:sz="0" w:space="0" w:color="auto"/>
                                        <w:right w:val="none" w:sz="0" w:space="0" w:color="auto"/>
                                      </w:divBdr>
                                      <w:divsChild>
                                        <w:div w:id="6105062">
                                          <w:marLeft w:val="0"/>
                                          <w:marRight w:val="0"/>
                                          <w:marTop w:val="0"/>
                                          <w:marBottom w:val="0"/>
                                          <w:divBdr>
                                            <w:top w:val="none" w:sz="0" w:space="0" w:color="auto"/>
                                            <w:left w:val="none" w:sz="0" w:space="0" w:color="auto"/>
                                            <w:bottom w:val="none" w:sz="0" w:space="0" w:color="auto"/>
                                            <w:right w:val="none" w:sz="0" w:space="0" w:color="auto"/>
                                          </w:divBdr>
                                        </w:div>
                                        <w:div w:id="102505360">
                                          <w:marLeft w:val="0"/>
                                          <w:marRight w:val="0"/>
                                          <w:marTop w:val="0"/>
                                          <w:marBottom w:val="0"/>
                                          <w:divBdr>
                                            <w:top w:val="none" w:sz="0" w:space="0" w:color="auto"/>
                                            <w:left w:val="none" w:sz="0" w:space="0" w:color="auto"/>
                                            <w:bottom w:val="none" w:sz="0" w:space="0" w:color="auto"/>
                                            <w:right w:val="none" w:sz="0" w:space="0" w:color="auto"/>
                                          </w:divBdr>
                                        </w:div>
                                        <w:div w:id="8913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50967037">
      <w:bodyDiv w:val="1"/>
      <w:marLeft w:val="0"/>
      <w:marRight w:val="0"/>
      <w:marTop w:val="0"/>
      <w:marBottom w:val="0"/>
      <w:divBdr>
        <w:top w:val="none" w:sz="0" w:space="0" w:color="auto"/>
        <w:left w:val="none" w:sz="0" w:space="0" w:color="auto"/>
        <w:bottom w:val="none" w:sz="0" w:space="0" w:color="auto"/>
        <w:right w:val="none" w:sz="0" w:space="0" w:color="auto"/>
      </w:divBdr>
      <w:divsChild>
        <w:div w:id="2079475203">
          <w:marLeft w:val="0"/>
          <w:marRight w:val="0"/>
          <w:marTop w:val="0"/>
          <w:marBottom w:val="0"/>
          <w:divBdr>
            <w:top w:val="none" w:sz="0" w:space="0" w:color="auto"/>
            <w:left w:val="none" w:sz="0" w:space="0" w:color="auto"/>
            <w:bottom w:val="none" w:sz="0" w:space="0" w:color="auto"/>
            <w:right w:val="none" w:sz="0" w:space="0" w:color="auto"/>
          </w:divBdr>
          <w:divsChild>
            <w:div w:id="1061900994">
              <w:marLeft w:val="0"/>
              <w:marRight w:val="0"/>
              <w:marTop w:val="100"/>
              <w:marBottom w:val="100"/>
              <w:divBdr>
                <w:top w:val="none" w:sz="0" w:space="0" w:color="auto"/>
                <w:left w:val="none" w:sz="0" w:space="0" w:color="auto"/>
                <w:bottom w:val="none" w:sz="0" w:space="0" w:color="auto"/>
                <w:right w:val="none" w:sz="0" w:space="0" w:color="auto"/>
              </w:divBdr>
              <w:divsChild>
                <w:div w:id="291710206">
                  <w:marLeft w:val="0"/>
                  <w:marRight w:val="0"/>
                  <w:marTop w:val="0"/>
                  <w:marBottom w:val="0"/>
                  <w:divBdr>
                    <w:top w:val="none" w:sz="0" w:space="0" w:color="auto"/>
                    <w:left w:val="none" w:sz="0" w:space="0" w:color="auto"/>
                    <w:bottom w:val="none" w:sz="0" w:space="0" w:color="auto"/>
                    <w:right w:val="none" w:sz="0" w:space="0" w:color="auto"/>
                  </w:divBdr>
                  <w:divsChild>
                    <w:div w:id="1862472642">
                      <w:marLeft w:val="0"/>
                      <w:marRight w:val="0"/>
                      <w:marTop w:val="0"/>
                      <w:marBottom w:val="0"/>
                      <w:divBdr>
                        <w:top w:val="none" w:sz="0" w:space="0" w:color="auto"/>
                        <w:left w:val="none" w:sz="0" w:space="0" w:color="auto"/>
                        <w:bottom w:val="none" w:sz="0" w:space="0" w:color="auto"/>
                        <w:right w:val="none" w:sz="0" w:space="0" w:color="auto"/>
                      </w:divBdr>
                      <w:divsChild>
                        <w:div w:id="783038314">
                          <w:marLeft w:val="0"/>
                          <w:marRight w:val="0"/>
                          <w:marTop w:val="0"/>
                          <w:marBottom w:val="150"/>
                          <w:divBdr>
                            <w:top w:val="none" w:sz="0" w:space="0" w:color="auto"/>
                            <w:left w:val="none" w:sz="0" w:space="0" w:color="auto"/>
                            <w:bottom w:val="none" w:sz="0" w:space="0" w:color="auto"/>
                            <w:right w:val="none" w:sz="0" w:space="0" w:color="auto"/>
                          </w:divBdr>
                          <w:divsChild>
                            <w:div w:id="504058483">
                              <w:marLeft w:val="0"/>
                              <w:marRight w:val="0"/>
                              <w:marTop w:val="0"/>
                              <w:marBottom w:val="0"/>
                              <w:divBdr>
                                <w:top w:val="none" w:sz="0" w:space="0" w:color="auto"/>
                                <w:left w:val="none" w:sz="0" w:space="0" w:color="auto"/>
                                <w:bottom w:val="none" w:sz="0" w:space="0" w:color="auto"/>
                                <w:right w:val="none" w:sz="0" w:space="0" w:color="auto"/>
                              </w:divBdr>
                              <w:divsChild>
                                <w:div w:id="3554109">
                                  <w:marLeft w:val="0"/>
                                  <w:marRight w:val="0"/>
                                  <w:marTop w:val="0"/>
                                  <w:marBottom w:val="0"/>
                                  <w:divBdr>
                                    <w:top w:val="none" w:sz="0" w:space="0" w:color="auto"/>
                                    <w:left w:val="none" w:sz="0" w:space="0" w:color="auto"/>
                                    <w:bottom w:val="none" w:sz="0" w:space="0" w:color="auto"/>
                                    <w:right w:val="none" w:sz="0" w:space="0" w:color="auto"/>
                                  </w:divBdr>
                                  <w:divsChild>
                                    <w:div w:id="1716273533">
                                      <w:marLeft w:val="0"/>
                                      <w:marRight w:val="0"/>
                                      <w:marTop w:val="0"/>
                                      <w:marBottom w:val="0"/>
                                      <w:divBdr>
                                        <w:top w:val="none" w:sz="0" w:space="0" w:color="auto"/>
                                        <w:left w:val="none" w:sz="0" w:space="0" w:color="auto"/>
                                        <w:bottom w:val="none" w:sz="0" w:space="0" w:color="auto"/>
                                        <w:right w:val="none" w:sz="0" w:space="0" w:color="auto"/>
                                      </w:divBdr>
                                      <w:divsChild>
                                        <w:div w:id="331874543">
                                          <w:marLeft w:val="0"/>
                                          <w:marRight w:val="0"/>
                                          <w:marTop w:val="0"/>
                                          <w:marBottom w:val="0"/>
                                          <w:divBdr>
                                            <w:top w:val="none" w:sz="0" w:space="0" w:color="auto"/>
                                            <w:left w:val="none" w:sz="0" w:space="0" w:color="auto"/>
                                            <w:bottom w:val="none" w:sz="0" w:space="0" w:color="auto"/>
                                            <w:right w:val="none" w:sz="0" w:space="0" w:color="auto"/>
                                          </w:divBdr>
                                          <w:divsChild>
                                            <w:div w:id="1513302893">
                                              <w:marLeft w:val="0"/>
                                              <w:marRight w:val="0"/>
                                              <w:marTop w:val="0"/>
                                              <w:marBottom w:val="0"/>
                                              <w:divBdr>
                                                <w:top w:val="none" w:sz="0" w:space="0" w:color="auto"/>
                                                <w:left w:val="none" w:sz="0" w:space="0" w:color="auto"/>
                                                <w:bottom w:val="none" w:sz="0" w:space="0" w:color="auto"/>
                                                <w:right w:val="none" w:sz="0" w:space="0" w:color="auto"/>
                                              </w:divBdr>
                                              <w:divsChild>
                                                <w:div w:id="1773354421">
                                                  <w:marLeft w:val="0"/>
                                                  <w:marRight w:val="0"/>
                                                  <w:marTop w:val="0"/>
                                                  <w:marBottom w:val="0"/>
                                                  <w:divBdr>
                                                    <w:top w:val="none" w:sz="0" w:space="0" w:color="auto"/>
                                                    <w:left w:val="none" w:sz="0" w:space="0" w:color="auto"/>
                                                    <w:bottom w:val="none" w:sz="0" w:space="0" w:color="auto"/>
                                                    <w:right w:val="none" w:sz="0" w:space="0" w:color="auto"/>
                                                  </w:divBdr>
                                                  <w:divsChild>
                                                    <w:div w:id="9877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520648">
      <w:bodyDiv w:val="1"/>
      <w:marLeft w:val="0"/>
      <w:marRight w:val="0"/>
      <w:marTop w:val="0"/>
      <w:marBottom w:val="0"/>
      <w:divBdr>
        <w:top w:val="none" w:sz="0" w:space="0" w:color="auto"/>
        <w:left w:val="none" w:sz="0" w:space="0" w:color="auto"/>
        <w:bottom w:val="none" w:sz="0" w:space="0" w:color="auto"/>
        <w:right w:val="none" w:sz="0" w:space="0" w:color="auto"/>
      </w:divBdr>
    </w:div>
    <w:div w:id="253900619">
      <w:bodyDiv w:val="1"/>
      <w:marLeft w:val="0"/>
      <w:marRight w:val="0"/>
      <w:marTop w:val="0"/>
      <w:marBottom w:val="0"/>
      <w:divBdr>
        <w:top w:val="none" w:sz="0" w:space="0" w:color="auto"/>
        <w:left w:val="none" w:sz="0" w:space="0" w:color="auto"/>
        <w:bottom w:val="none" w:sz="0" w:space="0" w:color="auto"/>
        <w:right w:val="none" w:sz="0" w:space="0" w:color="auto"/>
      </w:divBdr>
    </w:div>
    <w:div w:id="268440590">
      <w:bodyDiv w:val="1"/>
      <w:marLeft w:val="0"/>
      <w:marRight w:val="0"/>
      <w:marTop w:val="0"/>
      <w:marBottom w:val="0"/>
      <w:divBdr>
        <w:top w:val="none" w:sz="0" w:space="0" w:color="auto"/>
        <w:left w:val="none" w:sz="0" w:space="0" w:color="auto"/>
        <w:bottom w:val="none" w:sz="0" w:space="0" w:color="auto"/>
        <w:right w:val="none" w:sz="0" w:space="0" w:color="auto"/>
      </w:divBdr>
    </w:div>
    <w:div w:id="291399024">
      <w:bodyDiv w:val="1"/>
      <w:marLeft w:val="390"/>
      <w:marRight w:val="390"/>
      <w:marTop w:val="0"/>
      <w:marBottom w:val="0"/>
      <w:divBdr>
        <w:top w:val="none" w:sz="0" w:space="0" w:color="auto"/>
        <w:left w:val="none" w:sz="0" w:space="0" w:color="auto"/>
        <w:bottom w:val="none" w:sz="0" w:space="0" w:color="auto"/>
        <w:right w:val="none" w:sz="0" w:space="0" w:color="auto"/>
      </w:divBdr>
    </w:div>
    <w:div w:id="304435910">
      <w:bodyDiv w:val="1"/>
      <w:marLeft w:val="0"/>
      <w:marRight w:val="0"/>
      <w:marTop w:val="0"/>
      <w:marBottom w:val="0"/>
      <w:divBdr>
        <w:top w:val="none" w:sz="0" w:space="0" w:color="auto"/>
        <w:left w:val="none" w:sz="0" w:space="0" w:color="auto"/>
        <w:bottom w:val="none" w:sz="0" w:space="0" w:color="auto"/>
        <w:right w:val="none" w:sz="0" w:space="0" w:color="auto"/>
      </w:divBdr>
      <w:divsChild>
        <w:div w:id="1653482936">
          <w:marLeft w:val="0"/>
          <w:marRight w:val="0"/>
          <w:marTop w:val="0"/>
          <w:marBottom w:val="0"/>
          <w:divBdr>
            <w:top w:val="none" w:sz="0" w:space="0" w:color="auto"/>
            <w:left w:val="none" w:sz="0" w:space="0" w:color="auto"/>
            <w:bottom w:val="none" w:sz="0" w:space="0" w:color="auto"/>
            <w:right w:val="none" w:sz="0" w:space="0" w:color="auto"/>
          </w:divBdr>
          <w:divsChild>
            <w:div w:id="77943866">
              <w:marLeft w:val="0"/>
              <w:marRight w:val="0"/>
              <w:marTop w:val="100"/>
              <w:marBottom w:val="100"/>
              <w:divBdr>
                <w:top w:val="none" w:sz="0" w:space="0" w:color="auto"/>
                <w:left w:val="none" w:sz="0" w:space="0" w:color="auto"/>
                <w:bottom w:val="none" w:sz="0" w:space="0" w:color="auto"/>
                <w:right w:val="none" w:sz="0" w:space="0" w:color="auto"/>
              </w:divBdr>
              <w:divsChild>
                <w:div w:id="1618680434">
                  <w:marLeft w:val="0"/>
                  <w:marRight w:val="0"/>
                  <w:marTop w:val="0"/>
                  <w:marBottom w:val="0"/>
                  <w:divBdr>
                    <w:top w:val="none" w:sz="0" w:space="0" w:color="auto"/>
                    <w:left w:val="none" w:sz="0" w:space="0" w:color="auto"/>
                    <w:bottom w:val="none" w:sz="0" w:space="0" w:color="auto"/>
                    <w:right w:val="none" w:sz="0" w:space="0" w:color="auto"/>
                  </w:divBdr>
                  <w:divsChild>
                    <w:div w:id="874999398">
                      <w:marLeft w:val="0"/>
                      <w:marRight w:val="0"/>
                      <w:marTop w:val="0"/>
                      <w:marBottom w:val="0"/>
                      <w:divBdr>
                        <w:top w:val="none" w:sz="0" w:space="0" w:color="auto"/>
                        <w:left w:val="none" w:sz="0" w:space="0" w:color="auto"/>
                        <w:bottom w:val="none" w:sz="0" w:space="0" w:color="auto"/>
                        <w:right w:val="none" w:sz="0" w:space="0" w:color="auto"/>
                      </w:divBdr>
                      <w:divsChild>
                        <w:div w:id="1248032951">
                          <w:marLeft w:val="0"/>
                          <w:marRight w:val="0"/>
                          <w:marTop w:val="0"/>
                          <w:marBottom w:val="150"/>
                          <w:divBdr>
                            <w:top w:val="none" w:sz="0" w:space="0" w:color="auto"/>
                            <w:left w:val="none" w:sz="0" w:space="0" w:color="auto"/>
                            <w:bottom w:val="none" w:sz="0" w:space="0" w:color="auto"/>
                            <w:right w:val="none" w:sz="0" w:space="0" w:color="auto"/>
                          </w:divBdr>
                          <w:divsChild>
                            <w:div w:id="1330061059">
                              <w:marLeft w:val="0"/>
                              <w:marRight w:val="0"/>
                              <w:marTop w:val="0"/>
                              <w:marBottom w:val="0"/>
                              <w:divBdr>
                                <w:top w:val="none" w:sz="0" w:space="0" w:color="auto"/>
                                <w:left w:val="none" w:sz="0" w:space="0" w:color="auto"/>
                                <w:bottom w:val="none" w:sz="0" w:space="0" w:color="auto"/>
                                <w:right w:val="none" w:sz="0" w:space="0" w:color="auto"/>
                              </w:divBdr>
                              <w:divsChild>
                                <w:div w:id="1459647401">
                                  <w:marLeft w:val="0"/>
                                  <w:marRight w:val="0"/>
                                  <w:marTop w:val="0"/>
                                  <w:marBottom w:val="0"/>
                                  <w:divBdr>
                                    <w:top w:val="none" w:sz="0" w:space="0" w:color="auto"/>
                                    <w:left w:val="none" w:sz="0" w:space="0" w:color="auto"/>
                                    <w:bottom w:val="none" w:sz="0" w:space="0" w:color="auto"/>
                                    <w:right w:val="none" w:sz="0" w:space="0" w:color="auto"/>
                                  </w:divBdr>
                                  <w:divsChild>
                                    <w:div w:id="1894148179">
                                      <w:marLeft w:val="0"/>
                                      <w:marRight w:val="0"/>
                                      <w:marTop w:val="0"/>
                                      <w:marBottom w:val="0"/>
                                      <w:divBdr>
                                        <w:top w:val="none" w:sz="0" w:space="0" w:color="auto"/>
                                        <w:left w:val="none" w:sz="0" w:space="0" w:color="auto"/>
                                        <w:bottom w:val="none" w:sz="0" w:space="0" w:color="auto"/>
                                        <w:right w:val="none" w:sz="0" w:space="0" w:color="auto"/>
                                      </w:divBdr>
                                      <w:divsChild>
                                        <w:div w:id="198856118">
                                          <w:marLeft w:val="0"/>
                                          <w:marRight w:val="0"/>
                                          <w:marTop w:val="0"/>
                                          <w:marBottom w:val="0"/>
                                          <w:divBdr>
                                            <w:top w:val="none" w:sz="0" w:space="0" w:color="auto"/>
                                            <w:left w:val="none" w:sz="0" w:space="0" w:color="auto"/>
                                            <w:bottom w:val="none" w:sz="0" w:space="0" w:color="auto"/>
                                            <w:right w:val="none" w:sz="0" w:space="0" w:color="auto"/>
                                          </w:divBdr>
                                          <w:divsChild>
                                            <w:div w:id="1020082107">
                                              <w:marLeft w:val="0"/>
                                              <w:marRight w:val="0"/>
                                              <w:marTop w:val="0"/>
                                              <w:marBottom w:val="0"/>
                                              <w:divBdr>
                                                <w:top w:val="none" w:sz="0" w:space="0" w:color="auto"/>
                                                <w:left w:val="none" w:sz="0" w:space="0" w:color="auto"/>
                                                <w:bottom w:val="none" w:sz="0" w:space="0" w:color="auto"/>
                                                <w:right w:val="none" w:sz="0" w:space="0" w:color="auto"/>
                                              </w:divBdr>
                                              <w:divsChild>
                                                <w:div w:id="2058046678">
                                                  <w:marLeft w:val="0"/>
                                                  <w:marRight w:val="0"/>
                                                  <w:marTop w:val="0"/>
                                                  <w:marBottom w:val="0"/>
                                                  <w:divBdr>
                                                    <w:top w:val="none" w:sz="0" w:space="0" w:color="auto"/>
                                                    <w:left w:val="none" w:sz="0" w:space="0" w:color="auto"/>
                                                    <w:bottom w:val="none" w:sz="0" w:space="0" w:color="auto"/>
                                                    <w:right w:val="none" w:sz="0" w:space="0" w:color="auto"/>
                                                  </w:divBdr>
                                                  <w:divsChild>
                                                    <w:div w:id="1747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2392758">
      <w:bodyDiv w:val="1"/>
      <w:marLeft w:val="0"/>
      <w:marRight w:val="0"/>
      <w:marTop w:val="0"/>
      <w:marBottom w:val="0"/>
      <w:divBdr>
        <w:top w:val="none" w:sz="0" w:space="0" w:color="auto"/>
        <w:left w:val="none" w:sz="0" w:space="0" w:color="auto"/>
        <w:bottom w:val="none" w:sz="0" w:space="0" w:color="auto"/>
        <w:right w:val="none" w:sz="0" w:space="0" w:color="auto"/>
      </w:divBdr>
    </w:div>
    <w:div w:id="346907781">
      <w:bodyDiv w:val="1"/>
      <w:marLeft w:val="0"/>
      <w:marRight w:val="0"/>
      <w:marTop w:val="0"/>
      <w:marBottom w:val="0"/>
      <w:divBdr>
        <w:top w:val="none" w:sz="0" w:space="0" w:color="auto"/>
        <w:left w:val="none" w:sz="0" w:space="0" w:color="auto"/>
        <w:bottom w:val="none" w:sz="0" w:space="0" w:color="auto"/>
        <w:right w:val="none" w:sz="0" w:space="0" w:color="auto"/>
      </w:divBdr>
    </w:div>
    <w:div w:id="449859618">
      <w:bodyDiv w:val="1"/>
      <w:marLeft w:val="0"/>
      <w:marRight w:val="0"/>
      <w:marTop w:val="0"/>
      <w:marBottom w:val="0"/>
      <w:divBdr>
        <w:top w:val="none" w:sz="0" w:space="0" w:color="auto"/>
        <w:left w:val="none" w:sz="0" w:space="0" w:color="auto"/>
        <w:bottom w:val="none" w:sz="0" w:space="0" w:color="auto"/>
        <w:right w:val="none" w:sz="0" w:space="0" w:color="auto"/>
      </w:divBdr>
    </w:div>
    <w:div w:id="475607382">
      <w:bodyDiv w:val="1"/>
      <w:marLeft w:val="0"/>
      <w:marRight w:val="0"/>
      <w:marTop w:val="0"/>
      <w:marBottom w:val="0"/>
      <w:divBdr>
        <w:top w:val="none" w:sz="0" w:space="0" w:color="auto"/>
        <w:left w:val="none" w:sz="0" w:space="0" w:color="auto"/>
        <w:bottom w:val="none" w:sz="0" w:space="0" w:color="auto"/>
        <w:right w:val="none" w:sz="0" w:space="0" w:color="auto"/>
      </w:divBdr>
      <w:divsChild>
        <w:div w:id="1278025971">
          <w:marLeft w:val="0"/>
          <w:marRight w:val="0"/>
          <w:marTop w:val="0"/>
          <w:marBottom w:val="0"/>
          <w:divBdr>
            <w:top w:val="none" w:sz="0" w:space="0" w:color="auto"/>
            <w:left w:val="none" w:sz="0" w:space="0" w:color="auto"/>
            <w:bottom w:val="none" w:sz="0" w:space="0" w:color="auto"/>
            <w:right w:val="none" w:sz="0" w:space="0" w:color="auto"/>
          </w:divBdr>
          <w:divsChild>
            <w:div w:id="581912246">
              <w:marLeft w:val="0"/>
              <w:marRight w:val="0"/>
              <w:marTop w:val="100"/>
              <w:marBottom w:val="100"/>
              <w:divBdr>
                <w:top w:val="none" w:sz="0" w:space="0" w:color="auto"/>
                <w:left w:val="none" w:sz="0" w:space="0" w:color="auto"/>
                <w:bottom w:val="none" w:sz="0" w:space="0" w:color="auto"/>
                <w:right w:val="none" w:sz="0" w:space="0" w:color="auto"/>
              </w:divBdr>
              <w:divsChild>
                <w:div w:id="28654680">
                  <w:marLeft w:val="0"/>
                  <w:marRight w:val="0"/>
                  <w:marTop w:val="0"/>
                  <w:marBottom w:val="0"/>
                  <w:divBdr>
                    <w:top w:val="none" w:sz="0" w:space="0" w:color="auto"/>
                    <w:left w:val="none" w:sz="0" w:space="0" w:color="auto"/>
                    <w:bottom w:val="none" w:sz="0" w:space="0" w:color="auto"/>
                    <w:right w:val="none" w:sz="0" w:space="0" w:color="auto"/>
                  </w:divBdr>
                  <w:divsChild>
                    <w:div w:id="692271588">
                      <w:marLeft w:val="0"/>
                      <w:marRight w:val="0"/>
                      <w:marTop w:val="0"/>
                      <w:marBottom w:val="0"/>
                      <w:divBdr>
                        <w:top w:val="none" w:sz="0" w:space="0" w:color="auto"/>
                        <w:left w:val="none" w:sz="0" w:space="0" w:color="auto"/>
                        <w:bottom w:val="none" w:sz="0" w:space="0" w:color="auto"/>
                        <w:right w:val="none" w:sz="0" w:space="0" w:color="auto"/>
                      </w:divBdr>
                      <w:divsChild>
                        <w:div w:id="1257204284">
                          <w:marLeft w:val="0"/>
                          <w:marRight w:val="0"/>
                          <w:marTop w:val="0"/>
                          <w:marBottom w:val="150"/>
                          <w:divBdr>
                            <w:top w:val="none" w:sz="0" w:space="0" w:color="auto"/>
                            <w:left w:val="none" w:sz="0" w:space="0" w:color="auto"/>
                            <w:bottom w:val="none" w:sz="0" w:space="0" w:color="auto"/>
                            <w:right w:val="none" w:sz="0" w:space="0" w:color="auto"/>
                          </w:divBdr>
                          <w:divsChild>
                            <w:div w:id="1685399283">
                              <w:marLeft w:val="0"/>
                              <w:marRight w:val="0"/>
                              <w:marTop w:val="0"/>
                              <w:marBottom w:val="0"/>
                              <w:divBdr>
                                <w:top w:val="none" w:sz="0" w:space="0" w:color="auto"/>
                                <w:left w:val="none" w:sz="0" w:space="0" w:color="auto"/>
                                <w:bottom w:val="none" w:sz="0" w:space="0" w:color="auto"/>
                                <w:right w:val="none" w:sz="0" w:space="0" w:color="auto"/>
                              </w:divBdr>
                              <w:divsChild>
                                <w:div w:id="1293445043">
                                  <w:marLeft w:val="0"/>
                                  <w:marRight w:val="0"/>
                                  <w:marTop w:val="0"/>
                                  <w:marBottom w:val="0"/>
                                  <w:divBdr>
                                    <w:top w:val="none" w:sz="0" w:space="0" w:color="auto"/>
                                    <w:left w:val="none" w:sz="0" w:space="0" w:color="auto"/>
                                    <w:bottom w:val="none" w:sz="0" w:space="0" w:color="auto"/>
                                    <w:right w:val="none" w:sz="0" w:space="0" w:color="auto"/>
                                  </w:divBdr>
                                  <w:divsChild>
                                    <w:div w:id="1339499661">
                                      <w:marLeft w:val="0"/>
                                      <w:marRight w:val="0"/>
                                      <w:marTop w:val="0"/>
                                      <w:marBottom w:val="0"/>
                                      <w:divBdr>
                                        <w:top w:val="none" w:sz="0" w:space="0" w:color="auto"/>
                                        <w:left w:val="none" w:sz="0" w:space="0" w:color="auto"/>
                                        <w:bottom w:val="none" w:sz="0" w:space="0" w:color="auto"/>
                                        <w:right w:val="none" w:sz="0" w:space="0" w:color="auto"/>
                                      </w:divBdr>
                                      <w:divsChild>
                                        <w:div w:id="1633559633">
                                          <w:marLeft w:val="0"/>
                                          <w:marRight w:val="0"/>
                                          <w:marTop w:val="0"/>
                                          <w:marBottom w:val="0"/>
                                          <w:divBdr>
                                            <w:top w:val="none" w:sz="0" w:space="0" w:color="auto"/>
                                            <w:left w:val="none" w:sz="0" w:space="0" w:color="auto"/>
                                            <w:bottom w:val="none" w:sz="0" w:space="0" w:color="auto"/>
                                            <w:right w:val="none" w:sz="0" w:space="0" w:color="auto"/>
                                          </w:divBdr>
                                          <w:divsChild>
                                            <w:div w:id="354161758">
                                              <w:marLeft w:val="0"/>
                                              <w:marRight w:val="0"/>
                                              <w:marTop w:val="0"/>
                                              <w:marBottom w:val="0"/>
                                              <w:divBdr>
                                                <w:top w:val="none" w:sz="0" w:space="0" w:color="auto"/>
                                                <w:left w:val="none" w:sz="0" w:space="0" w:color="auto"/>
                                                <w:bottom w:val="none" w:sz="0" w:space="0" w:color="auto"/>
                                                <w:right w:val="none" w:sz="0" w:space="0" w:color="auto"/>
                                              </w:divBdr>
                                              <w:divsChild>
                                                <w:div w:id="211038829">
                                                  <w:marLeft w:val="0"/>
                                                  <w:marRight w:val="0"/>
                                                  <w:marTop w:val="0"/>
                                                  <w:marBottom w:val="0"/>
                                                  <w:divBdr>
                                                    <w:top w:val="none" w:sz="0" w:space="0" w:color="auto"/>
                                                    <w:left w:val="none" w:sz="0" w:space="0" w:color="auto"/>
                                                    <w:bottom w:val="none" w:sz="0" w:space="0" w:color="auto"/>
                                                    <w:right w:val="none" w:sz="0" w:space="0" w:color="auto"/>
                                                  </w:divBdr>
                                                  <w:divsChild>
                                                    <w:div w:id="18042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828695">
      <w:bodyDiv w:val="1"/>
      <w:marLeft w:val="0"/>
      <w:marRight w:val="0"/>
      <w:marTop w:val="0"/>
      <w:marBottom w:val="0"/>
      <w:divBdr>
        <w:top w:val="none" w:sz="0" w:space="0" w:color="auto"/>
        <w:left w:val="none" w:sz="0" w:space="0" w:color="auto"/>
        <w:bottom w:val="none" w:sz="0" w:space="0" w:color="auto"/>
        <w:right w:val="none" w:sz="0" w:space="0" w:color="auto"/>
      </w:divBdr>
    </w:div>
    <w:div w:id="493842733">
      <w:bodyDiv w:val="1"/>
      <w:marLeft w:val="0"/>
      <w:marRight w:val="0"/>
      <w:marTop w:val="0"/>
      <w:marBottom w:val="0"/>
      <w:divBdr>
        <w:top w:val="none" w:sz="0" w:space="0" w:color="auto"/>
        <w:left w:val="none" w:sz="0" w:space="0" w:color="auto"/>
        <w:bottom w:val="none" w:sz="0" w:space="0" w:color="auto"/>
        <w:right w:val="none" w:sz="0" w:space="0" w:color="auto"/>
      </w:divBdr>
    </w:div>
    <w:div w:id="506750991">
      <w:bodyDiv w:val="1"/>
      <w:marLeft w:val="0"/>
      <w:marRight w:val="0"/>
      <w:marTop w:val="0"/>
      <w:marBottom w:val="0"/>
      <w:divBdr>
        <w:top w:val="none" w:sz="0" w:space="0" w:color="auto"/>
        <w:left w:val="none" w:sz="0" w:space="0" w:color="auto"/>
        <w:bottom w:val="none" w:sz="0" w:space="0" w:color="auto"/>
        <w:right w:val="none" w:sz="0" w:space="0" w:color="auto"/>
      </w:divBdr>
      <w:divsChild>
        <w:div w:id="1540170328">
          <w:marLeft w:val="0"/>
          <w:marRight w:val="0"/>
          <w:marTop w:val="0"/>
          <w:marBottom w:val="0"/>
          <w:divBdr>
            <w:top w:val="none" w:sz="0" w:space="0" w:color="auto"/>
            <w:left w:val="none" w:sz="0" w:space="0" w:color="auto"/>
            <w:bottom w:val="none" w:sz="0" w:space="0" w:color="auto"/>
            <w:right w:val="none" w:sz="0" w:space="0" w:color="auto"/>
          </w:divBdr>
          <w:divsChild>
            <w:div w:id="1830635501">
              <w:marLeft w:val="0"/>
              <w:marRight w:val="0"/>
              <w:marTop w:val="100"/>
              <w:marBottom w:val="100"/>
              <w:divBdr>
                <w:top w:val="none" w:sz="0" w:space="0" w:color="auto"/>
                <w:left w:val="none" w:sz="0" w:space="0" w:color="auto"/>
                <w:bottom w:val="none" w:sz="0" w:space="0" w:color="auto"/>
                <w:right w:val="none" w:sz="0" w:space="0" w:color="auto"/>
              </w:divBdr>
              <w:divsChild>
                <w:div w:id="1716151499">
                  <w:marLeft w:val="0"/>
                  <w:marRight w:val="0"/>
                  <w:marTop w:val="0"/>
                  <w:marBottom w:val="0"/>
                  <w:divBdr>
                    <w:top w:val="none" w:sz="0" w:space="0" w:color="auto"/>
                    <w:left w:val="none" w:sz="0" w:space="0" w:color="auto"/>
                    <w:bottom w:val="none" w:sz="0" w:space="0" w:color="auto"/>
                    <w:right w:val="none" w:sz="0" w:space="0" w:color="auto"/>
                  </w:divBdr>
                  <w:divsChild>
                    <w:div w:id="982196262">
                      <w:marLeft w:val="0"/>
                      <w:marRight w:val="0"/>
                      <w:marTop w:val="0"/>
                      <w:marBottom w:val="0"/>
                      <w:divBdr>
                        <w:top w:val="none" w:sz="0" w:space="0" w:color="auto"/>
                        <w:left w:val="none" w:sz="0" w:space="0" w:color="auto"/>
                        <w:bottom w:val="none" w:sz="0" w:space="0" w:color="auto"/>
                        <w:right w:val="none" w:sz="0" w:space="0" w:color="auto"/>
                      </w:divBdr>
                      <w:divsChild>
                        <w:div w:id="1290278378">
                          <w:marLeft w:val="0"/>
                          <w:marRight w:val="0"/>
                          <w:marTop w:val="0"/>
                          <w:marBottom w:val="150"/>
                          <w:divBdr>
                            <w:top w:val="none" w:sz="0" w:space="0" w:color="auto"/>
                            <w:left w:val="none" w:sz="0" w:space="0" w:color="auto"/>
                            <w:bottom w:val="none" w:sz="0" w:space="0" w:color="auto"/>
                            <w:right w:val="none" w:sz="0" w:space="0" w:color="auto"/>
                          </w:divBdr>
                          <w:divsChild>
                            <w:div w:id="674772547">
                              <w:marLeft w:val="0"/>
                              <w:marRight w:val="0"/>
                              <w:marTop w:val="0"/>
                              <w:marBottom w:val="0"/>
                              <w:divBdr>
                                <w:top w:val="none" w:sz="0" w:space="0" w:color="auto"/>
                                <w:left w:val="none" w:sz="0" w:space="0" w:color="auto"/>
                                <w:bottom w:val="none" w:sz="0" w:space="0" w:color="auto"/>
                                <w:right w:val="none" w:sz="0" w:space="0" w:color="auto"/>
                              </w:divBdr>
                              <w:divsChild>
                                <w:div w:id="241186130">
                                  <w:marLeft w:val="0"/>
                                  <w:marRight w:val="0"/>
                                  <w:marTop w:val="0"/>
                                  <w:marBottom w:val="0"/>
                                  <w:divBdr>
                                    <w:top w:val="none" w:sz="0" w:space="0" w:color="auto"/>
                                    <w:left w:val="none" w:sz="0" w:space="0" w:color="auto"/>
                                    <w:bottom w:val="none" w:sz="0" w:space="0" w:color="auto"/>
                                    <w:right w:val="none" w:sz="0" w:space="0" w:color="auto"/>
                                  </w:divBdr>
                                  <w:divsChild>
                                    <w:div w:id="113838061">
                                      <w:marLeft w:val="0"/>
                                      <w:marRight w:val="0"/>
                                      <w:marTop w:val="0"/>
                                      <w:marBottom w:val="0"/>
                                      <w:divBdr>
                                        <w:top w:val="none" w:sz="0" w:space="0" w:color="auto"/>
                                        <w:left w:val="none" w:sz="0" w:space="0" w:color="auto"/>
                                        <w:bottom w:val="none" w:sz="0" w:space="0" w:color="auto"/>
                                        <w:right w:val="none" w:sz="0" w:space="0" w:color="auto"/>
                                      </w:divBdr>
                                      <w:divsChild>
                                        <w:div w:id="1553884604">
                                          <w:marLeft w:val="0"/>
                                          <w:marRight w:val="0"/>
                                          <w:marTop w:val="0"/>
                                          <w:marBottom w:val="0"/>
                                          <w:divBdr>
                                            <w:top w:val="none" w:sz="0" w:space="0" w:color="auto"/>
                                            <w:left w:val="none" w:sz="0" w:space="0" w:color="auto"/>
                                            <w:bottom w:val="none" w:sz="0" w:space="0" w:color="auto"/>
                                            <w:right w:val="none" w:sz="0" w:space="0" w:color="auto"/>
                                          </w:divBdr>
                                          <w:divsChild>
                                            <w:div w:id="1344748631">
                                              <w:marLeft w:val="0"/>
                                              <w:marRight w:val="0"/>
                                              <w:marTop w:val="0"/>
                                              <w:marBottom w:val="0"/>
                                              <w:divBdr>
                                                <w:top w:val="none" w:sz="0" w:space="0" w:color="auto"/>
                                                <w:left w:val="none" w:sz="0" w:space="0" w:color="auto"/>
                                                <w:bottom w:val="none" w:sz="0" w:space="0" w:color="auto"/>
                                                <w:right w:val="none" w:sz="0" w:space="0" w:color="auto"/>
                                              </w:divBdr>
                                              <w:divsChild>
                                                <w:div w:id="1045518848">
                                                  <w:marLeft w:val="0"/>
                                                  <w:marRight w:val="0"/>
                                                  <w:marTop w:val="0"/>
                                                  <w:marBottom w:val="0"/>
                                                  <w:divBdr>
                                                    <w:top w:val="none" w:sz="0" w:space="0" w:color="auto"/>
                                                    <w:left w:val="none" w:sz="0" w:space="0" w:color="auto"/>
                                                    <w:bottom w:val="none" w:sz="0" w:space="0" w:color="auto"/>
                                                    <w:right w:val="none" w:sz="0" w:space="0" w:color="auto"/>
                                                  </w:divBdr>
                                                  <w:divsChild>
                                                    <w:div w:id="9506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8077812">
      <w:bodyDiv w:val="1"/>
      <w:marLeft w:val="0"/>
      <w:marRight w:val="0"/>
      <w:marTop w:val="0"/>
      <w:marBottom w:val="0"/>
      <w:divBdr>
        <w:top w:val="none" w:sz="0" w:space="0" w:color="auto"/>
        <w:left w:val="none" w:sz="0" w:space="0" w:color="auto"/>
        <w:bottom w:val="none" w:sz="0" w:space="0" w:color="auto"/>
        <w:right w:val="none" w:sz="0" w:space="0" w:color="auto"/>
      </w:divBdr>
    </w:div>
    <w:div w:id="646669294">
      <w:bodyDiv w:val="1"/>
      <w:marLeft w:val="0"/>
      <w:marRight w:val="0"/>
      <w:marTop w:val="0"/>
      <w:marBottom w:val="0"/>
      <w:divBdr>
        <w:top w:val="none" w:sz="0" w:space="0" w:color="auto"/>
        <w:left w:val="none" w:sz="0" w:space="0" w:color="auto"/>
        <w:bottom w:val="none" w:sz="0" w:space="0" w:color="auto"/>
        <w:right w:val="none" w:sz="0" w:space="0" w:color="auto"/>
      </w:divBdr>
      <w:divsChild>
        <w:div w:id="45223999">
          <w:marLeft w:val="0"/>
          <w:marRight w:val="0"/>
          <w:marTop w:val="0"/>
          <w:marBottom w:val="0"/>
          <w:divBdr>
            <w:top w:val="none" w:sz="0" w:space="0" w:color="auto"/>
            <w:left w:val="none" w:sz="0" w:space="0" w:color="auto"/>
            <w:bottom w:val="none" w:sz="0" w:space="0" w:color="auto"/>
            <w:right w:val="none" w:sz="0" w:space="0" w:color="auto"/>
          </w:divBdr>
        </w:div>
        <w:div w:id="148594135">
          <w:marLeft w:val="0"/>
          <w:marRight w:val="0"/>
          <w:marTop w:val="0"/>
          <w:marBottom w:val="0"/>
          <w:divBdr>
            <w:top w:val="none" w:sz="0" w:space="0" w:color="auto"/>
            <w:left w:val="none" w:sz="0" w:space="0" w:color="auto"/>
            <w:bottom w:val="none" w:sz="0" w:space="0" w:color="auto"/>
            <w:right w:val="none" w:sz="0" w:space="0" w:color="auto"/>
          </w:divBdr>
        </w:div>
        <w:div w:id="598950327">
          <w:marLeft w:val="0"/>
          <w:marRight w:val="0"/>
          <w:marTop w:val="0"/>
          <w:marBottom w:val="0"/>
          <w:divBdr>
            <w:top w:val="none" w:sz="0" w:space="0" w:color="auto"/>
            <w:left w:val="none" w:sz="0" w:space="0" w:color="auto"/>
            <w:bottom w:val="none" w:sz="0" w:space="0" w:color="auto"/>
            <w:right w:val="none" w:sz="0" w:space="0" w:color="auto"/>
          </w:divBdr>
        </w:div>
        <w:div w:id="626667310">
          <w:marLeft w:val="0"/>
          <w:marRight w:val="0"/>
          <w:marTop w:val="0"/>
          <w:marBottom w:val="0"/>
          <w:divBdr>
            <w:top w:val="none" w:sz="0" w:space="0" w:color="auto"/>
            <w:left w:val="none" w:sz="0" w:space="0" w:color="auto"/>
            <w:bottom w:val="none" w:sz="0" w:space="0" w:color="auto"/>
            <w:right w:val="none" w:sz="0" w:space="0" w:color="auto"/>
          </w:divBdr>
        </w:div>
        <w:div w:id="1219973647">
          <w:marLeft w:val="0"/>
          <w:marRight w:val="0"/>
          <w:marTop w:val="0"/>
          <w:marBottom w:val="0"/>
          <w:divBdr>
            <w:top w:val="none" w:sz="0" w:space="0" w:color="auto"/>
            <w:left w:val="none" w:sz="0" w:space="0" w:color="auto"/>
            <w:bottom w:val="none" w:sz="0" w:space="0" w:color="auto"/>
            <w:right w:val="none" w:sz="0" w:space="0" w:color="auto"/>
          </w:divBdr>
        </w:div>
        <w:div w:id="1260871907">
          <w:marLeft w:val="0"/>
          <w:marRight w:val="0"/>
          <w:marTop w:val="0"/>
          <w:marBottom w:val="0"/>
          <w:divBdr>
            <w:top w:val="none" w:sz="0" w:space="0" w:color="auto"/>
            <w:left w:val="none" w:sz="0" w:space="0" w:color="auto"/>
            <w:bottom w:val="none" w:sz="0" w:space="0" w:color="auto"/>
            <w:right w:val="none" w:sz="0" w:space="0" w:color="auto"/>
          </w:divBdr>
        </w:div>
      </w:divsChild>
    </w:div>
    <w:div w:id="667438225">
      <w:bodyDiv w:val="1"/>
      <w:marLeft w:val="0"/>
      <w:marRight w:val="0"/>
      <w:marTop w:val="0"/>
      <w:marBottom w:val="0"/>
      <w:divBdr>
        <w:top w:val="none" w:sz="0" w:space="0" w:color="auto"/>
        <w:left w:val="none" w:sz="0" w:space="0" w:color="auto"/>
        <w:bottom w:val="none" w:sz="0" w:space="0" w:color="auto"/>
        <w:right w:val="none" w:sz="0" w:space="0" w:color="auto"/>
      </w:divBdr>
      <w:divsChild>
        <w:div w:id="309798388">
          <w:marLeft w:val="0"/>
          <w:marRight w:val="0"/>
          <w:marTop w:val="0"/>
          <w:marBottom w:val="0"/>
          <w:divBdr>
            <w:top w:val="none" w:sz="0" w:space="0" w:color="auto"/>
            <w:left w:val="none" w:sz="0" w:space="0" w:color="auto"/>
            <w:bottom w:val="none" w:sz="0" w:space="0" w:color="auto"/>
            <w:right w:val="none" w:sz="0" w:space="0" w:color="auto"/>
          </w:divBdr>
          <w:divsChild>
            <w:div w:id="10489192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69410616">
      <w:bodyDiv w:val="1"/>
      <w:marLeft w:val="0"/>
      <w:marRight w:val="0"/>
      <w:marTop w:val="0"/>
      <w:marBottom w:val="0"/>
      <w:divBdr>
        <w:top w:val="none" w:sz="0" w:space="0" w:color="auto"/>
        <w:left w:val="none" w:sz="0" w:space="0" w:color="auto"/>
        <w:bottom w:val="none" w:sz="0" w:space="0" w:color="auto"/>
        <w:right w:val="none" w:sz="0" w:space="0" w:color="auto"/>
      </w:divBdr>
    </w:div>
    <w:div w:id="693771166">
      <w:bodyDiv w:val="1"/>
      <w:marLeft w:val="0"/>
      <w:marRight w:val="0"/>
      <w:marTop w:val="0"/>
      <w:marBottom w:val="0"/>
      <w:divBdr>
        <w:top w:val="none" w:sz="0" w:space="0" w:color="auto"/>
        <w:left w:val="none" w:sz="0" w:space="0" w:color="auto"/>
        <w:bottom w:val="none" w:sz="0" w:space="0" w:color="auto"/>
        <w:right w:val="none" w:sz="0" w:space="0" w:color="auto"/>
      </w:divBdr>
      <w:divsChild>
        <w:div w:id="951984628">
          <w:marLeft w:val="0"/>
          <w:marRight w:val="0"/>
          <w:marTop w:val="0"/>
          <w:marBottom w:val="0"/>
          <w:divBdr>
            <w:top w:val="none" w:sz="0" w:space="0" w:color="auto"/>
            <w:left w:val="none" w:sz="0" w:space="0" w:color="auto"/>
            <w:bottom w:val="none" w:sz="0" w:space="0" w:color="auto"/>
            <w:right w:val="none" w:sz="0" w:space="0" w:color="auto"/>
          </w:divBdr>
          <w:divsChild>
            <w:div w:id="347872656">
              <w:marLeft w:val="0"/>
              <w:marRight w:val="0"/>
              <w:marTop w:val="100"/>
              <w:marBottom w:val="100"/>
              <w:divBdr>
                <w:top w:val="none" w:sz="0" w:space="0" w:color="auto"/>
                <w:left w:val="none" w:sz="0" w:space="0" w:color="auto"/>
                <w:bottom w:val="none" w:sz="0" w:space="0" w:color="auto"/>
                <w:right w:val="none" w:sz="0" w:space="0" w:color="auto"/>
              </w:divBdr>
              <w:divsChild>
                <w:div w:id="1521703229">
                  <w:marLeft w:val="0"/>
                  <w:marRight w:val="0"/>
                  <w:marTop w:val="0"/>
                  <w:marBottom w:val="0"/>
                  <w:divBdr>
                    <w:top w:val="none" w:sz="0" w:space="0" w:color="auto"/>
                    <w:left w:val="none" w:sz="0" w:space="0" w:color="auto"/>
                    <w:bottom w:val="none" w:sz="0" w:space="0" w:color="auto"/>
                    <w:right w:val="none" w:sz="0" w:space="0" w:color="auto"/>
                  </w:divBdr>
                  <w:divsChild>
                    <w:div w:id="820465271">
                      <w:marLeft w:val="0"/>
                      <w:marRight w:val="0"/>
                      <w:marTop w:val="0"/>
                      <w:marBottom w:val="0"/>
                      <w:divBdr>
                        <w:top w:val="none" w:sz="0" w:space="0" w:color="auto"/>
                        <w:left w:val="none" w:sz="0" w:space="0" w:color="auto"/>
                        <w:bottom w:val="none" w:sz="0" w:space="0" w:color="auto"/>
                        <w:right w:val="none" w:sz="0" w:space="0" w:color="auto"/>
                      </w:divBdr>
                      <w:divsChild>
                        <w:div w:id="1938826854">
                          <w:marLeft w:val="0"/>
                          <w:marRight w:val="0"/>
                          <w:marTop w:val="0"/>
                          <w:marBottom w:val="150"/>
                          <w:divBdr>
                            <w:top w:val="none" w:sz="0" w:space="0" w:color="auto"/>
                            <w:left w:val="none" w:sz="0" w:space="0" w:color="auto"/>
                            <w:bottom w:val="none" w:sz="0" w:space="0" w:color="auto"/>
                            <w:right w:val="none" w:sz="0" w:space="0" w:color="auto"/>
                          </w:divBdr>
                          <w:divsChild>
                            <w:div w:id="1050760338">
                              <w:marLeft w:val="0"/>
                              <w:marRight w:val="0"/>
                              <w:marTop w:val="0"/>
                              <w:marBottom w:val="0"/>
                              <w:divBdr>
                                <w:top w:val="none" w:sz="0" w:space="0" w:color="auto"/>
                                <w:left w:val="none" w:sz="0" w:space="0" w:color="auto"/>
                                <w:bottom w:val="none" w:sz="0" w:space="0" w:color="auto"/>
                                <w:right w:val="none" w:sz="0" w:space="0" w:color="auto"/>
                              </w:divBdr>
                              <w:divsChild>
                                <w:div w:id="2052418032">
                                  <w:marLeft w:val="0"/>
                                  <w:marRight w:val="0"/>
                                  <w:marTop w:val="0"/>
                                  <w:marBottom w:val="0"/>
                                  <w:divBdr>
                                    <w:top w:val="none" w:sz="0" w:space="0" w:color="auto"/>
                                    <w:left w:val="none" w:sz="0" w:space="0" w:color="auto"/>
                                    <w:bottom w:val="none" w:sz="0" w:space="0" w:color="auto"/>
                                    <w:right w:val="none" w:sz="0" w:space="0" w:color="auto"/>
                                  </w:divBdr>
                                  <w:divsChild>
                                    <w:div w:id="959649123">
                                      <w:marLeft w:val="0"/>
                                      <w:marRight w:val="0"/>
                                      <w:marTop w:val="0"/>
                                      <w:marBottom w:val="0"/>
                                      <w:divBdr>
                                        <w:top w:val="none" w:sz="0" w:space="0" w:color="auto"/>
                                        <w:left w:val="none" w:sz="0" w:space="0" w:color="auto"/>
                                        <w:bottom w:val="none" w:sz="0" w:space="0" w:color="auto"/>
                                        <w:right w:val="none" w:sz="0" w:space="0" w:color="auto"/>
                                      </w:divBdr>
                                      <w:divsChild>
                                        <w:div w:id="1944216327">
                                          <w:marLeft w:val="0"/>
                                          <w:marRight w:val="0"/>
                                          <w:marTop w:val="0"/>
                                          <w:marBottom w:val="0"/>
                                          <w:divBdr>
                                            <w:top w:val="none" w:sz="0" w:space="0" w:color="auto"/>
                                            <w:left w:val="none" w:sz="0" w:space="0" w:color="auto"/>
                                            <w:bottom w:val="none" w:sz="0" w:space="0" w:color="auto"/>
                                            <w:right w:val="none" w:sz="0" w:space="0" w:color="auto"/>
                                          </w:divBdr>
                                          <w:divsChild>
                                            <w:div w:id="2048943424">
                                              <w:marLeft w:val="0"/>
                                              <w:marRight w:val="0"/>
                                              <w:marTop w:val="0"/>
                                              <w:marBottom w:val="0"/>
                                              <w:divBdr>
                                                <w:top w:val="none" w:sz="0" w:space="0" w:color="auto"/>
                                                <w:left w:val="none" w:sz="0" w:space="0" w:color="auto"/>
                                                <w:bottom w:val="none" w:sz="0" w:space="0" w:color="auto"/>
                                                <w:right w:val="none" w:sz="0" w:space="0" w:color="auto"/>
                                              </w:divBdr>
                                              <w:divsChild>
                                                <w:div w:id="1260409064">
                                                  <w:marLeft w:val="0"/>
                                                  <w:marRight w:val="0"/>
                                                  <w:marTop w:val="0"/>
                                                  <w:marBottom w:val="0"/>
                                                  <w:divBdr>
                                                    <w:top w:val="none" w:sz="0" w:space="0" w:color="auto"/>
                                                    <w:left w:val="none" w:sz="0" w:space="0" w:color="auto"/>
                                                    <w:bottom w:val="none" w:sz="0" w:space="0" w:color="auto"/>
                                                    <w:right w:val="none" w:sz="0" w:space="0" w:color="auto"/>
                                                  </w:divBdr>
                                                  <w:divsChild>
                                                    <w:div w:id="10754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475723">
      <w:bodyDiv w:val="1"/>
      <w:marLeft w:val="0"/>
      <w:marRight w:val="0"/>
      <w:marTop w:val="0"/>
      <w:marBottom w:val="0"/>
      <w:divBdr>
        <w:top w:val="none" w:sz="0" w:space="0" w:color="auto"/>
        <w:left w:val="none" w:sz="0" w:space="0" w:color="auto"/>
        <w:bottom w:val="none" w:sz="0" w:space="0" w:color="auto"/>
        <w:right w:val="none" w:sz="0" w:space="0" w:color="auto"/>
      </w:divBdr>
      <w:divsChild>
        <w:div w:id="1489246397">
          <w:marLeft w:val="0"/>
          <w:marRight w:val="0"/>
          <w:marTop w:val="0"/>
          <w:marBottom w:val="0"/>
          <w:divBdr>
            <w:top w:val="none" w:sz="0" w:space="0" w:color="auto"/>
            <w:left w:val="none" w:sz="0" w:space="0" w:color="auto"/>
            <w:bottom w:val="none" w:sz="0" w:space="0" w:color="auto"/>
            <w:right w:val="none" w:sz="0" w:space="0" w:color="auto"/>
          </w:divBdr>
          <w:divsChild>
            <w:div w:id="422383302">
              <w:marLeft w:val="0"/>
              <w:marRight w:val="0"/>
              <w:marTop w:val="100"/>
              <w:marBottom w:val="100"/>
              <w:divBdr>
                <w:top w:val="none" w:sz="0" w:space="0" w:color="auto"/>
                <w:left w:val="none" w:sz="0" w:space="0" w:color="auto"/>
                <w:bottom w:val="none" w:sz="0" w:space="0" w:color="auto"/>
                <w:right w:val="none" w:sz="0" w:space="0" w:color="auto"/>
              </w:divBdr>
              <w:divsChild>
                <w:div w:id="582182913">
                  <w:marLeft w:val="0"/>
                  <w:marRight w:val="0"/>
                  <w:marTop w:val="0"/>
                  <w:marBottom w:val="0"/>
                  <w:divBdr>
                    <w:top w:val="none" w:sz="0" w:space="0" w:color="auto"/>
                    <w:left w:val="none" w:sz="0" w:space="0" w:color="auto"/>
                    <w:bottom w:val="none" w:sz="0" w:space="0" w:color="auto"/>
                    <w:right w:val="none" w:sz="0" w:space="0" w:color="auto"/>
                  </w:divBdr>
                  <w:divsChild>
                    <w:div w:id="360060263">
                      <w:marLeft w:val="0"/>
                      <w:marRight w:val="0"/>
                      <w:marTop w:val="0"/>
                      <w:marBottom w:val="0"/>
                      <w:divBdr>
                        <w:top w:val="none" w:sz="0" w:space="0" w:color="auto"/>
                        <w:left w:val="none" w:sz="0" w:space="0" w:color="auto"/>
                        <w:bottom w:val="none" w:sz="0" w:space="0" w:color="auto"/>
                        <w:right w:val="none" w:sz="0" w:space="0" w:color="auto"/>
                      </w:divBdr>
                      <w:divsChild>
                        <w:div w:id="1665739462">
                          <w:marLeft w:val="0"/>
                          <w:marRight w:val="0"/>
                          <w:marTop w:val="0"/>
                          <w:marBottom w:val="0"/>
                          <w:divBdr>
                            <w:top w:val="none" w:sz="0" w:space="0" w:color="auto"/>
                            <w:left w:val="none" w:sz="0" w:space="0" w:color="auto"/>
                            <w:bottom w:val="none" w:sz="0" w:space="0" w:color="auto"/>
                            <w:right w:val="none" w:sz="0" w:space="0" w:color="auto"/>
                          </w:divBdr>
                          <w:divsChild>
                            <w:div w:id="725689976">
                              <w:marLeft w:val="0"/>
                              <w:marRight w:val="0"/>
                              <w:marTop w:val="0"/>
                              <w:marBottom w:val="0"/>
                              <w:divBdr>
                                <w:top w:val="none" w:sz="0" w:space="0" w:color="auto"/>
                                <w:left w:val="none" w:sz="0" w:space="0" w:color="auto"/>
                                <w:bottom w:val="none" w:sz="0" w:space="0" w:color="auto"/>
                                <w:right w:val="none" w:sz="0" w:space="0" w:color="auto"/>
                              </w:divBdr>
                              <w:divsChild>
                                <w:div w:id="383062342">
                                  <w:marLeft w:val="0"/>
                                  <w:marRight w:val="0"/>
                                  <w:marTop w:val="0"/>
                                  <w:marBottom w:val="0"/>
                                  <w:divBdr>
                                    <w:top w:val="none" w:sz="0" w:space="0" w:color="auto"/>
                                    <w:left w:val="none" w:sz="0" w:space="0" w:color="auto"/>
                                    <w:bottom w:val="none" w:sz="0" w:space="0" w:color="auto"/>
                                    <w:right w:val="none" w:sz="0" w:space="0" w:color="auto"/>
                                  </w:divBdr>
                                  <w:divsChild>
                                    <w:div w:id="1164978683">
                                      <w:marLeft w:val="0"/>
                                      <w:marRight w:val="0"/>
                                      <w:marTop w:val="0"/>
                                      <w:marBottom w:val="0"/>
                                      <w:divBdr>
                                        <w:top w:val="none" w:sz="0" w:space="0" w:color="auto"/>
                                        <w:left w:val="none" w:sz="0" w:space="0" w:color="auto"/>
                                        <w:bottom w:val="none" w:sz="0" w:space="0" w:color="auto"/>
                                        <w:right w:val="none" w:sz="0" w:space="0" w:color="auto"/>
                                      </w:divBdr>
                                      <w:divsChild>
                                        <w:div w:id="1070038870">
                                          <w:marLeft w:val="0"/>
                                          <w:marRight w:val="0"/>
                                          <w:marTop w:val="0"/>
                                          <w:marBottom w:val="0"/>
                                          <w:divBdr>
                                            <w:top w:val="none" w:sz="0" w:space="0" w:color="auto"/>
                                            <w:left w:val="none" w:sz="0" w:space="0" w:color="auto"/>
                                            <w:bottom w:val="none" w:sz="0" w:space="0" w:color="auto"/>
                                            <w:right w:val="none" w:sz="0" w:space="0" w:color="auto"/>
                                          </w:divBdr>
                                          <w:divsChild>
                                            <w:div w:id="15388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245046">
      <w:bodyDiv w:val="1"/>
      <w:marLeft w:val="0"/>
      <w:marRight w:val="0"/>
      <w:marTop w:val="0"/>
      <w:marBottom w:val="0"/>
      <w:divBdr>
        <w:top w:val="none" w:sz="0" w:space="0" w:color="auto"/>
        <w:left w:val="none" w:sz="0" w:space="0" w:color="auto"/>
        <w:bottom w:val="none" w:sz="0" w:space="0" w:color="auto"/>
        <w:right w:val="none" w:sz="0" w:space="0" w:color="auto"/>
      </w:divBdr>
      <w:divsChild>
        <w:div w:id="1649507581">
          <w:marLeft w:val="0"/>
          <w:marRight w:val="0"/>
          <w:marTop w:val="0"/>
          <w:marBottom w:val="0"/>
          <w:divBdr>
            <w:top w:val="none" w:sz="0" w:space="0" w:color="auto"/>
            <w:left w:val="none" w:sz="0" w:space="0" w:color="auto"/>
            <w:bottom w:val="none" w:sz="0" w:space="0" w:color="auto"/>
            <w:right w:val="none" w:sz="0" w:space="0" w:color="auto"/>
          </w:divBdr>
          <w:divsChild>
            <w:div w:id="1036076813">
              <w:marLeft w:val="0"/>
              <w:marRight w:val="0"/>
              <w:marTop w:val="100"/>
              <w:marBottom w:val="100"/>
              <w:divBdr>
                <w:top w:val="none" w:sz="0" w:space="0" w:color="auto"/>
                <w:left w:val="none" w:sz="0" w:space="0" w:color="auto"/>
                <w:bottom w:val="none" w:sz="0" w:space="0" w:color="auto"/>
                <w:right w:val="none" w:sz="0" w:space="0" w:color="auto"/>
              </w:divBdr>
              <w:divsChild>
                <w:div w:id="2140610904">
                  <w:marLeft w:val="0"/>
                  <w:marRight w:val="0"/>
                  <w:marTop w:val="0"/>
                  <w:marBottom w:val="0"/>
                  <w:divBdr>
                    <w:top w:val="none" w:sz="0" w:space="0" w:color="auto"/>
                    <w:left w:val="none" w:sz="0" w:space="0" w:color="auto"/>
                    <w:bottom w:val="none" w:sz="0" w:space="0" w:color="auto"/>
                    <w:right w:val="none" w:sz="0" w:space="0" w:color="auto"/>
                  </w:divBdr>
                  <w:divsChild>
                    <w:div w:id="1451784858">
                      <w:marLeft w:val="0"/>
                      <w:marRight w:val="0"/>
                      <w:marTop w:val="0"/>
                      <w:marBottom w:val="0"/>
                      <w:divBdr>
                        <w:top w:val="none" w:sz="0" w:space="0" w:color="auto"/>
                        <w:left w:val="none" w:sz="0" w:space="0" w:color="auto"/>
                        <w:bottom w:val="none" w:sz="0" w:space="0" w:color="auto"/>
                        <w:right w:val="none" w:sz="0" w:space="0" w:color="auto"/>
                      </w:divBdr>
                      <w:divsChild>
                        <w:div w:id="1809467950">
                          <w:marLeft w:val="0"/>
                          <w:marRight w:val="0"/>
                          <w:marTop w:val="0"/>
                          <w:marBottom w:val="150"/>
                          <w:divBdr>
                            <w:top w:val="none" w:sz="0" w:space="0" w:color="auto"/>
                            <w:left w:val="none" w:sz="0" w:space="0" w:color="auto"/>
                            <w:bottom w:val="none" w:sz="0" w:space="0" w:color="auto"/>
                            <w:right w:val="none" w:sz="0" w:space="0" w:color="auto"/>
                          </w:divBdr>
                          <w:divsChild>
                            <w:div w:id="1483735837">
                              <w:marLeft w:val="0"/>
                              <w:marRight w:val="0"/>
                              <w:marTop w:val="0"/>
                              <w:marBottom w:val="0"/>
                              <w:divBdr>
                                <w:top w:val="none" w:sz="0" w:space="0" w:color="auto"/>
                                <w:left w:val="none" w:sz="0" w:space="0" w:color="auto"/>
                                <w:bottom w:val="none" w:sz="0" w:space="0" w:color="auto"/>
                                <w:right w:val="none" w:sz="0" w:space="0" w:color="auto"/>
                              </w:divBdr>
                              <w:divsChild>
                                <w:div w:id="514930210">
                                  <w:marLeft w:val="0"/>
                                  <w:marRight w:val="0"/>
                                  <w:marTop w:val="0"/>
                                  <w:marBottom w:val="0"/>
                                  <w:divBdr>
                                    <w:top w:val="none" w:sz="0" w:space="0" w:color="auto"/>
                                    <w:left w:val="none" w:sz="0" w:space="0" w:color="auto"/>
                                    <w:bottom w:val="none" w:sz="0" w:space="0" w:color="auto"/>
                                    <w:right w:val="none" w:sz="0" w:space="0" w:color="auto"/>
                                  </w:divBdr>
                                  <w:divsChild>
                                    <w:div w:id="222788677">
                                      <w:marLeft w:val="0"/>
                                      <w:marRight w:val="0"/>
                                      <w:marTop w:val="0"/>
                                      <w:marBottom w:val="0"/>
                                      <w:divBdr>
                                        <w:top w:val="none" w:sz="0" w:space="0" w:color="auto"/>
                                        <w:left w:val="none" w:sz="0" w:space="0" w:color="auto"/>
                                        <w:bottom w:val="none" w:sz="0" w:space="0" w:color="auto"/>
                                        <w:right w:val="none" w:sz="0" w:space="0" w:color="auto"/>
                                      </w:divBdr>
                                      <w:divsChild>
                                        <w:div w:id="1179389860">
                                          <w:marLeft w:val="0"/>
                                          <w:marRight w:val="0"/>
                                          <w:marTop w:val="0"/>
                                          <w:marBottom w:val="0"/>
                                          <w:divBdr>
                                            <w:top w:val="none" w:sz="0" w:space="0" w:color="auto"/>
                                            <w:left w:val="none" w:sz="0" w:space="0" w:color="auto"/>
                                            <w:bottom w:val="none" w:sz="0" w:space="0" w:color="auto"/>
                                            <w:right w:val="none" w:sz="0" w:space="0" w:color="auto"/>
                                          </w:divBdr>
                                          <w:divsChild>
                                            <w:div w:id="2045667527">
                                              <w:marLeft w:val="0"/>
                                              <w:marRight w:val="0"/>
                                              <w:marTop w:val="0"/>
                                              <w:marBottom w:val="0"/>
                                              <w:divBdr>
                                                <w:top w:val="none" w:sz="0" w:space="0" w:color="auto"/>
                                                <w:left w:val="none" w:sz="0" w:space="0" w:color="auto"/>
                                                <w:bottom w:val="none" w:sz="0" w:space="0" w:color="auto"/>
                                                <w:right w:val="none" w:sz="0" w:space="0" w:color="auto"/>
                                              </w:divBdr>
                                              <w:divsChild>
                                                <w:div w:id="616060787">
                                                  <w:marLeft w:val="0"/>
                                                  <w:marRight w:val="0"/>
                                                  <w:marTop w:val="0"/>
                                                  <w:marBottom w:val="0"/>
                                                  <w:divBdr>
                                                    <w:top w:val="none" w:sz="0" w:space="0" w:color="auto"/>
                                                    <w:left w:val="none" w:sz="0" w:space="0" w:color="auto"/>
                                                    <w:bottom w:val="none" w:sz="0" w:space="0" w:color="auto"/>
                                                    <w:right w:val="none" w:sz="0" w:space="0" w:color="auto"/>
                                                  </w:divBdr>
                                                  <w:divsChild>
                                                    <w:div w:id="2343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9341298">
      <w:bodyDiv w:val="1"/>
      <w:marLeft w:val="0"/>
      <w:marRight w:val="0"/>
      <w:marTop w:val="0"/>
      <w:marBottom w:val="0"/>
      <w:divBdr>
        <w:top w:val="none" w:sz="0" w:space="0" w:color="auto"/>
        <w:left w:val="none" w:sz="0" w:space="0" w:color="auto"/>
        <w:bottom w:val="none" w:sz="0" w:space="0" w:color="auto"/>
        <w:right w:val="none" w:sz="0" w:space="0" w:color="auto"/>
      </w:divBdr>
    </w:div>
    <w:div w:id="872501964">
      <w:bodyDiv w:val="1"/>
      <w:marLeft w:val="0"/>
      <w:marRight w:val="0"/>
      <w:marTop w:val="0"/>
      <w:marBottom w:val="0"/>
      <w:divBdr>
        <w:top w:val="none" w:sz="0" w:space="0" w:color="auto"/>
        <w:left w:val="none" w:sz="0" w:space="0" w:color="auto"/>
        <w:bottom w:val="none" w:sz="0" w:space="0" w:color="auto"/>
        <w:right w:val="none" w:sz="0" w:space="0" w:color="auto"/>
      </w:divBdr>
    </w:div>
    <w:div w:id="916673214">
      <w:bodyDiv w:val="1"/>
      <w:marLeft w:val="0"/>
      <w:marRight w:val="0"/>
      <w:marTop w:val="0"/>
      <w:marBottom w:val="0"/>
      <w:divBdr>
        <w:top w:val="none" w:sz="0" w:space="0" w:color="auto"/>
        <w:left w:val="none" w:sz="0" w:space="0" w:color="auto"/>
        <w:bottom w:val="none" w:sz="0" w:space="0" w:color="auto"/>
        <w:right w:val="none" w:sz="0" w:space="0" w:color="auto"/>
      </w:divBdr>
      <w:divsChild>
        <w:div w:id="1374498697">
          <w:marLeft w:val="0"/>
          <w:marRight w:val="0"/>
          <w:marTop w:val="0"/>
          <w:marBottom w:val="0"/>
          <w:divBdr>
            <w:top w:val="none" w:sz="0" w:space="0" w:color="auto"/>
            <w:left w:val="none" w:sz="0" w:space="0" w:color="auto"/>
            <w:bottom w:val="none" w:sz="0" w:space="0" w:color="auto"/>
            <w:right w:val="none" w:sz="0" w:space="0" w:color="auto"/>
          </w:divBdr>
          <w:divsChild>
            <w:div w:id="1205024213">
              <w:marLeft w:val="0"/>
              <w:marRight w:val="0"/>
              <w:marTop w:val="100"/>
              <w:marBottom w:val="100"/>
              <w:divBdr>
                <w:top w:val="none" w:sz="0" w:space="0" w:color="auto"/>
                <w:left w:val="none" w:sz="0" w:space="0" w:color="auto"/>
                <w:bottom w:val="none" w:sz="0" w:space="0" w:color="auto"/>
                <w:right w:val="none" w:sz="0" w:space="0" w:color="auto"/>
              </w:divBdr>
              <w:divsChild>
                <w:div w:id="1795515017">
                  <w:marLeft w:val="0"/>
                  <w:marRight w:val="0"/>
                  <w:marTop w:val="0"/>
                  <w:marBottom w:val="0"/>
                  <w:divBdr>
                    <w:top w:val="none" w:sz="0" w:space="0" w:color="auto"/>
                    <w:left w:val="none" w:sz="0" w:space="0" w:color="auto"/>
                    <w:bottom w:val="none" w:sz="0" w:space="0" w:color="auto"/>
                    <w:right w:val="none" w:sz="0" w:space="0" w:color="auto"/>
                  </w:divBdr>
                  <w:divsChild>
                    <w:div w:id="737442347">
                      <w:marLeft w:val="0"/>
                      <w:marRight w:val="0"/>
                      <w:marTop w:val="0"/>
                      <w:marBottom w:val="0"/>
                      <w:divBdr>
                        <w:top w:val="none" w:sz="0" w:space="0" w:color="auto"/>
                        <w:left w:val="none" w:sz="0" w:space="0" w:color="auto"/>
                        <w:bottom w:val="none" w:sz="0" w:space="0" w:color="auto"/>
                        <w:right w:val="none" w:sz="0" w:space="0" w:color="auto"/>
                      </w:divBdr>
                      <w:divsChild>
                        <w:div w:id="401605803">
                          <w:marLeft w:val="0"/>
                          <w:marRight w:val="0"/>
                          <w:marTop w:val="0"/>
                          <w:marBottom w:val="150"/>
                          <w:divBdr>
                            <w:top w:val="none" w:sz="0" w:space="0" w:color="auto"/>
                            <w:left w:val="none" w:sz="0" w:space="0" w:color="auto"/>
                            <w:bottom w:val="none" w:sz="0" w:space="0" w:color="auto"/>
                            <w:right w:val="none" w:sz="0" w:space="0" w:color="auto"/>
                          </w:divBdr>
                          <w:divsChild>
                            <w:div w:id="895317067">
                              <w:marLeft w:val="0"/>
                              <w:marRight w:val="0"/>
                              <w:marTop w:val="0"/>
                              <w:marBottom w:val="0"/>
                              <w:divBdr>
                                <w:top w:val="none" w:sz="0" w:space="0" w:color="auto"/>
                                <w:left w:val="none" w:sz="0" w:space="0" w:color="auto"/>
                                <w:bottom w:val="none" w:sz="0" w:space="0" w:color="auto"/>
                                <w:right w:val="none" w:sz="0" w:space="0" w:color="auto"/>
                              </w:divBdr>
                              <w:divsChild>
                                <w:div w:id="1160536976">
                                  <w:marLeft w:val="0"/>
                                  <w:marRight w:val="0"/>
                                  <w:marTop w:val="0"/>
                                  <w:marBottom w:val="0"/>
                                  <w:divBdr>
                                    <w:top w:val="none" w:sz="0" w:space="0" w:color="auto"/>
                                    <w:left w:val="none" w:sz="0" w:space="0" w:color="auto"/>
                                    <w:bottom w:val="none" w:sz="0" w:space="0" w:color="auto"/>
                                    <w:right w:val="none" w:sz="0" w:space="0" w:color="auto"/>
                                  </w:divBdr>
                                  <w:divsChild>
                                    <w:div w:id="1496458124">
                                      <w:marLeft w:val="0"/>
                                      <w:marRight w:val="0"/>
                                      <w:marTop w:val="0"/>
                                      <w:marBottom w:val="0"/>
                                      <w:divBdr>
                                        <w:top w:val="none" w:sz="0" w:space="0" w:color="auto"/>
                                        <w:left w:val="none" w:sz="0" w:space="0" w:color="auto"/>
                                        <w:bottom w:val="none" w:sz="0" w:space="0" w:color="auto"/>
                                        <w:right w:val="none" w:sz="0" w:space="0" w:color="auto"/>
                                      </w:divBdr>
                                      <w:divsChild>
                                        <w:div w:id="525867255">
                                          <w:marLeft w:val="0"/>
                                          <w:marRight w:val="0"/>
                                          <w:marTop w:val="0"/>
                                          <w:marBottom w:val="0"/>
                                          <w:divBdr>
                                            <w:top w:val="none" w:sz="0" w:space="0" w:color="auto"/>
                                            <w:left w:val="none" w:sz="0" w:space="0" w:color="auto"/>
                                            <w:bottom w:val="none" w:sz="0" w:space="0" w:color="auto"/>
                                            <w:right w:val="none" w:sz="0" w:space="0" w:color="auto"/>
                                          </w:divBdr>
                                          <w:divsChild>
                                            <w:div w:id="1628899966">
                                              <w:marLeft w:val="0"/>
                                              <w:marRight w:val="0"/>
                                              <w:marTop w:val="0"/>
                                              <w:marBottom w:val="0"/>
                                              <w:divBdr>
                                                <w:top w:val="none" w:sz="0" w:space="0" w:color="auto"/>
                                                <w:left w:val="none" w:sz="0" w:space="0" w:color="auto"/>
                                                <w:bottom w:val="none" w:sz="0" w:space="0" w:color="auto"/>
                                                <w:right w:val="none" w:sz="0" w:space="0" w:color="auto"/>
                                              </w:divBdr>
                                              <w:divsChild>
                                                <w:div w:id="38283903">
                                                  <w:marLeft w:val="0"/>
                                                  <w:marRight w:val="0"/>
                                                  <w:marTop w:val="0"/>
                                                  <w:marBottom w:val="0"/>
                                                  <w:divBdr>
                                                    <w:top w:val="none" w:sz="0" w:space="0" w:color="auto"/>
                                                    <w:left w:val="none" w:sz="0" w:space="0" w:color="auto"/>
                                                    <w:bottom w:val="none" w:sz="0" w:space="0" w:color="auto"/>
                                                    <w:right w:val="none" w:sz="0" w:space="0" w:color="auto"/>
                                                  </w:divBdr>
                                                  <w:divsChild>
                                                    <w:div w:id="13961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571363">
      <w:bodyDiv w:val="1"/>
      <w:marLeft w:val="0"/>
      <w:marRight w:val="0"/>
      <w:marTop w:val="0"/>
      <w:marBottom w:val="0"/>
      <w:divBdr>
        <w:top w:val="none" w:sz="0" w:space="0" w:color="auto"/>
        <w:left w:val="none" w:sz="0" w:space="0" w:color="auto"/>
        <w:bottom w:val="none" w:sz="0" w:space="0" w:color="auto"/>
        <w:right w:val="none" w:sz="0" w:space="0" w:color="auto"/>
      </w:divBdr>
      <w:divsChild>
        <w:div w:id="664624656">
          <w:marLeft w:val="0"/>
          <w:marRight w:val="0"/>
          <w:marTop w:val="0"/>
          <w:marBottom w:val="0"/>
          <w:divBdr>
            <w:top w:val="none" w:sz="0" w:space="0" w:color="auto"/>
            <w:left w:val="none" w:sz="0" w:space="0" w:color="auto"/>
            <w:bottom w:val="none" w:sz="0" w:space="0" w:color="auto"/>
            <w:right w:val="none" w:sz="0" w:space="0" w:color="auto"/>
          </w:divBdr>
          <w:divsChild>
            <w:div w:id="323241923">
              <w:marLeft w:val="0"/>
              <w:marRight w:val="0"/>
              <w:marTop w:val="100"/>
              <w:marBottom w:val="100"/>
              <w:divBdr>
                <w:top w:val="none" w:sz="0" w:space="0" w:color="auto"/>
                <w:left w:val="none" w:sz="0" w:space="0" w:color="auto"/>
                <w:bottom w:val="none" w:sz="0" w:space="0" w:color="auto"/>
                <w:right w:val="none" w:sz="0" w:space="0" w:color="auto"/>
              </w:divBdr>
              <w:divsChild>
                <w:div w:id="573588662">
                  <w:marLeft w:val="0"/>
                  <w:marRight w:val="0"/>
                  <w:marTop w:val="0"/>
                  <w:marBottom w:val="0"/>
                  <w:divBdr>
                    <w:top w:val="none" w:sz="0" w:space="0" w:color="auto"/>
                    <w:left w:val="none" w:sz="0" w:space="0" w:color="auto"/>
                    <w:bottom w:val="none" w:sz="0" w:space="0" w:color="auto"/>
                    <w:right w:val="none" w:sz="0" w:space="0" w:color="auto"/>
                  </w:divBdr>
                  <w:divsChild>
                    <w:div w:id="1366633229">
                      <w:marLeft w:val="0"/>
                      <w:marRight w:val="0"/>
                      <w:marTop w:val="0"/>
                      <w:marBottom w:val="0"/>
                      <w:divBdr>
                        <w:top w:val="none" w:sz="0" w:space="0" w:color="auto"/>
                        <w:left w:val="none" w:sz="0" w:space="0" w:color="auto"/>
                        <w:bottom w:val="none" w:sz="0" w:space="0" w:color="auto"/>
                        <w:right w:val="none" w:sz="0" w:space="0" w:color="auto"/>
                      </w:divBdr>
                      <w:divsChild>
                        <w:div w:id="661860965">
                          <w:marLeft w:val="0"/>
                          <w:marRight w:val="0"/>
                          <w:marTop w:val="0"/>
                          <w:marBottom w:val="150"/>
                          <w:divBdr>
                            <w:top w:val="none" w:sz="0" w:space="0" w:color="auto"/>
                            <w:left w:val="none" w:sz="0" w:space="0" w:color="auto"/>
                            <w:bottom w:val="none" w:sz="0" w:space="0" w:color="auto"/>
                            <w:right w:val="none" w:sz="0" w:space="0" w:color="auto"/>
                          </w:divBdr>
                          <w:divsChild>
                            <w:div w:id="630018628">
                              <w:marLeft w:val="0"/>
                              <w:marRight w:val="0"/>
                              <w:marTop w:val="0"/>
                              <w:marBottom w:val="0"/>
                              <w:divBdr>
                                <w:top w:val="none" w:sz="0" w:space="0" w:color="auto"/>
                                <w:left w:val="none" w:sz="0" w:space="0" w:color="auto"/>
                                <w:bottom w:val="none" w:sz="0" w:space="0" w:color="auto"/>
                                <w:right w:val="none" w:sz="0" w:space="0" w:color="auto"/>
                              </w:divBdr>
                              <w:divsChild>
                                <w:div w:id="2103187382">
                                  <w:marLeft w:val="0"/>
                                  <w:marRight w:val="0"/>
                                  <w:marTop w:val="0"/>
                                  <w:marBottom w:val="0"/>
                                  <w:divBdr>
                                    <w:top w:val="none" w:sz="0" w:space="0" w:color="auto"/>
                                    <w:left w:val="none" w:sz="0" w:space="0" w:color="auto"/>
                                    <w:bottom w:val="none" w:sz="0" w:space="0" w:color="auto"/>
                                    <w:right w:val="none" w:sz="0" w:space="0" w:color="auto"/>
                                  </w:divBdr>
                                  <w:divsChild>
                                    <w:div w:id="1139885801">
                                      <w:marLeft w:val="0"/>
                                      <w:marRight w:val="0"/>
                                      <w:marTop w:val="0"/>
                                      <w:marBottom w:val="0"/>
                                      <w:divBdr>
                                        <w:top w:val="none" w:sz="0" w:space="0" w:color="auto"/>
                                        <w:left w:val="none" w:sz="0" w:space="0" w:color="auto"/>
                                        <w:bottom w:val="none" w:sz="0" w:space="0" w:color="auto"/>
                                        <w:right w:val="none" w:sz="0" w:space="0" w:color="auto"/>
                                      </w:divBdr>
                                      <w:divsChild>
                                        <w:div w:id="1970163329">
                                          <w:marLeft w:val="0"/>
                                          <w:marRight w:val="0"/>
                                          <w:marTop w:val="0"/>
                                          <w:marBottom w:val="0"/>
                                          <w:divBdr>
                                            <w:top w:val="none" w:sz="0" w:space="0" w:color="auto"/>
                                            <w:left w:val="none" w:sz="0" w:space="0" w:color="auto"/>
                                            <w:bottom w:val="none" w:sz="0" w:space="0" w:color="auto"/>
                                            <w:right w:val="none" w:sz="0" w:space="0" w:color="auto"/>
                                          </w:divBdr>
                                          <w:divsChild>
                                            <w:div w:id="2044594293">
                                              <w:marLeft w:val="0"/>
                                              <w:marRight w:val="0"/>
                                              <w:marTop w:val="0"/>
                                              <w:marBottom w:val="0"/>
                                              <w:divBdr>
                                                <w:top w:val="none" w:sz="0" w:space="0" w:color="auto"/>
                                                <w:left w:val="none" w:sz="0" w:space="0" w:color="auto"/>
                                                <w:bottom w:val="none" w:sz="0" w:space="0" w:color="auto"/>
                                                <w:right w:val="none" w:sz="0" w:space="0" w:color="auto"/>
                                              </w:divBdr>
                                              <w:divsChild>
                                                <w:div w:id="356322108">
                                                  <w:marLeft w:val="0"/>
                                                  <w:marRight w:val="0"/>
                                                  <w:marTop w:val="0"/>
                                                  <w:marBottom w:val="0"/>
                                                  <w:divBdr>
                                                    <w:top w:val="none" w:sz="0" w:space="0" w:color="auto"/>
                                                    <w:left w:val="none" w:sz="0" w:space="0" w:color="auto"/>
                                                    <w:bottom w:val="none" w:sz="0" w:space="0" w:color="auto"/>
                                                    <w:right w:val="none" w:sz="0" w:space="0" w:color="auto"/>
                                                  </w:divBdr>
                                                  <w:divsChild>
                                                    <w:div w:id="11726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129249">
      <w:bodyDiv w:val="1"/>
      <w:marLeft w:val="0"/>
      <w:marRight w:val="0"/>
      <w:marTop w:val="0"/>
      <w:marBottom w:val="0"/>
      <w:divBdr>
        <w:top w:val="none" w:sz="0" w:space="0" w:color="auto"/>
        <w:left w:val="none" w:sz="0" w:space="0" w:color="auto"/>
        <w:bottom w:val="none" w:sz="0" w:space="0" w:color="auto"/>
        <w:right w:val="none" w:sz="0" w:space="0" w:color="auto"/>
      </w:divBdr>
      <w:divsChild>
        <w:div w:id="1547449135">
          <w:marLeft w:val="0"/>
          <w:marRight w:val="0"/>
          <w:marTop w:val="0"/>
          <w:marBottom w:val="0"/>
          <w:divBdr>
            <w:top w:val="none" w:sz="0" w:space="0" w:color="auto"/>
            <w:left w:val="none" w:sz="0" w:space="0" w:color="auto"/>
            <w:bottom w:val="none" w:sz="0" w:space="0" w:color="auto"/>
            <w:right w:val="none" w:sz="0" w:space="0" w:color="auto"/>
          </w:divBdr>
          <w:divsChild>
            <w:div w:id="1014841344">
              <w:marLeft w:val="0"/>
              <w:marRight w:val="0"/>
              <w:marTop w:val="100"/>
              <w:marBottom w:val="100"/>
              <w:divBdr>
                <w:top w:val="none" w:sz="0" w:space="0" w:color="auto"/>
                <w:left w:val="none" w:sz="0" w:space="0" w:color="auto"/>
                <w:bottom w:val="none" w:sz="0" w:space="0" w:color="auto"/>
                <w:right w:val="none" w:sz="0" w:space="0" w:color="auto"/>
              </w:divBdr>
              <w:divsChild>
                <w:div w:id="1945378423">
                  <w:marLeft w:val="0"/>
                  <w:marRight w:val="0"/>
                  <w:marTop w:val="0"/>
                  <w:marBottom w:val="0"/>
                  <w:divBdr>
                    <w:top w:val="none" w:sz="0" w:space="0" w:color="auto"/>
                    <w:left w:val="none" w:sz="0" w:space="0" w:color="auto"/>
                    <w:bottom w:val="none" w:sz="0" w:space="0" w:color="auto"/>
                    <w:right w:val="none" w:sz="0" w:space="0" w:color="auto"/>
                  </w:divBdr>
                  <w:divsChild>
                    <w:div w:id="165941926">
                      <w:marLeft w:val="0"/>
                      <w:marRight w:val="0"/>
                      <w:marTop w:val="0"/>
                      <w:marBottom w:val="0"/>
                      <w:divBdr>
                        <w:top w:val="none" w:sz="0" w:space="0" w:color="auto"/>
                        <w:left w:val="none" w:sz="0" w:space="0" w:color="auto"/>
                        <w:bottom w:val="none" w:sz="0" w:space="0" w:color="auto"/>
                        <w:right w:val="none" w:sz="0" w:space="0" w:color="auto"/>
                      </w:divBdr>
                      <w:divsChild>
                        <w:div w:id="805513509">
                          <w:marLeft w:val="0"/>
                          <w:marRight w:val="0"/>
                          <w:marTop w:val="0"/>
                          <w:marBottom w:val="150"/>
                          <w:divBdr>
                            <w:top w:val="none" w:sz="0" w:space="0" w:color="auto"/>
                            <w:left w:val="none" w:sz="0" w:space="0" w:color="auto"/>
                            <w:bottom w:val="none" w:sz="0" w:space="0" w:color="auto"/>
                            <w:right w:val="none" w:sz="0" w:space="0" w:color="auto"/>
                          </w:divBdr>
                          <w:divsChild>
                            <w:div w:id="956061206">
                              <w:marLeft w:val="0"/>
                              <w:marRight w:val="0"/>
                              <w:marTop w:val="0"/>
                              <w:marBottom w:val="0"/>
                              <w:divBdr>
                                <w:top w:val="none" w:sz="0" w:space="0" w:color="auto"/>
                                <w:left w:val="none" w:sz="0" w:space="0" w:color="auto"/>
                                <w:bottom w:val="none" w:sz="0" w:space="0" w:color="auto"/>
                                <w:right w:val="none" w:sz="0" w:space="0" w:color="auto"/>
                              </w:divBdr>
                              <w:divsChild>
                                <w:div w:id="746994250">
                                  <w:marLeft w:val="0"/>
                                  <w:marRight w:val="0"/>
                                  <w:marTop w:val="0"/>
                                  <w:marBottom w:val="0"/>
                                  <w:divBdr>
                                    <w:top w:val="none" w:sz="0" w:space="0" w:color="auto"/>
                                    <w:left w:val="none" w:sz="0" w:space="0" w:color="auto"/>
                                    <w:bottom w:val="none" w:sz="0" w:space="0" w:color="auto"/>
                                    <w:right w:val="none" w:sz="0" w:space="0" w:color="auto"/>
                                  </w:divBdr>
                                  <w:divsChild>
                                    <w:div w:id="727268030">
                                      <w:marLeft w:val="0"/>
                                      <w:marRight w:val="0"/>
                                      <w:marTop w:val="0"/>
                                      <w:marBottom w:val="0"/>
                                      <w:divBdr>
                                        <w:top w:val="none" w:sz="0" w:space="0" w:color="auto"/>
                                        <w:left w:val="none" w:sz="0" w:space="0" w:color="auto"/>
                                        <w:bottom w:val="none" w:sz="0" w:space="0" w:color="auto"/>
                                        <w:right w:val="none" w:sz="0" w:space="0" w:color="auto"/>
                                      </w:divBdr>
                                      <w:divsChild>
                                        <w:div w:id="2124185310">
                                          <w:marLeft w:val="0"/>
                                          <w:marRight w:val="0"/>
                                          <w:marTop w:val="0"/>
                                          <w:marBottom w:val="0"/>
                                          <w:divBdr>
                                            <w:top w:val="none" w:sz="0" w:space="0" w:color="auto"/>
                                            <w:left w:val="none" w:sz="0" w:space="0" w:color="auto"/>
                                            <w:bottom w:val="none" w:sz="0" w:space="0" w:color="auto"/>
                                            <w:right w:val="none" w:sz="0" w:space="0" w:color="auto"/>
                                          </w:divBdr>
                                          <w:divsChild>
                                            <w:div w:id="715547855">
                                              <w:marLeft w:val="0"/>
                                              <w:marRight w:val="0"/>
                                              <w:marTop w:val="0"/>
                                              <w:marBottom w:val="0"/>
                                              <w:divBdr>
                                                <w:top w:val="none" w:sz="0" w:space="0" w:color="auto"/>
                                                <w:left w:val="none" w:sz="0" w:space="0" w:color="auto"/>
                                                <w:bottom w:val="none" w:sz="0" w:space="0" w:color="auto"/>
                                                <w:right w:val="none" w:sz="0" w:space="0" w:color="auto"/>
                                              </w:divBdr>
                                              <w:divsChild>
                                                <w:div w:id="763262495">
                                                  <w:marLeft w:val="0"/>
                                                  <w:marRight w:val="0"/>
                                                  <w:marTop w:val="0"/>
                                                  <w:marBottom w:val="0"/>
                                                  <w:divBdr>
                                                    <w:top w:val="none" w:sz="0" w:space="0" w:color="auto"/>
                                                    <w:left w:val="none" w:sz="0" w:space="0" w:color="auto"/>
                                                    <w:bottom w:val="none" w:sz="0" w:space="0" w:color="auto"/>
                                                    <w:right w:val="none" w:sz="0" w:space="0" w:color="auto"/>
                                                  </w:divBdr>
                                                  <w:divsChild>
                                                    <w:div w:id="9504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527662">
      <w:bodyDiv w:val="1"/>
      <w:marLeft w:val="0"/>
      <w:marRight w:val="0"/>
      <w:marTop w:val="0"/>
      <w:marBottom w:val="0"/>
      <w:divBdr>
        <w:top w:val="none" w:sz="0" w:space="0" w:color="auto"/>
        <w:left w:val="none" w:sz="0" w:space="0" w:color="auto"/>
        <w:bottom w:val="none" w:sz="0" w:space="0" w:color="auto"/>
        <w:right w:val="none" w:sz="0" w:space="0" w:color="auto"/>
      </w:divBdr>
      <w:divsChild>
        <w:div w:id="483163270">
          <w:marLeft w:val="0"/>
          <w:marRight w:val="0"/>
          <w:marTop w:val="0"/>
          <w:marBottom w:val="0"/>
          <w:divBdr>
            <w:top w:val="none" w:sz="0" w:space="0" w:color="auto"/>
            <w:left w:val="none" w:sz="0" w:space="0" w:color="auto"/>
            <w:bottom w:val="none" w:sz="0" w:space="0" w:color="auto"/>
            <w:right w:val="none" w:sz="0" w:space="0" w:color="auto"/>
          </w:divBdr>
          <w:divsChild>
            <w:div w:id="376012102">
              <w:marLeft w:val="0"/>
              <w:marRight w:val="0"/>
              <w:marTop w:val="0"/>
              <w:marBottom w:val="0"/>
              <w:divBdr>
                <w:top w:val="none" w:sz="0" w:space="0" w:color="auto"/>
                <w:left w:val="none" w:sz="0" w:space="0" w:color="auto"/>
                <w:bottom w:val="none" w:sz="0" w:space="0" w:color="auto"/>
                <w:right w:val="none" w:sz="0" w:space="0" w:color="auto"/>
              </w:divBdr>
              <w:divsChild>
                <w:div w:id="979071838">
                  <w:marLeft w:val="0"/>
                  <w:marRight w:val="0"/>
                  <w:marTop w:val="0"/>
                  <w:marBottom w:val="0"/>
                  <w:divBdr>
                    <w:top w:val="none" w:sz="0" w:space="0" w:color="auto"/>
                    <w:left w:val="none" w:sz="0" w:space="0" w:color="auto"/>
                    <w:bottom w:val="none" w:sz="0" w:space="0" w:color="auto"/>
                    <w:right w:val="none" w:sz="0" w:space="0" w:color="auto"/>
                  </w:divBdr>
                  <w:divsChild>
                    <w:div w:id="1838763065">
                      <w:marLeft w:val="0"/>
                      <w:marRight w:val="0"/>
                      <w:marTop w:val="0"/>
                      <w:marBottom w:val="0"/>
                      <w:divBdr>
                        <w:top w:val="none" w:sz="0" w:space="0" w:color="auto"/>
                        <w:left w:val="none" w:sz="0" w:space="0" w:color="auto"/>
                        <w:bottom w:val="none" w:sz="0" w:space="0" w:color="auto"/>
                        <w:right w:val="none" w:sz="0" w:space="0" w:color="auto"/>
                      </w:divBdr>
                      <w:divsChild>
                        <w:div w:id="1907714899">
                          <w:marLeft w:val="0"/>
                          <w:marRight w:val="0"/>
                          <w:marTop w:val="0"/>
                          <w:marBottom w:val="0"/>
                          <w:divBdr>
                            <w:top w:val="none" w:sz="0" w:space="0" w:color="auto"/>
                            <w:left w:val="none" w:sz="0" w:space="0" w:color="auto"/>
                            <w:bottom w:val="none" w:sz="0" w:space="0" w:color="auto"/>
                            <w:right w:val="none" w:sz="0" w:space="0" w:color="auto"/>
                          </w:divBdr>
                          <w:divsChild>
                            <w:div w:id="1817641824">
                              <w:marLeft w:val="0"/>
                              <w:marRight w:val="0"/>
                              <w:marTop w:val="0"/>
                              <w:marBottom w:val="0"/>
                              <w:divBdr>
                                <w:top w:val="none" w:sz="0" w:space="0" w:color="auto"/>
                                <w:left w:val="none" w:sz="0" w:space="0" w:color="auto"/>
                                <w:bottom w:val="none" w:sz="0" w:space="0" w:color="auto"/>
                                <w:right w:val="none" w:sz="0" w:space="0" w:color="auto"/>
                              </w:divBdr>
                              <w:divsChild>
                                <w:div w:id="1589535780">
                                  <w:marLeft w:val="0"/>
                                  <w:marRight w:val="0"/>
                                  <w:marTop w:val="0"/>
                                  <w:marBottom w:val="0"/>
                                  <w:divBdr>
                                    <w:top w:val="none" w:sz="0" w:space="0" w:color="auto"/>
                                    <w:left w:val="none" w:sz="0" w:space="0" w:color="auto"/>
                                    <w:bottom w:val="none" w:sz="0" w:space="0" w:color="auto"/>
                                    <w:right w:val="none" w:sz="0" w:space="0" w:color="auto"/>
                                  </w:divBdr>
                                  <w:divsChild>
                                    <w:div w:id="35860322">
                                      <w:marLeft w:val="0"/>
                                      <w:marRight w:val="0"/>
                                      <w:marTop w:val="0"/>
                                      <w:marBottom w:val="0"/>
                                      <w:divBdr>
                                        <w:top w:val="none" w:sz="0" w:space="0" w:color="auto"/>
                                        <w:left w:val="none" w:sz="0" w:space="0" w:color="auto"/>
                                        <w:bottom w:val="none" w:sz="0" w:space="0" w:color="auto"/>
                                        <w:right w:val="none" w:sz="0" w:space="0" w:color="auto"/>
                                      </w:divBdr>
                                    </w:div>
                                    <w:div w:id="321281748">
                                      <w:marLeft w:val="0"/>
                                      <w:marRight w:val="0"/>
                                      <w:marTop w:val="0"/>
                                      <w:marBottom w:val="0"/>
                                      <w:divBdr>
                                        <w:top w:val="none" w:sz="0" w:space="0" w:color="auto"/>
                                        <w:left w:val="none" w:sz="0" w:space="0" w:color="auto"/>
                                        <w:bottom w:val="none" w:sz="0" w:space="0" w:color="auto"/>
                                        <w:right w:val="none" w:sz="0" w:space="0" w:color="auto"/>
                                      </w:divBdr>
                                    </w:div>
                                    <w:div w:id="1138377193">
                                      <w:marLeft w:val="0"/>
                                      <w:marRight w:val="0"/>
                                      <w:marTop w:val="0"/>
                                      <w:marBottom w:val="0"/>
                                      <w:divBdr>
                                        <w:top w:val="none" w:sz="0" w:space="0" w:color="auto"/>
                                        <w:left w:val="none" w:sz="0" w:space="0" w:color="auto"/>
                                        <w:bottom w:val="none" w:sz="0" w:space="0" w:color="auto"/>
                                        <w:right w:val="none" w:sz="0" w:space="0" w:color="auto"/>
                                      </w:divBdr>
                                    </w:div>
                                    <w:div w:id="1578201341">
                                      <w:marLeft w:val="0"/>
                                      <w:marRight w:val="0"/>
                                      <w:marTop w:val="0"/>
                                      <w:marBottom w:val="0"/>
                                      <w:divBdr>
                                        <w:top w:val="none" w:sz="0" w:space="0" w:color="auto"/>
                                        <w:left w:val="none" w:sz="0" w:space="0" w:color="auto"/>
                                        <w:bottom w:val="none" w:sz="0" w:space="0" w:color="auto"/>
                                        <w:right w:val="none" w:sz="0" w:space="0" w:color="auto"/>
                                      </w:divBdr>
                                    </w:div>
                                    <w:div w:id="20985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338584">
      <w:bodyDiv w:val="1"/>
      <w:marLeft w:val="0"/>
      <w:marRight w:val="0"/>
      <w:marTop w:val="0"/>
      <w:marBottom w:val="0"/>
      <w:divBdr>
        <w:top w:val="none" w:sz="0" w:space="0" w:color="auto"/>
        <w:left w:val="none" w:sz="0" w:space="0" w:color="auto"/>
        <w:bottom w:val="none" w:sz="0" w:space="0" w:color="auto"/>
        <w:right w:val="none" w:sz="0" w:space="0" w:color="auto"/>
      </w:divBdr>
      <w:divsChild>
        <w:div w:id="994141926">
          <w:marLeft w:val="0"/>
          <w:marRight w:val="0"/>
          <w:marTop w:val="0"/>
          <w:marBottom w:val="0"/>
          <w:divBdr>
            <w:top w:val="none" w:sz="0" w:space="0" w:color="auto"/>
            <w:left w:val="none" w:sz="0" w:space="0" w:color="auto"/>
            <w:bottom w:val="none" w:sz="0" w:space="0" w:color="auto"/>
            <w:right w:val="none" w:sz="0" w:space="0" w:color="auto"/>
          </w:divBdr>
          <w:divsChild>
            <w:div w:id="1037855483">
              <w:marLeft w:val="0"/>
              <w:marRight w:val="0"/>
              <w:marTop w:val="100"/>
              <w:marBottom w:val="100"/>
              <w:divBdr>
                <w:top w:val="none" w:sz="0" w:space="0" w:color="auto"/>
                <w:left w:val="none" w:sz="0" w:space="0" w:color="auto"/>
                <w:bottom w:val="none" w:sz="0" w:space="0" w:color="auto"/>
                <w:right w:val="none" w:sz="0" w:space="0" w:color="auto"/>
              </w:divBdr>
              <w:divsChild>
                <w:div w:id="37827082">
                  <w:marLeft w:val="0"/>
                  <w:marRight w:val="0"/>
                  <w:marTop w:val="0"/>
                  <w:marBottom w:val="0"/>
                  <w:divBdr>
                    <w:top w:val="none" w:sz="0" w:space="0" w:color="auto"/>
                    <w:left w:val="none" w:sz="0" w:space="0" w:color="auto"/>
                    <w:bottom w:val="none" w:sz="0" w:space="0" w:color="auto"/>
                    <w:right w:val="none" w:sz="0" w:space="0" w:color="auto"/>
                  </w:divBdr>
                  <w:divsChild>
                    <w:div w:id="1996909769">
                      <w:marLeft w:val="0"/>
                      <w:marRight w:val="0"/>
                      <w:marTop w:val="0"/>
                      <w:marBottom w:val="0"/>
                      <w:divBdr>
                        <w:top w:val="none" w:sz="0" w:space="0" w:color="auto"/>
                        <w:left w:val="none" w:sz="0" w:space="0" w:color="auto"/>
                        <w:bottom w:val="none" w:sz="0" w:space="0" w:color="auto"/>
                        <w:right w:val="none" w:sz="0" w:space="0" w:color="auto"/>
                      </w:divBdr>
                      <w:divsChild>
                        <w:div w:id="1038361762">
                          <w:marLeft w:val="0"/>
                          <w:marRight w:val="0"/>
                          <w:marTop w:val="0"/>
                          <w:marBottom w:val="150"/>
                          <w:divBdr>
                            <w:top w:val="none" w:sz="0" w:space="0" w:color="auto"/>
                            <w:left w:val="none" w:sz="0" w:space="0" w:color="auto"/>
                            <w:bottom w:val="none" w:sz="0" w:space="0" w:color="auto"/>
                            <w:right w:val="none" w:sz="0" w:space="0" w:color="auto"/>
                          </w:divBdr>
                          <w:divsChild>
                            <w:div w:id="390883754">
                              <w:marLeft w:val="0"/>
                              <w:marRight w:val="0"/>
                              <w:marTop w:val="0"/>
                              <w:marBottom w:val="0"/>
                              <w:divBdr>
                                <w:top w:val="none" w:sz="0" w:space="0" w:color="auto"/>
                                <w:left w:val="none" w:sz="0" w:space="0" w:color="auto"/>
                                <w:bottom w:val="none" w:sz="0" w:space="0" w:color="auto"/>
                                <w:right w:val="none" w:sz="0" w:space="0" w:color="auto"/>
                              </w:divBdr>
                              <w:divsChild>
                                <w:div w:id="1472213576">
                                  <w:marLeft w:val="0"/>
                                  <w:marRight w:val="0"/>
                                  <w:marTop w:val="0"/>
                                  <w:marBottom w:val="0"/>
                                  <w:divBdr>
                                    <w:top w:val="none" w:sz="0" w:space="0" w:color="auto"/>
                                    <w:left w:val="none" w:sz="0" w:space="0" w:color="auto"/>
                                    <w:bottom w:val="none" w:sz="0" w:space="0" w:color="auto"/>
                                    <w:right w:val="none" w:sz="0" w:space="0" w:color="auto"/>
                                  </w:divBdr>
                                  <w:divsChild>
                                    <w:div w:id="138154097">
                                      <w:marLeft w:val="0"/>
                                      <w:marRight w:val="0"/>
                                      <w:marTop w:val="0"/>
                                      <w:marBottom w:val="0"/>
                                      <w:divBdr>
                                        <w:top w:val="none" w:sz="0" w:space="0" w:color="auto"/>
                                        <w:left w:val="none" w:sz="0" w:space="0" w:color="auto"/>
                                        <w:bottom w:val="none" w:sz="0" w:space="0" w:color="auto"/>
                                        <w:right w:val="none" w:sz="0" w:space="0" w:color="auto"/>
                                      </w:divBdr>
                                      <w:divsChild>
                                        <w:div w:id="1197230155">
                                          <w:marLeft w:val="0"/>
                                          <w:marRight w:val="0"/>
                                          <w:marTop w:val="0"/>
                                          <w:marBottom w:val="0"/>
                                          <w:divBdr>
                                            <w:top w:val="none" w:sz="0" w:space="0" w:color="auto"/>
                                            <w:left w:val="none" w:sz="0" w:space="0" w:color="auto"/>
                                            <w:bottom w:val="none" w:sz="0" w:space="0" w:color="auto"/>
                                            <w:right w:val="none" w:sz="0" w:space="0" w:color="auto"/>
                                          </w:divBdr>
                                          <w:divsChild>
                                            <w:div w:id="357196989">
                                              <w:marLeft w:val="0"/>
                                              <w:marRight w:val="0"/>
                                              <w:marTop w:val="0"/>
                                              <w:marBottom w:val="0"/>
                                              <w:divBdr>
                                                <w:top w:val="none" w:sz="0" w:space="0" w:color="auto"/>
                                                <w:left w:val="none" w:sz="0" w:space="0" w:color="auto"/>
                                                <w:bottom w:val="none" w:sz="0" w:space="0" w:color="auto"/>
                                                <w:right w:val="none" w:sz="0" w:space="0" w:color="auto"/>
                                              </w:divBdr>
                                              <w:divsChild>
                                                <w:div w:id="1980262444">
                                                  <w:marLeft w:val="0"/>
                                                  <w:marRight w:val="0"/>
                                                  <w:marTop w:val="0"/>
                                                  <w:marBottom w:val="0"/>
                                                  <w:divBdr>
                                                    <w:top w:val="none" w:sz="0" w:space="0" w:color="auto"/>
                                                    <w:left w:val="none" w:sz="0" w:space="0" w:color="auto"/>
                                                    <w:bottom w:val="none" w:sz="0" w:space="0" w:color="auto"/>
                                                    <w:right w:val="none" w:sz="0" w:space="0" w:color="auto"/>
                                                  </w:divBdr>
                                                  <w:divsChild>
                                                    <w:div w:id="11734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530552">
      <w:bodyDiv w:val="1"/>
      <w:marLeft w:val="0"/>
      <w:marRight w:val="0"/>
      <w:marTop w:val="0"/>
      <w:marBottom w:val="0"/>
      <w:divBdr>
        <w:top w:val="none" w:sz="0" w:space="0" w:color="auto"/>
        <w:left w:val="none" w:sz="0" w:space="0" w:color="auto"/>
        <w:bottom w:val="none" w:sz="0" w:space="0" w:color="auto"/>
        <w:right w:val="none" w:sz="0" w:space="0" w:color="auto"/>
      </w:divBdr>
    </w:div>
    <w:div w:id="1108506264">
      <w:bodyDiv w:val="1"/>
      <w:marLeft w:val="0"/>
      <w:marRight w:val="0"/>
      <w:marTop w:val="0"/>
      <w:marBottom w:val="0"/>
      <w:divBdr>
        <w:top w:val="none" w:sz="0" w:space="0" w:color="auto"/>
        <w:left w:val="none" w:sz="0" w:space="0" w:color="auto"/>
        <w:bottom w:val="none" w:sz="0" w:space="0" w:color="auto"/>
        <w:right w:val="none" w:sz="0" w:space="0" w:color="auto"/>
      </w:divBdr>
    </w:div>
    <w:div w:id="1175607071">
      <w:bodyDiv w:val="1"/>
      <w:marLeft w:val="0"/>
      <w:marRight w:val="0"/>
      <w:marTop w:val="0"/>
      <w:marBottom w:val="0"/>
      <w:divBdr>
        <w:top w:val="none" w:sz="0" w:space="0" w:color="auto"/>
        <w:left w:val="none" w:sz="0" w:space="0" w:color="auto"/>
        <w:bottom w:val="none" w:sz="0" w:space="0" w:color="auto"/>
        <w:right w:val="none" w:sz="0" w:space="0" w:color="auto"/>
      </w:divBdr>
    </w:div>
    <w:div w:id="1192108341">
      <w:bodyDiv w:val="1"/>
      <w:marLeft w:val="0"/>
      <w:marRight w:val="0"/>
      <w:marTop w:val="0"/>
      <w:marBottom w:val="0"/>
      <w:divBdr>
        <w:top w:val="none" w:sz="0" w:space="0" w:color="auto"/>
        <w:left w:val="none" w:sz="0" w:space="0" w:color="auto"/>
        <w:bottom w:val="none" w:sz="0" w:space="0" w:color="auto"/>
        <w:right w:val="none" w:sz="0" w:space="0" w:color="auto"/>
      </w:divBdr>
    </w:div>
    <w:div w:id="1234197483">
      <w:bodyDiv w:val="1"/>
      <w:marLeft w:val="0"/>
      <w:marRight w:val="0"/>
      <w:marTop w:val="0"/>
      <w:marBottom w:val="0"/>
      <w:divBdr>
        <w:top w:val="none" w:sz="0" w:space="0" w:color="auto"/>
        <w:left w:val="none" w:sz="0" w:space="0" w:color="auto"/>
        <w:bottom w:val="none" w:sz="0" w:space="0" w:color="auto"/>
        <w:right w:val="none" w:sz="0" w:space="0" w:color="auto"/>
      </w:divBdr>
      <w:divsChild>
        <w:div w:id="14236461">
          <w:marLeft w:val="0"/>
          <w:marRight w:val="0"/>
          <w:marTop w:val="0"/>
          <w:marBottom w:val="0"/>
          <w:divBdr>
            <w:top w:val="none" w:sz="0" w:space="0" w:color="auto"/>
            <w:left w:val="none" w:sz="0" w:space="0" w:color="auto"/>
            <w:bottom w:val="none" w:sz="0" w:space="0" w:color="auto"/>
            <w:right w:val="none" w:sz="0" w:space="0" w:color="auto"/>
          </w:divBdr>
          <w:divsChild>
            <w:div w:id="786779305">
              <w:marLeft w:val="0"/>
              <w:marRight w:val="0"/>
              <w:marTop w:val="100"/>
              <w:marBottom w:val="100"/>
              <w:divBdr>
                <w:top w:val="none" w:sz="0" w:space="0" w:color="auto"/>
                <w:left w:val="none" w:sz="0" w:space="0" w:color="auto"/>
                <w:bottom w:val="none" w:sz="0" w:space="0" w:color="auto"/>
                <w:right w:val="none" w:sz="0" w:space="0" w:color="auto"/>
              </w:divBdr>
              <w:divsChild>
                <w:div w:id="751859198">
                  <w:marLeft w:val="0"/>
                  <w:marRight w:val="0"/>
                  <w:marTop w:val="0"/>
                  <w:marBottom w:val="0"/>
                  <w:divBdr>
                    <w:top w:val="none" w:sz="0" w:space="0" w:color="auto"/>
                    <w:left w:val="none" w:sz="0" w:space="0" w:color="auto"/>
                    <w:bottom w:val="none" w:sz="0" w:space="0" w:color="auto"/>
                    <w:right w:val="none" w:sz="0" w:space="0" w:color="auto"/>
                  </w:divBdr>
                  <w:divsChild>
                    <w:div w:id="2143696471">
                      <w:marLeft w:val="0"/>
                      <w:marRight w:val="0"/>
                      <w:marTop w:val="0"/>
                      <w:marBottom w:val="0"/>
                      <w:divBdr>
                        <w:top w:val="none" w:sz="0" w:space="0" w:color="auto"/>
                        <w:left w:val="none" w:sz="0" w:space="0" w:color="auto"/>
                        <w:bottom w:val="none" w:sz="0" w:space="0" w:color="auto"/>
                        <w:right w:val="none" w:sz="0" w:space="0" w:color="auto"/>
                      </w:divBdr>
                      <w:divsChild>
                        <w:div w:id="762799411">
                          <w:marLeft w:val="0"/>
                          <w:marRight w:val="0"/>
                          <w:marTop w:val="0"/>
                          <w:marBottom w:val="150"/>
                          <w:divBdr>
                            <w:top w:val="none" w:sz="0" w:space="0" w:color="auto"/>
                            <w:left w:val="none" w:sz="0" w:space="0" w:color="auto"/>
                            <w:bottom w:val="none" w:sz="0" w:space="0" w:color="auto"/>
                            <w:right w:val="none" w:sz="0" w:space="0" w:color="auto"/>
                          </w:divBdr>
                          <w:divsChild>
                            <w:div w:id="1365405074">
                              <w:marLeft w:val="0"/>
                              <w:marRight w:val="0"/>
                              <w:marTop w:val="0"/>
                              <w:marBottom w:val="0"/>
                              <w:divBdr>
                                <w:top w:val="none" w:sz="0" w:space="0" w:color="auto"/>
                                <w:left w:val="none" w:sz="0" w:space="0" w:color="auto"/>
                                <w:bottom w:val="none" w:sz="0" w:space="0" w:color="auto"/>
                                <w:right w:val="none" w:sz="0" w:space="0" w:color="auto"/>
                              </w:divBdr>
                              <w:divsChild>
                                <w:div w:id="1925603337">
                                  <w:marLeft w:val="0"/>
                                  <w:marRight w:val="0"/>
                                  <w:marTop w:val="0"/>
                                  <w:marBottom w:val="0"/>
                                  <w:divBdr>
                                    <w:top w:val="none" w:sz="0" w:space="0" w:color="auto"/>
                                    <w:left w:val="none" w:sz="0" w:space="0" w:color="auto"/>
                                    <w:bottom w:val="none" w:sz="0" w:space="0" w:color="auto"/>
                                    <w:right w:val="none" w:sz="0" w:space="0" w:color="auto"/>
                                  </w:divBdr>
                                  <w:divsChild>
                                    <w:div w:id="841512257">
                                      <w:marLeft w:val="0"/>
                                      <w:marRight w:val="0"/>
                                      <w:marTop w:val="0"/>
                                      <w:marBottom w:val="0"/>
                                      <w:divBdr>
                                        <w:top w:val="none" w:sz="0" w:space="0" w:color="auto"/>
                                        <w:left w:val="none" w:sz="0" w:space="0" w:color="auto"/>
                                        <w:bottom w:val="none" w:sz="0" w:space="0" w:color="auto"/>
                                        <w:right w:val="none" w:sz="0" w:space="0" w:color="auto"/>
                                      </w:divBdr>
                                      <w:divsChild>
                                        <w:div w:id="658078833">
                                          <w:marLeft w:val="0"/>
                                          <w:marRight w:val="0"/>
                                          <w:marTop w:val="0"/>
                                          <w:marBottom w:val="0"/>
                                          <w:divBdr>
                                            <w:top w:val="none" w:sz="0" w:space="0" w:color="auto"/>
                                            <w:left w:val="none" w:sz="0" w:space="0" w:color="auto"/>
                                            <w:bottom w:val="none" w:sz="0" w:space="0" w:color="auto"/>
                                            <w:right w:val="none" w:sz="0" w:space="0" w:color="auto"/>
                                          </w:divBdr>
                                          <w:divsChild>
                                            <w:div w:id="1131047671">
                                              <w:marLeft w:val="0"/>
                                              <w:marRight w:val="0"/>
                                              <w:marTop w:val="0"/>
                                              <w:marBottom w:val="0"/>
                                              <w:divBdr>
                                                <w:top w:val="none" w:sz="0" w:space="0" w:color="auto"/>
                                                <w:left w:val="none" w:sz="0" w:space="0" w:color="auto"/>
                                                <w:bottom w:val="none" w:sz="0" w:space="0" w:color="auto"/>
                                                <w:right w:val="none" w:sz="0" w:space="0" w:color="auto"/>
                                              </w:divBdr>
                                              <w:divsChild>
                                                <w:div w:id="1102913670">
                                                  <w:marLeft w:val="0"/>
                                                  <w:marRight w:val="0"/>
                                                  <w:marTop w:val="0"/>
                                                  <w:marBottom w:val="0"/>
                                                  <w:divBdr>
                                                    <w:top w:val="none" w:sz="0" w:space="0" w:color="auto"/>
                                                    <w:left w:val="none" w:sz="0" w:space="0" w:color="auto"/>
                                                    <w:bottom w:val="none" w:sz="0" w:space="0" w:color="auto"/>
                                                    <w:right w:val="none" w:sz="0" w:space="0" w:color="auto"/>
                                                  </w:divBdr>
                                                  <w:divsChild>
                                                    <w:div w:id="1614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846314">
      <w:bodyDiv w:val="1"/>
      <w:marLeft w:val="0"/>
      <w:marRight w:val="0"/>
      <w:marTop w:val="0"/>
      <w:marBottom w:val="0"/>
      <w:divBdr>
        <w:top w:val="none" w:sz="0" w:space="0" w:color="auto"/>
        <w:left w:val="none" w:sz="0" w:space="0" w:color="auto"/>
        <w:bottom w:val="none" w:sz="0" w:space="0" w:color="auto"/>
        <w:right w:val="none" w:sz="0" w:space="0" w:color="auto"/>
      </w:divBdr>
      <w:divsChild>
        <w:div w:id="1542286462">
          <w:marLeft w:val="0"/>
          <w:marRight w:val="0"/>
          <w:marTop w:val="0"/>
          <w:marBottom w:val="0"/>
          <w:divBdr>
            <w:top w:val="none" w:sz="0" w:space="0" w:color="auto"/>
            <w:left w:val="none" w:sz="0" w:space="0" w:color="auto"/>
            <w:bottom w:val="none" w:sz="0" w:space="0" w:color="auto"/>
            <w:right w:val="none" w:sz="0" w:space="0" w:color="auto"/>
          </w:divBdr>
          <w:divsChild>
            <w:div w:id="1312833576">
              <w:marLeft w:val="0"/>
              <w:marRight w:val="0"/>
              <w:marTop w:val="100"/>
              <w:marBottom w:val="100"/>
              <w:divBdr>
                <w:top w:val="none" w:sz="0" w:space="0" w:color="auto"/>
                <w:left w:val="none" w:sz="0" w:space="0" w:color="auto"/>
                <w:bottom w:val="none" w:sz="0" w:space="0" w:color="auto"/>
                <w:right w:val="none" w:sz="0" w:space="0" w:color="auto"/>
              </w:divBdr>
              <w:divsChild>
                <w:div w:id="76564827">
                  <w:marLeft w:val="0"/>
                  <w:marRight w:val="0"/>
                  <w:marTop w:val="0"/>
                  <w:marBottom w:val="0"/>
                  <w:divBdr>
                    <w:top w:val="none" w:sz="0" w:space="0" w:color="auto"/>
                    <w:left w:val="none" w:sz="0" w:space="0" w:color="auto"/>
                    <w:bottom w:val="none" w:sz="0" w:space="0" w:color="auto"/>
                    <w:right w:val="none" w:sz="0" w:space="0" w:color="auto"/>
                  </w:divBdr>
                  <w:divsChild>
                    <w:div w:id="1997026071">
                      <w:marLeft w:val="0"/>
                      <w:marRight w:val="0"/>
                      <w:marTop w:val="0"/>
                      <w:marBottom w:val="0"/>
                      <w:divBdr>
                        <w:top w:val="none" w:sz="0" w:space="0" w:color="auto"/>
                        <w:left w:val="none" w:sz="0" w:space="0" w:color="auto"/>
                        <w:bottom w:val="none" w:sz="0" w:space="0" w:color="auto"/>
                        <w:right w:val="none" w:sz="0" w:space="0" w:color="auto"/>
                      </w:divBdr>
                      <w:divsChild>
                        <w:div w:id="1383820692">
                          <w:marLeft w:val="0"/>
                          <w:marRight w:val="0"/>
                          <w:marTop w:val="0"/>
                          <w:marBottom w:val="150"/>
                          <w:divBdr>
                            <w:top w:val="none" w:sz="0" w:space="0" w:color="auto"/>
                            <w:left w:val="none" w:sz="0" w:space="0" w:color="auto"/>
                            <w:bottom w:val="none" w:sz="0" w:space="0" w:color="auto"/>
                            <w:right w:val="none" w:sz="0" w:space="0" w:color="auto"/>
                          </w:divBdr>
                          <w:divsChild>
                            <w:div w:id="2062438608">
                              <w:marLeft w:val="0"/>
                              <w:marRight w:val="0"/>
                              <w:marTop w:val="0"/>
                              <w:marBottom w:val="0"/>
                              <w:divBdr>
                                <w:top w:val="none" w:sz="0" w:space="0" w:color="auto"/>
                                <w:left w:val="none" w:sz="0" w:space="0" w:color="auto"/>
                                <w:bottom w:val="none" w:sz="0" w:space="0" w:color="auto"/>
                                <w:right w:val="none" w:sz="0" w:space="0" w:color="auto"/>
                              </w:divBdr>
                              <w:divsChild>
                                <w:div w:id="780758534">
                                  <w:marLeft w:val="0"/>
                                  <w:marRight w:val="0"/>
                                  <w:marTop w:val="0"/>
                                  <w:marBottom w:val="0"/>
                                  <w:divBdr>
                                    <w:top w:val="none" w:sz="0" w:space="0" w:color="auto"/>
                                    <w:left w:val="none" w:sz="0" w:space="0" w:color="auto"/>
                                    <w:bottom w:val="none" w:sz="0" w:space="0" w:color="auto"/>
                                    <w:right w:val="none" w:sz="0" w:space="0" w:color="auto"/>
                                  </w:divBdr>
                                  <w:divsChild>
                                    <w:div w:id="1541473802">
                                      <w:marLeft w:val="0"/>
                                      <w:marRight w:val="0"/>
                                      <w:marTop w:val="0"/>
                                      <w:marBottom w:val="0"/>
                                      <w:divBdr>
                                        <w:top w:val="none" w:sz="0" w:space="0" w:color="auto"/>
                                        <w:left w:val="none" w:sz="0" w:space="0" w:color="auto"/>
                                        <w:bottom w:val="none" w:sz="0" w:space="0" w:color="auto"/>
                                        <w:right w:val="none" w:sz="0" w:space="0" w:color="auto"/>
                                      </w:divBdr>
                                      <w:divsChild>
                                        <w:div w:id="444234346">
                                          <w:marLeft w:val="0"/>
                                          <w:marRight w:val="0"/>
                                          <w:marTop w:val="0"/>
                                          <w:marBottom w:val="0"/>
                                          <w:divBdr>
                                            <w:top w:val="none" w:sz="0" w:space="0" w:color="auto"/>
                                            <w:left w:val="none" w:sz="0" w:space="0" w:color="auto"/>
                                            <w:bottom w:val="none" w:sz="0" w:space="0" w:color="auto"/>
                                            <w:right w:val="none" w:sz="0" w:space="0" w:color="auto"/>
                                          </w:divBdr>
                                          <w:divsChild>
                                            <w:div w:id="326908119">
                                              <w:marLeft w:val="0"/>
                                              <w:marRight w:val="0"/>
                                              <w:marTop w:val="0"/>
                                              <w:marBottom w:val="0"/>
                                              <w:divBdr>
                                                <w:top w:val="none" w:sz="0" w:space="0" w:color="auto"/>
                                                <w:left w:val="none" w:sz="0" w:space="0" w:color="auto"/>
                                                <w:bottom w:val="none" w:sz="0" w:space="0" w:color="auto"/>
                                                <w:right w:val="none" w:sz="0" w:space="0" w:color="auto"/>
                                              </w:divBdr>
                                              <w:divsChild>
                                                <w:div w:id="492338242">
                                                  <w:marLeft w:val="0"/>
                                                  <w:marRight w:val="0"/>
                                                  <w:marTop w:val="0"/>
                                                  <w:marBottom w:val="0"/>
                                                  <w:divBdr>
                                                    <w:top w:val="none" w:sz="0" w:space="0" w:color="auto"/>
                                                    <w:left w:val="none" w:sz="0" w:space="0" w:color="auto"/>
                                                    <w:bottom w:val="none" w:sz="0" w:space="0" w:color="auto"/>
                                                    <w:right w:val="none" w:sz="0" w:space="0" w:color="auto"/>
                                                  </w:divBdr>
                                                  <w:divsChild>
                                                    <w:div w:id="2086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9938060">
      <w:bodyDiv w:val="1"/>
      <w:marLeft w:val="0"/>
      <w:marRight w:val="0"/>
      <w:marTop w:val="0"/>
      <w:marBottom w:val="0"/>
      <w:divBdr>
        <w:top w:val="none" w:sz="0" w:space="0" w:color="auto"/>
        <w:left w:val="none" w:sz="0" w:space="0" w:color="auto"/>
        <w:bottom w:val="none" w:sz="0" w:space="0" w:color="auto"/>
        <w:right w:val="none" w:sz="0" w:space="0" w:color="auto"/>
      </w:divBdr>
    </w:div>
    <w:div w:id="1376391874">
      <w:bodyDiv w:val="1"/>
      <w:marLeft w:val="0"/>
      <w:marRight w:val="0"/>
      <w:marTop w:val="0"/>
      <w:marBottom w:val="0"/>
      <w:divBdr>
        <w:top w:val="none" w:sz="0" w:space="0" w:color="auto"/>
        <w:left w:val="none" w:sz="0" w:space="0" w:color="auto"/>
        <w:bottom w:val="none" w:sz="0" w:space="0" w:color="auto"/>
        <w:right w:val="none" w:sz="0" w:space="0" w:color="auto"/>
      </w:divBdr>
    </w:div>
    <w:div w:id="1409424537">
      <w:bodyDiv w:val="1"/>
      <w:marLeft w:val="0"/>
      <w:marRight w:val="0"/>
      <w:marTop w:val="0"/>
      <w:marBottom w:val="0"/>
      <w:divBdr>
        <w:top w:val="none" w:sz="0" w:space="0" w:color="auto"/>
        <w:left w:val="none" w:sz="0" w:space="0" w:color="auto"/>
        <w:bottom w:val="none" w:sz="0" w:space="0" w:color="auto"/>
        <w:right w:val="none" w:sz="0" w:space="0" w:color="auto"/>
      </w:divBdr>
      <w:divsChild>
        <w:div w:id="1478497053">
          <w:marLeft w:val="0"/>
          <w:marRight w:val="0"/>
          <w:marTop w:val="0"/>
          <w:marBottom w:val="0"/>
          <w:divBdr>
            <w:top w:val="none" w:sz="0" w:space="0" w:color="auto"/>
            <w:left w:val="none" w:sz="0" w:space="0" w:color="auto"/>
            <w:bottom w:val="none" w:sz="0" w:space="0" w:color="auto"/>
            <w:right w:val="none" w:sz="0" w:space="0" w:color="auto"/>
          </w:divBdr>
          <w:divsChild>
            <w:div w:id="1972704466">
              <w:marLeft w:val="0"/>
              <w:marRight w:val="0"/>
              <w:marTop w:val="0"/>
              <w:marBottom w:val="0"/>
              <w:divBdr>
                <w:top w:val="none" w:sz="0" w:space="0" w:color="auto"/>
                <w:left w:val="none" w:sz="0" w:space="0" w:color="auto"/>
                <w:bottom w:val="none" w:sz="0" w:space="0" w:color="auto"/>
                <w:right w:val="none" w:sz="0" w:space="0" w:color="auto"/>
              </w:divBdr>
              <w:divsChild>
                <w:div w:id="1793474327">
                  <w:marLeft w:val="0"/>
                  <w:marRight w:val="0"/>
                  <w:marTop w:val="0"/>
                  <w:marBottom w:val="0"/>
                  <w:divBdr>
                    <w:top w:val="none" w:sz="0" w:space="0" w:color="auto"/>
                    <w:left w:val="none" w:sz="0" w:space="0" w:color="auto"/>
                    <w:bottom w:val="none" w:sz="0" w:space="0" w:color="auto"/>
                    <w:right w:val="none" w:sz="0" w:space="0" w:color="auto"/>
                  </w:divBdr>
                  <w:divsChild>
                    <w:div w:id="1479882865">
                      <w:marLeft w:val="0"/>
                      <w:marRight w:val="0"/>
                      <w:marTop w:val="0"/>
                      <w:marBottom w:val="0"/>
                      <w:divBdr>
                        <w:top w:val="none" w:sz="0" w:space="0" w:color="auto"/>
                        <w:left w:val="none" w:sz="0" w:space="0" w:color="auto"/>
                        <w:bottom w:val="none" w:sz="0" w:space="0" w:color="auto"/>
                        <w:right w:val="none" w:sz="0" w:space="0" w:color="auto"/>
                      </w:divBdr>
                      <w:divsChild>
                        <w:div w:id="1562789491">
                          <w:marLeft w:val="0"/>
                          <w:marRight w:val="0"/>
                          <w:marTop w:val="0"/>
                          <w:marBottom w:val="0"/>
                          <w:divBdr>
                            <w:top w:val="none" w:sz="0" w:space="0" w:color="auto"/>
                            <w:left w:val="none" w:sz="0" w:space="0" w:color="auto"/>
                            <w:bottom w:val="none" w:sz="0" w:space="0" w:color="auto"/>
                            <w:right w:val="none" w:sz="0" w:space="0" w:color="auto"/>
                          </w:divBdr>
                          <w:divsChild>
                            <w:div w:id="179047624">
                              <w:marLeft w:val="0"/>
                              <w:marRight w:val="0"/>
                              <w:marTop w:val="0"/>
                              <w:marBottom w:val="0"/>
                              <w:divBdr>
                                <w:top w:val="none" w:sz="0" w:space="0" w:color="auto"/>
                                <w:left w:val="none" w:sz="0" w:space="0" w:color="auto"/>
                                <w:bottom w:val="none" w:sz="0" w:space="0" w:color="auto"/>
                                <w:right w:val="none" w:sz="0" w:space="0" w:color="auto"/>
                              </w:divBdr>
                              <w:divsChild>
                                <w:div w:id="935871843">
                                  <w:marLeft w:val="0"/>
                                  <w:marRight w:val="0"/>
                                  <w:marTop w:val="0"/>
                                  <w:marBottom w:val="0"/>
                                  <w:divBdr>
                                    <w:top w:val="none" w:sz="0" w:space="0" w:color="auto"/>
                                    <w:left w:val="none" w:sz="0" w:space="0" w:color="auto"/>
                                    <w:bottom w:val="none" w:sz="0" w:space="0" w:color="auto"/>
                                    <w:right w:val="none" w:sz="0" w:space="0" w:color="auto"/>
                                  </w:divBdr>
                                  <w:divsChild>
                                    <w:div w:id="960234642">
                                      <w:marLeft w:val="0"/>
                                      <w:marRight w:val="0"/>
                                      <w:marTop w:val="0"/>
                                      <w:marBottom w:val="0"/>
                                      <w:divBdr>
                                        <w:top w:val="none" w:sz="0" w:space="0" w:color="auto"/>
                                        <w:left w:val="none" w:sz="0" w:space="0" w:color="auto"/>
                                        <w:bottom w:val="none" w:sz="0" w:space="0" w:color="auto"/>
                                        <w:right w:val="none" w:sz="0" w:space="0" w:color="auto"/>
                                      </w:divBdr>
                                    </w:div>
                                    <w:div w:id="1338579963">
                                      <w:marLeft w:val="0"/>
                                      <w:marRight w:val="0"/>
                                      <w:marTop w:val="0"/>
                                      <w:marBottom w:val="0"/>
                                      <w:divBdr>
                                        <w:top w:val="none" w:sz="0" w:space="0" w:color="auto"/>
                                        <w:left w:val="none" w:sz="0" w:space="0" w:color="auto"/>
                                        <w:bottom w:val="none" w:sz="0" w:space="0" w:color="auto"/>
                                        <w:right w:val="none" w:sz="0" w:space="0" w:color="auto"/>
                                      </w:divBdr>
                                    </w:div>
                                    <w:div w:id="1747457697">
                                      <w:marLeft w:val="0"/>
                                      <w:marRight w:val="0"/>
                                      <w:marTop w:val="0"/>
                                      <w:marBottom w:val="0"/>
                                      <w:divBdr>
                                        <w:top w:val="none" w:sz="0" w:space="0" w:color="auto"/>
                                        <w:left w:val="none" w:sz="0" w:space="0" w:color="auto"/>
                                        <w:bottom w:val="none" w:sz="0" w:space="0" w:color="auto"/>
                                        <w:right w:val="none" w:sz="0" w:space="0" w:color="auto"/>
                                      </w:divBdr>
                                    </w:div>
                                    <w:div w:id="1775661500">
                                      <w:marLeft w:val="0"/>
                                      <w:marRight w:val="0"/>
                                      <w:marTop w:val="0"/>
                                      <w:marBottom w:val="0"/>
                                      <w:divBdr>
                                        <w:top w:val="none" w:sz="0" w:space="0" w:color="auto"/>
                                        <w:left w:val="none" w:sz="0" w:space="0" w:color="auto"/>
                                        <w:bottom w:val="none" w:sz="0" w:space="0" w:color="auto"/>
                                        <w:right w:val="none" w:sz="0" w:space="0" w:color="auto"/>
                                      </w:divBdr>
                                    </w:div>
                                    <w:div w:id="20893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154437">
      <w:bodyDiv w:val="1"/>
      <w:marLeft w:val="0"/>
      <w:marRight w:val="0"/>
      <w:marTop w:val="0"/>
      <w:marBottom w:val="0"/>
      <w:divBdr>
        <w:top w:val="none" w:sz="0" w:space="0" w:color="auto"/>
        <w:left w:val="none" w:sz="0" w:space="0" w:color="auto"/>
        <w:bottom w:val="none" w:sz="0" w:space="0" w:color="auto"/>
        <w:right w:val="none" w:sz="0" w:space="0" w:color="auto"/>
      </w:divBdr>
    </w:div>
    <w:div w:id="1462109571">
      <w:bodyDiv w:val="1"/>
      <w:marLeft w:val="0"/>
      <w:marRight w:val="0"/>
      <w:marTop w:val="0"/>
      <w:marBottom w:val="0"/>
      <w:divBdr>
        <w:top w:val="none" w:sz="0" w:space="0" w:color="auto"/>
        <w:left w:val="none" w:sz="0" w:space="0" w:color="auto"/>
        <w:bottom w:val="none" w:sz="0" w:space="0" w:color="auto"/>
        <w:right w:val="none" w:sz="0" w:space="0" w:color="auto"/>
      </w:divBdr>
    </w:div>
    <w:div w:id="1511677112">
      <w:bodyDiv w:val="1"/>
      <w:marLeft w:val="0"/>
      <w:marRight w:val="0"/>
      <w:marTop w:val="0"/>
      <w:marBottom w:val="0"/>
      <w:divBdr>
        <w:top w:val="none" w:sz="0" w:space="0" w:color="auto"/>
        <w:left w:val="none" w:sz="0" w:space="0" w:color="auto"/>
        <w:bottom w:val="none" w:sz="0" w:space="0" w:color="auto"/>
        <w:right w:val="none" w:sz="0" w:space="0" w:color="auto"/>
      </w:divBdr>
    </w:div>
    <w:div w:id="1534344444">
      <w:bodyDiv w:val="1"/>
      <w:marLeft w:val="0"/>
      <w:marRight w:val="0"/>
      <w:marTop w:val="0"/>
      <w:marBottom w:val="0"/>
      <w:divBdr>
        <w:top w:val="none" w:sz="0" w:space="0" w:color="auto"/>
        <w:left w:val="none" w:sz="0" w:space="0" w:color="auto"/>
        <w:bottom w:val="none" w:sz="0" w:space="0" w:color="auto"/>
        <w:right w:val="none" w:sz="0" w:space="0" w:color="auto"/>
      </w:divBdr>
    </w:div>
    <w:div w:id="1551377261">
      <w:bodyDiv w:val="1"/>
      <w:marLeft w:val="0"/>
      <w:marRight w:val="0"/>
      <w:marTop w:val="0"/>
      <w:marBottom w:val="0"/>
      <w:divBdr>
        <w:top w:val="none" w:sz="0" w:space="0" w:color="auto"/>
        <w:left w:val="none" w:sz="0" w:space="0" w:color="auto"/>
        <w:bottom w:val="none" w:sz="0" w:space="0" w:color="auto"/>
        <w:right w:val="none" w:sz="0" w:space="0" w:color="auto"/>
      </w:divBdr>
    </w:div>
    <w:div w:id="1593316381">
      <w:bodyDiv w:val="1"/>
      <w:marLeft w:val="0"/>
      <w:marRight w:val="0"/>
      <w:marTop w:val="0"/>
      <w:marBottom w:val="0"/>
      <w:divBdr>
        <w:top w:val="none" w:sz="0" w:space="0" w:color="auto"/>
        <w:left w:val="none" w:sz="0" w:space="0" w:color="auto"/>
        <w:bottom w:val="none" w:sz="0" w:space="0" w:color="auto"/>
        <w:right w:val="none" w:sz="0" w:space="0" w:color="auto"/>
      </w:divBdr>
      <w:divsChild>
        <w:div w:id="1314914763">
          <w:marLeft w:val="0"/>
          <w:marRight w:val="0"/>
          <w:marTop w:val="0"/>
          <w:marBottom w:val="0"/>
          <w:divBdr>
            <w:top w:val="none" w:sz="0" w:space="0" w:color="auto"/>
            <w:left w:val="none" w:sz="0" w:space="0" w:color="auto"/>
            <w:bottom w:val="none" w:sz="0" w:space="0" w:color="auto"/>
            <w:right w:val="none" w:sz="0" w:space="0" w:color="auto"/>
          </w:divBdr>
          <w:divsChild>
            <w:div w:id="992611124">
              <w:marLeft w:val="0"/>
              <w:marRight w:val="0"/>
              <w:marTop w:val="100"/>
              <w:marBottom w:val="100"/>
              <w:divBdr>
                <w:top w:val="none" w:sz="0" w:space="0" w:color="auto"/>
                <w:left w:val="none" w:sz="0" w:space="0" w:color="auto"/>
                <w:bottom w:val="none" w:sz="0" w:space="0" w:color="auto"/>
                <w:right w:val="none" w:sz="0" w:space="0" w:color="auto"/>
              </w:divBdr>
              <w:divsChild>
                <w:div w:id="939147533">
                  <w:marLeft w:val="0"/>
                  <w:marRight w:val="0"/>
                  <w:marTop w:val="0"/>
                  <w:marBottom w:val="0"/>
                  <w:divBdr>
                    <w:top w:val="none" w:sz="0" w:space="0" w:color="auto"/>
                    <w:left w:val="none" w:sz="0" w:space="0" w:color="auto"/>
                    <w:bottom w:val="none" w:sz="0" w:space="0" w:color="auto"/>
                    <w:right w:val="none" w:sz="0" w:space="0" w:color="auto"/>
                  </w:divBdr>
                  <w:divsChild>
                    <w:div w:id="592589839">
                      <w:marLeft w:val="0"/>
                      <w:marRight w:val="0"/>
                      <w:marTop w:val="0"/>
                      <w:marBottom w:val="0"/>
                      <w:divBdr>
                        <w:top w:val="none" w:sz="0" w:space="0" w:color="auto"/>
                        <w:left w:val="none" w:sz="0" w:space="0" w:color="auto"/>
                        <w:bottom w:val="none" w:sz="0" w:space="0" w:color="auto"/>
                        <w:right w:val="none" w:sz="0" w:space="0" w:color="auto"/>
                      </w:divBdr>
                      <w:divsChild>
                        <w:div w:id="2000501925">
                          <w:marLeft w:val="0"/>
                          <w:marRight w:val="0"/>
                          <w:marTop w:val="0"/>
                          <w:marBottom w:val="150"/>
                          <w:divBdr>
                            <w:top w:val="none" w:sz="0" w:space="0" w:color="auto"/>
                            <w:left w:val="none" w:sz="0" w:space="0" w:color="auto"/>
                            <w:bottom w:val="none" w:sz="0" w:space="0" w:color="auto"/>
                            <w:right w:val="none" w:sz="0" w:space="0" w:color="auto"/>
                          </w:divBdr>
                          <w:divsChild>
                            <w:div w:id="1609117859">
                              <w:marLeft w:val="0"/>
                              <w:marRight w:val="0"/>
                              <w:marTop w:val="0"/>
                              <w:marBottom w:val="0"/>
                              <w:divBdr>
                                <w:top w:val="none" w:sz="0" w:space="0" w:color="auto"/>
                                <w:left w:val="none" w:sz="0" w:space="0" w:color="auto"/>
                                <w:bottom w:val="none" w:sz="0" w:space="0" w:color="auto"/>
                                <w:right w:val="none" w:sz="0" w:space="0" w:color="auto"/>
                              </w:divBdr>
                              <w:divsChild>
                                <w:div w:id="1013071425">
                                  <w:marLeft w:val="0"/>
                                  <w:marRight w:val="0"/>
                                  <w:marTop w:val="0"/>
                                  <w:marBottom w:val="0"/>
                                  <w:divBdr>
                                    <w:top w:val="none" w:sz="0" w:space="0" w:color="auto"/>
                                    <w:left w:val="none" w:sz="0" w:space="0" w:color="auto"/>
                                    <w:bottom w:val="none" w:sz="0" w:space="0" w:color="auto"/>
                                    <w:right w:val="none" w:sz="0" w:space="0" w:color="auto"/>
                                  </w:divBdr>
                                  <w:divsChild>
                                    <w:div w:id="347104228">
                                      <w:marLeft w:val="0"/>
                                      <w:marRight w:val="0"/>
                                      <w:marTop w:val="0"/>
                                      <w:marBottom w:val="0"/>
                                      <w:divBdr>
                                        <w:top w:val="none" w:sz="0" w:space="0" w:color="auto"/>
                                        <w:left w:val="none" w:sz="0" w:space="0" w:color="auto"/>
                                        <w:bottom w:val="none" w:sz="0" w:space="0" w:color="auto"/>
                                        <w:right w:val="none" w:sz="0" w:space="0" w:color="auto"/>
                                      </w:divBdr>
                                      <w:divsChild>
                                        <w:div w:id="70007169">
                                          <w:marLeft w:val="0"/>
                                          <w:marRight w:val="0"/>
                                          <w:marTop w:val="0"/>
                                          <w:marBottom w:val="0"/>
                                          <w:divBdr>
                                            <w:top w:val="none" w:sz="0" w:space="0" w:color="auto"/>
                                            <w:left w:val="none" w:sz="0" w:space="0" w:color="auto"/>
                                            <w:bottom w:val="none" w:sz="0" w:space="0" w:color="auto"/>
                                            <w:right w:val="none" w:sz="0" w:space="0" w:color="auto"/>
                                          </w:divBdr>
                                          <w:divsChild>
                                            <w:div w:id="2110588134">
                                              <w:marLeft w:val="0"/>
                                              <w:marRight w:val="0"/>
                                              <w:marTop w:val="0"/>
                                              <w:marBottom w:val="0"/>
                                              <w:divBdr>
                                                <w:top w:val="none" w:sz="0" w:space="0" w:color="auto"/>
                                                <w:left w:val="none" w:sz="0" w:space="0" w:color="auto"/>
                                                <w:bottom w:val="none" w:sz="0" w:space="0" w:color="auto"/>
                                                <w:right w:val="none" w:sz="0" w:space="0" w:color="auto"/>
                                              </w:divBdr>
                                              <w:divsChild>
                                                <w:div w:id="259487579">
                                                  <w:marLeft w:val="0"/>
                                                  <w:marRight w:val="0"/>
                                                  <w:marTop w:val="0"/>
                                                  <w:marBottom w:val="0"/>
                                                  <w:divBdr>
                                                    <w:top w:val="none" w:sz="0" w:space="0" w:color="auto"/>
                                                    <w:left w:val="none" w:sz="0" w:space="0" w:color="auto"/>
                                                    <w:bottom w:val="none" w:sz="0" w:space="0" w:color="auto"/>
                                                    <w:right w:val="none" w:sz="0" w:space="0" w:color="auto"/>
                                                  </w:divBdr>
                                                  <w:divsChild>
                                                    <w:div w:id="19320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940758">
      <w:bodyDiv w:val="1"/>
      <w:marLeft w:val="0"/>
      <w:marRight w:val="0"/>
      <w:marTop w:val="0"/>
      <w:marBottom w:val="0"/>
      <w:divBdr>
        <w:top w:val="none" w:sz="0" w:space="0" w:color="auto"/>
        <w:left w:val="none" w:sz="0" w:space="0" w:color="auto"/>
        <w:bottom w:val="none" w:sz="0" w:space="0" w:color="auto"/>
        <w:right w:val="none" w:sz="0" w:space="0" w:color="auto"/>
      </w:divBdr>
    </w:div>
    <w:div w:id="1626543407">
      <w:bodyDiv w:val="1"/>
      <w:marLeft w:val="0"/>
      <w:marRight w:val="0"/>
      <w:marTop w:val="0"/>
      <w:marBottom w:val="0"/>
      <w:divBdr>
        <w:top w:val="none" w:sz="0" w:space="0" w:color="auto"/>
        <w:left w:val="none" w:sz="0" w:space="0" w:color="auto"/>
        <w:bottom w:val="none" w:sz="0" w:space="0" w:color="auto"/>
        <w:right w:val="none" w:sz="0" w:space="0" w:color="auto"/>
      </w:divBdr>
    </w:div>
    <w:div w:id="1637879481">
      <w:bodyDiv w:val="1"/>
      <w:marLeft w:val="0"/>
      <w:marRight w:val="0"/>
      <w:marTop w:val="0"/>
      <w:marBottom w:val="0"/>
      <w:divBdr>
        <w:top w:val="none" w:sz="0" w:space="0" w:color="auto"/>
        <w:left w:val="none" w:sz="0" w:space="0" w:color="auto"/>
        <w:bottom w:val="none" w:sz="0" w:space="0" w:color="auto"/>
        <w:right w:val="none" w:sz="0" w:space="0" w:color="auto"/>
      </w:divBdr>
    </w:div>
    <w:div w:id="1651052457">
      <w:bodyDiv w:val="1"/>
      <w:marLeft w:val="0"/>
      <w:marRight w:val="0"/>
      <w:marTop w:val="0"/>
      <w:marBottom w:val="0"/>
      <w:divBdr>
        <w:top w:val="none" w:sz="0" w:space="0" w:color="auto"/>
        <w:left w:val="none" w:sz="0" w:space="0" w:color="auto"/>
        <w:bottom w:val="none" w:sz="0" w:space="0" w:color="auto"/>
        <w:right w:val="none" w:sz="0" w:space="0" w:color="auto"/>
      </w:divBdr>
    </w:div>
    <w:div w:id="1651790478">
      <w:bodyDiv w:val="1"/>
      <w:marLeft w:val="0"/>
      <w:marRight w:val="0"/>
      <w:marTop w:val="0"/>
      <w:marBottom w:val="0"/>
      <w:divBdr>
        <w:top w:val="none" w:sz="0" w:space="0" w:color="auto"/>
        <w:left w:val="none" w:sz="0" w:space="0" w:color="auto"/>
        <w:bottom w:val="none" w:sz="0" w:space="0" w:color="auto"/>
        <w:right w:val="none" w:sz="0" w:space="0" w:color="auto"/>
      </w:divBdr>
      <w:divsChild>
        <w:div w:id="217205401">
          <w:marLeft w:val="0"/>
          <w:marRight w:val="0"/>
          <w:marTop w:val="0"/>
          <w:marBottom w:val="0"/>
          <w:divBdr>
            <w:top w:val="none" w:sz="0" w:space="0" w:color="auto"/>
            <w:left w:val="none" w:sz="0" w:space="0" w:color="auto"/>
            <w:bottom w:val="none" w:sz="0" w:space="0" w:color="auto"/>
            <w:right w:val="none" w:sz="0" w:space="0" w:color="auto"/>
          </w:divBdr>
          <w:divsChild>
            <w:div w:id="1865972425">
              <w:marLeft w:val="0"/>
              <w:marRight w:val="0"/>
              <w:marTop w:val="0"/>
              <w:marBottom w:val="0"/>
              <w:divBdr>
                <w:top w:val="none" w:sz="0" w:space="0" w:color="auto"/>
                <w:left w:val="none" w:sz="0" w:space="0" w:color="auto"/>
                <w:bottom w:val="none" w:sz="0" w:space="0" w:color="auto"/>
                <w:right w:val="none" w:sz="0" w:space="0" w:color="auto"/>
              </w:divBdr>
              <w:divsChild>
                <w:div w:id="2010400986">
                  <w:marLeft w:val="0"/>
                  <w:marRight w:val="0"/>
                  <w:marTop w:val="0"/>
                  <w:marBottom w:val="0"/>
                  <w:divBdr>
                    <w:top w:val="none" w:sz="0" w:space="0" w:color="auto"/>
                    <w:left w:val="none" w:sz="0" w:space="0" w:color="auto"/>
                    <w:bottom w:val="none" w:sz="0" w:space="0" w:color="auto"/>
                    <w:right w:val="none" w:sz="0" w:space="0" w:color="auto"/>
                  </w:divBdr>
                  <w:divsChild>
                    <w:div w:id="1800537368">
                      <w:marLeft w:val="0"/>
                      <w:marRight w:val="0"/>
                      <w:marTop w:val="0"/>
                      <w:marBottom w:val="0"/>
                      <w:divBdr>
                        <w:top w:val="none" w:sz="0" w:space="0" w:color="auto"/>
                        <w:left w:val="none" w:sz="0" w:space="0" w:color="auto"/>
                        <w:bottom w:val="none" w:sz="0" w:space="0" w:color="auto"/>
                        <w:right w:val="none" w:sz="0" w:space="0" w:color="auto"/>
                      </w:divBdr>
                      <w:divsChild>
                        <w:div w:id="810751824">
                          <w:marLeft w:val="0"/>
                          <w:marRight w:val="0"/>
                          <w:marTop w:val="0"/>
                          <w:marBottom w:val="0"/>
                          <w:divBdr>
                            <w:top w:val="none" w:sz="0" w:space="0" w:color="auto"/>
                            <w:left w:val="none" w:sz="0" w:space="0" w:color="auto"/>
                            <w:bottom w:val="none" w:sz="0" w:space="0" w:color="auto"/>
                            <w:right w:val="none" w:sz="0" w:space="0" w:color="auto"/>
                          </w:divBdr>
                          <w:divsChild>
                            <w:div w:id="1456943008">
                              <w:marLeft w:val="0"/>
                              <w:marRight w:val="0"/>
                              <w:marTop w:val="0"/>
                              <w:marBottom w:val="0"/>
                              <w:divBdr>
                                <w:top w:val="none" w:sz="0" w:space="0" w:color="auto"/>
                                <w:left w:val="none" w:sz="0" w:space="0" w:color="auto"/>
                                <w:bottom w:val="none" w:sz="0" w:space="0" w:color="auto"/>
                                <w:right w:val="none" w:sz="0" w:space="0" w:color="auto"/>
                              </w:divBdr>
                              <w:divsChild>
                                <w:div w:id="2032758951">
                                  <w:marLeft w:val="0"/>
                                  <w:marRight w:val="0"/>
                                  <w:marTop w:val="0"/>
                                  <w:marBottom w:val="0"/>
                                  <w:divBdr>
                                    <w:top w:val="none" w:sz="0" w:space="0" w:color="auto"/>
                                    <w:left w:val="none" w:sz="0" w:space="0" w:color="auto"/>
                                    <w:bottom w:val="none" w:sz="0" w:space="0" w:color="auto"/>
                                    <w:right w:val="none" w:sz="0" w:space="0" w:color="auto"/>
                                  </w:divBdr>
                                  <w:divsChild>
                                    <w:div w:id="1572303790">
                                      <w:marLeft w:val="0"/>
                                      <w:marRight w:val="0"/>
                                      <w:marTop w:val="0"/>
                                      <w:marBottom w:val="0"/>
                                      <w:divBdr>
                                        <w:top w:val="none" w:sz="0" w:space="0" w:color="auto"/>
                                        <w:left w:val="none" w:sz="0" w:space="0" w:color="auto"/>
                                        <w:bottom w:val="none" w:sz="0" w:space="0" w:color="auto"/>
                                        <w:right w:val="none" w:sz="0" w:space="0" w:color="auto"/>
                                      </w:divBdr>
                                      <w:divsChild>
                                        <w:div w:id="283007332">
                                          <w:marLeft w:val="0"/>
                                          <w:marRight w:val="0"/>
                                          <w:marTop w:val="0"/>
                                          <w:marBottom w:val="0"/>
                                          <w:divBdr>
                                            <w:top w:val="none" w:sz="0" w:space="0" w:color="auto"/>
                                            <w:left w:val="none" w:sz="0" w:space="0" w:color="auto"/>
                                            <w:bottom w:val="none" w:sz="0" w:space="0" w:color="auto"/>
                                            <w:right w:val="none" w:sz="0" w:space="0" w:color="auto"/>
                                          </w:divBdr>
                                        </w:div>
                                        <w:div w:id="322972091">
                                          <w:marLeft w:val="0"/>
                                          <w:marRight w:val="0"/>
                                          <w:marTop w:val="0"/>
                                          <w:marBottom w:val="0"/>
                                          <w:divBdr>
                                            <w:top w:val="none" w:sz="0" w:space="0" w:color="auto"/>
                                            <w:left w:val="none" w:sz="0" w:space="0" w:color="auto"/>
                                            <w:bottom w:val="none" w:sz="0" w:space="0" w:color="auto"/>
                                            <w:right w:val="none" w:sz="0" w:space="0" w:color="auto"/>
                                          </w:divBdr>
                                        </w:div>
                                        <w:div w:id="392969314">
                                          <w:marLeft w:val="0"/>
                                          <w:marRight w:val="0"/>
                                          <w:marTop w:val="0"/>
                                          <w:marBottom w:val="0"/>
                                          <w:divBdr>
                                            <w:top w:val="none" w:sz="0" w:space="0" w:color="auto"/>
                                            <w:left w:val="none" w:sz="0" w:space="0" w:color="auto"/>
                                            <w:bottom w:val="none" w:sz="0" w:space="0" w:color="auto"/>
                                            <w:right w:val="none" w:sz="0" w:space="0" w:color="auto"/>
                                          </w:divBdr>
                                        </w:div>
                                        <w:div w:id="656692177">
                                          <w:marLeft w:val="0"/>
                                          <w:marRight w:val="0"/>
                                          <w:marTop w:val="0"/>
                                          <w:marBottom w:val="0"/>
                                          <w:divBdr>
                                            <w:top w:val="none" w:sz="0" w:space="0" w:color="auto"/>
                                            <w:left w:val="none" w:sz="0" w:space="0" w:color="auto"/>
                                            <w:bottom w:val="none" w:sz="0" w:space="0" w:color="auto"/>
                                            <w:right w:val="none" w:sz="0" w:space="0" w:color="auto"/>
                                          </w:divBdr>
                                        </w:div>
                                        <w:div w:id="1628393871">
                                          <w:marLeft w:val="0"/>
                                          <w:marRight w:val="0"/>
                                          <w:marTop w:val="0"/>
                                          <w:marBottom w:val="0"/>
                                          <w:divBdr>
                                            <w:top w:val="none" w:sz="0" w:space="0" w:color="auto"/>
                                            <w:left w:val="none" w:sz="0" w:space="0" w:color="auto"/>
                                            <w:bottom w:val="none" w:sz="0" w:space="0" w:color="auto"/>
                                            <w:right w:val="none" w:sz="0" w:space="0" w:color="auto"/>
                                          </w:divBdr>
                                        </w:div>
                                        <w:div w:id="1670986206">
                                          <w:marLeft w:val="0"/>
                                          <w:marRight w:val="0"/>
                                          <w:marTop w:val="0"/>
                                          <w:marBottom w:val="0"/>
                                          <w:divBdr>
                                            <w:top w:val="none" w:sz="0" w:space="0" w:color="auto"/>
                                            <w:left w:val="none" w:sz="0" w:space="0" w:color="auto"/>
                                            <w:bottom w:val="none" w:sz="0" w:space="0" w:color="auto"/>
                                            <w:right w:val="none" w:sz="0" w:space="0" w:color="auto"/>
                                          </w:divBdr>
                                        </w:div>
                                        <w:div w:id="1972133857">
                                          <w:marLeft w:val="0"/>
                                          <w:marRight w:val="0"/>
                                          <w:marTop w:val="0"/>
                                          <w:marBottom w:val="0"/>
                                          <w:divBdr>
                                            <w:top w:val="none" w:sz="0" w:space="0" w:color="auto"/>
                                            <w:left w:val="none" w:sz="0" w:space="0" w:color="auto"/>
                                            <w:bottom w:val="none" w:sz="0" w:space="0" w:color="auto"/>
                                            <w:right w:val="none" w:sz="0" w:space="0" w:color="auto"/>
                                          </w:divBdr>
                                        </w:div>
                                        <w:div w:id="198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000361">
      <w:bodyDiv w:val="1"/>
      <w:marLeft w:val="0"/>
      <w:marRight w:val="0"/>
      <w:marTop w:val="0"/>
      <w:marBottom w:val="0"/>
      <w:divBdr>
        <w:top w:val="none" w:sz="0" w:space="0" w:color="auto"/>
        <w:left w:val="none" w:sz="0" w:space="0" w:color="auto"/>
        <w:bottom w:val="none" w:sz="0" w:space="0" w:color="auto"/>
        <w:right w:val="none" w:sz="0" w:space="0" w:color="auto"/>
      </w:divBdr>
    </w:div>
    <w:div w:id="1797719640">
      <w:bodyDiv w:val="1"/>
      <w:marLeft w:val="0"/>
      <w:marRight w:val="0"/>
      <w:marTop w:val="0"/>
      <w:marBottom w:val="0"/>
      <w:divBdr>
        <w:top w:val="none" w:sz="0" w:space="0" w:color="auto"/>
        <w:left w:val="none" w:sz="0" w:space="0" w:color="auto"/>
        <w:bottom w:val="none" w:sz="0" w:space="0" w:color="auto"/>
        <w:right w:val="none" w:sz="0" w:space="0" w:color="auto"/>
      </w:divBdr>
    </w:div>
    <w:div w:id="1858691521">
      <w:bodyDiv w:val="1"/>
      <w:marLeft w:val="0"/>
      <w:marRight w:val="0"/>
      <w:marTop w:val="0"/>
      <w:marBottom w:val="0"/>
      <w:divBdr>
        <w:top w:val="none" w:sz="0" w:space="0" w:color="auto"/>
        <w:left w:val="none" w:sz="0" w:space="0" w:color="auto"/>
        <w:bottom w:val="none" w:sz="0" w:space="0" w:color="auto"/>
        <w:right w:val="none" w:sz="0" w:space="0" w:color="auto"/>
      </w:divBdr>
      <w:divsChild>
        <w:div w:id="2110461339">
          <w:marLeft w:val="0"/>
          <w:marRight w:val="0"/>
          <w:marTop w:val="0"/>
          <w:marBottom w:val="0"/>
          <w:divBdr>
            <w:top w:val="none" w:sz="0" w:space="0" w:color="auto"/>
            <w:left w:val="none" w:sz="0" w:space="0" w:color="auto"/>
            <w:bottom w:val="none" w:sz="0" w:space="0" w:color="auto"/>
            <w:right w:val="none" w:sz="0" w:space="0" w:color="auto"/>
          </w:divBdr>
          <w:divsChild>
            <w:div w:id="344357386">
              <w:marLeft w:val="0"/>
              <w:marRight w:val="0"/>
              <w:marTop w:val="100"/>
              <w:marBottom w:val="100"/>
              <w:divBdr>
                <w:top w:val="none" w:sz="0" w:space="0" w:color="auto"/>
                <w:left w:val="none" w:sz="0" w:space="0" w:color="auto"/>
                <w:bottom w:val="none" w:sz="0" w:space="0" w:color="auto"/>
                <w:right w:val="none" w:sz="0" w:space="0" w:color="auto"/>
              </w:divBdr>
              <w:divsChild>
                <w:div w:id="1125660680">
                  <w:marLeft w:val="0"/>
                  <w:marRight w:val="0"/>
                  <w:marTop w:val="0"/>
                  <w:marBottom w:val="0"/>
                  <w:divBdr>
                    <w:top w:val="none" w:sz="0" w:space="0" w:color="auto"/>
                    <w:left w:val="none" w:sz="0" w:space="0" w:color="auto"/>
                    <w:bottom w:val="none" w:sz="0" w:space="0" w:color="auto"/>
                    <w:right w:val="none" w:sz="0" w:space="0" w:color="auto"/>
                  </w:divBdr>
                  <w:divsChild>
                    <w:div w:id="2069454332">
                      <w:marLeft w:val="0"/>
                      <w:marRight w:val="0"/>
                      <w:marTop w:val="0"/>
                      <w:marBottom w:val="0"/>
                      <w:divBdr>
                        <w:top w:val="none" w:sz="0" w:space="0" w:color="auto"/>
                        <w:left w:val="none" w:sz="0" w:space="0" w:color="auto"/>
                        <w:bottom w:val="none" w:sz="0" w:space="0" w:color="auto"/>
                        <w:right w:val="none" w:sz="0" w:space="0" w:color="auto"/>
                      </w:divBdr>
                      <w:divsChild>
                        <w:div w:id="1263683655">
                          <w:marLeft w:val="0"/>
                          <w:marRight w:val="0"/>
                          <w:marTop w:val="0"/>
                          <w:marBottom w:val="0"/>
                          <w:divBdr>
                            <w:top w:val="none" w:sz="0" w:space="0" w:color="auto"/>
                            <w:left w:val="none" w:sz="0" w:space="0" w:color="auto"/>
                            <w:bottom w:val="none" w:sz="0" w:space="0" w:color="auto"/>
                            <w:right w:val="none" w:sz="0" w:space="0" w:color="auto"/>
                          </w:divBdr>
                          <w:divsChild>
                            <w:div w:id="1936815745">
                              <w:marLeft w:val="0"/>
                              <w:marRight w:val="0"/>
                              <w:marTop w:val="0"/>
                              <w:marBottom w:val="0"/>
                              <w:divBdr>
                                <w:top w:val="none" w:sz="0" w:space="0" w:color="auto"/>
                                <w:left w:val="none" w:sz="0" w:space="0" w:color="auto"/>
                                <w:bottom w:val="none" w:sz="0" w:space="0" w:color="auto"/>
                                <w:right w:val="none" w:sz="0" w:space="0" w:color="auto"/>
                              </w:divBdr>
                              <w:divsChild>
                                <w:div w:id="1919827115">
                                  <w:marLeft w:val="0"/>
                                  <w:marRight w:val="0"/>
                                  <w:marTop w:val="0"/>
                                  <w:marBottom w:val="0"/>
                                  <w:divBdr>
                                    <w:top w:val="none" w:sz="0" w:space="0" w:color="auto"/>
                                    <w:left w:val="none" w:sz="0" w:space="0" w:color="auto"/>
                                    <w:bottom w:val="none" w:sz="0" w:space="0" w:color="auto"/>
                                    <w:right w:val="none" w:sz="0" w:space="0" w:color="auto"/>
                                  </w:divBdr>
                                  <w:divsChild>
                                    <w:div w:id="381833351">
                                      <w:marLeft w:val="0"/>
                                      <w:marRight w:val="0"/>
                                      <w:marTop w:val="0"/>
                                      <w:marBottom w:val="0"/>
                                      <w:divBdr>
                                        <w:top w:val="none" w:sz="0" w:space="0" w:color="auto"/>
                                        <w:left w:val="none" w:sz="0" w:space="0" w:color="auto"/>
                                        <w:bottom w:val="none" w:sz="0" w:space="0" w:color="auto"/>
                                        <w:right w:val="none" w:sz="0" w:space="0" w:color="auto"/>
                                      </w:divBdr>
                                      <w:divsChild>
                                        <w:div w:id="1662926272">
                                          <w:marLeft w:val="0"/>
                                          <w:marRight w:val="0"/>
                                          <w:marTop w:val="0"/>
                                          <w:marBottom w:val="0"/>
                                          <w:divBdr>
                                            <w:top w:val="none" w:sz="0" w:space="0" w:color="auto"/>
                                            <w:left w:val="none" w:sz="0" w:space="0" w:color="auto"/>
                                            <w:bottom w:val="none" w:sz="0" w:space="0" w:color="auto"/>
                                            <w:right w:val="none" w:sz="0" w:space="0" w:color="auto"/>
                                          </w:divBdr>
                                          <w:divsChild>
                                            <w:div w:id="2004819619">
                                              <w:marLeft w:val="0"/>
                                              <w:marRight w:val="0"/>
                                              <w:marTop w:val="0"/>
                                              <w:marBottom w:val="0"/>
                                              <w:divBdr>
                                                <w:top w:val="none" w:sz="0" w:space="0" w:color="auto"/>
                                                <w:left w:val="none" w:sz="0" w:space="0" w:color="auto"/>
                                                <w:bottom w:val="none" w:sz="0" w:space="0" w:color="auto"/>
                                                <w:right w:val="none" w:sz="0" w:space="0" w:color="auto"/>
                                              </w:divBdr>
                                              <w:divsChild>
                                                <w:div w:id="1082992773">
                                                  <w:marLeft w:val="0"/>
                                                  <w:marRight w:val="0"/>
                                                  <w:marTop w:val="0"/>
                                                  <w:marBottom w:val="0"/>
                                                  <w:divBdr>
                                                    <w:top w:val="none" w:sz="0" w:space="0" w:color="auto"/>
                                                    <w:left w:val="none" w:sz="0" w:space="0" w:color="auto"/>
                                                    <w:bottom w:val="none" w:sz="0" w:space="0" w:color="auto"/>
                                                    <w:right w:val="none" w:sz="0" w:space="0" w:color="auto"/>
                                                  </w:divBdr>
                                                </w:div>
                                                <w:div w:id="1287085332">
                                                  <w:marLeft w:val="0"/>
                                                  <w:marRight w:val="0"/>
                                                  <w:marTop w:val="0"/>
                                                  <w:marBottom w:val="0"/>
                                                  <w:divBdr>
                                                    <w:top w:val="none" w:sz="0" w:space="0" w:color="auto"/>
                                                    <w:left w:val="none" w:sz="0" w:space="0" w:color="auto"/>
                                                    <w:bottom w:val="none" w:sz="0" w:space="0" w:color="auto"/>
                                                    <w:right w:val="none" w:sz="0" w:space="0" w:color="auto"/>
                                                  </w:divBdr>
                                                </w:div>
                                                <w:div w:id="1636984891">
                                                  <w:marLeft w:val="0"/>
                                                  <w:marRight w:val="0"/>
                                                  <w:marTop w:val="0"/>
                                                  <w:marBottom w:val="0"/>
                                                  <w:divBdr>
                                                    <w:top w:val="none" w:sz="0" w:space="0" w:color="auto"/>
                                                    <w:left w:val="none" w:sz="0" w:space="0" w:color="auto"/>
                                                    <w:bottom w:val="none" w:sz="0" w:space="0" w:color="auto"/>
                                                    <w:right w:val="none" w:sz="0" w:space="0" w:color="auto"/>
                                                  </w:divBdr>
                                                </w:div>
                                                <w:div w:id="1748189422">
                                                  <w:marLeft w:val="0"/>
                                                  <w:marRight w:val="0"/>
                                                  <w:marTop w:val="0"/>
                                                  <w:marBottom w:val="0"/>
                                                  <w:divBdr>
                                                    <w:top w:val="none" w:sz="0" w:space="0" w:color="auto"/>
                                                    <w:left w:val="none" w:sz="0" w:space="0" w:color="auto"/>
                                                    <w:bottom w:val="none" w:sz="0" w:space="0" w:color="auto"/>
                                                    <w:right w:val="none" w:sz="0" w:space="0" w:color="auto"/>
                                                  </w:divBdr>
                                                </w:div>
                                                <w:div w:id="2045475714">
                                                  <w:marLeft w:val="0"/>
                                                  <w:marRight w:val="0"/>
                                                  <w:marTop w:val="0"/>
                                                  <w:marBottom w:val="0"/>
                                                  <w:divBdr>
                                                    <w:top w:val="none" w:sz="0" w:space="0" w:color="auto"/>
                                                    <w:left w:val="none" w:sz="0" w:space="0" w:color="auto"/>
                                                    <w:bottom w:val="none" w:sz="0" w:space="0" w:color="auto"/>
                                                    <w:right w:val="none" w:sz="0" w:space="0" w:color="auto"/>
                                                  </w:divBdr>
                                                </w:div>
                                                <w:div w:id="20536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145664">
      <w:bodyDiv w:val="1"/>
      <w:marLeft w:val="0"/>
      <w:marRight w:val="0"/>
      <w:marTop w:val="0"/>
      <w:marBottom w:val="0"/>
      <w:divBdr>
        <w:top w:val="none" w:sz="0" w:space="0" w:color="auto"/>
        <w:left w:val="none" w:sz="0" w:space="0" w:color="auto"/>
        <w:bottom w:val="none" w:sz="0" w:space="0" w:color="auto"/>
        <w:right w:val="none" w:sz="0" w:space="0" w:color="auto"/>
      </w:divBdr>
    </w:div>
    <w:div w:id="1896044369">
      <w:bodyDiv w:val="1"/>
      <w:marLeft w:val="0"/>
      <w:marRight w:val="0"/>
      <w:marTop w:val="0"/>
      <w:marBottom w:val="0"/>
      <w:divBdr>
        <w:top w:val="none" w:sz="0" w:space="0" w:color="auto"/>
        <w:left w:val="none" w:sz="0" w:space="0" w:color="auto"/>
        <w:bottom w:val="none" w:sz="0" w:space="0" w:color="auto"/>
        <w:right w:val="none" w:sz="0" w:space="0" w:color="auto"/>
      </w:divBdr>
      <w:divsChild>
        <w:div w:id="1904094708">
          <w:marLeft w:val="0"/>
          <w:marRight w:val="0"/>
          <w:marTop w:val="0"/>
          <w:marBottom w:val="0"/>
          <w:divBdr>
            <w:top w:val="none" w:sz="0" w:space="0" w:color="auto"/>
            <w:left w:val="none" w:sz="0" w:space="0" w:color="auto"/>
            <w:bottom w:val="none" w:sz="0" w:space="0" w:color="auto"/>
            <w:right w:val="none" w:sz="0" w:space="0" w:color="auto"/>
          </w:divBdr>
        </w:div>
      </w:divsChild>
    </w:div>
    <w:div w:id="1941335617">
      <w:bodyDiv w:val="1"/>
      <w:marLeft w:val="0"/>
      <w:marRight w:val="0"/>
      <w:marTop w:val="0"/>
      <w:marBottom w:val="0"/>
      <w:divBdr>
        <w:top w:val="none" w:sz="0" w:space="0" w:color="auto"/>
        <w:left w:val="none" w:sz="0" w:space="0" w:color="auto"/>
        <w:bottom w:val="none" w:sz="0" w:space="0" w:color="auto"/>
        <w:right w:val="none" w:sz="0" w:space="0" w:color="auto"/>
      </w:divBdr>
      <w:divsChild>
        <w:div w:id="1180310967">
          <w:marLeft w:val="0"/>
          <w:marRight w:val="0"/>
          <w:marTop w:val="0"/>
          <w:marBottom w:val="0"/>
          <w:divBdr>
            <w:top w:val="none" w:sz="0" w:space="0" w:color="auto"/>
            <w:left w:val="none" w:sz="0" w:space="0" w:color="auto"/>
            <w:bottom w:val="none" w:sz="0" w:space="0" w:color="auto"/>
            <w:right w:val="none" w:sz="0" w:space="0" w:color="auto"/>
          </w:divBdr>
          <w:divsChild>
            <w:div w:id="2030452215">
              <w:marLeft w:val="0"/>
              <w:marRight w:val="0"/>
              <w:marTop w:val="100"/>
              <w:marBottom w:val="100"/>
              <w:divBdr>
                <w:top w:val="none" w:sz="0" w:space="0" w:color="auto"/>
                <w:left w:val="none" w:sz="0" w:space="0" w:color="auto"/>
                <w:bottom w:val="none" w:sz="0" w:space="0" w:color="auto"/>
                <w:right w:val="none" w:sz="0" w:space="0" w:color="auto"/>
              </w:divBdr>
              <w:divsChild>
                <w:div w:id="333994404">
                  <w:marLeft w:val="0"/>
                  <w:marRight w:val="0"/>
                  <w:marTop w:val="0"/>
                  <w:marBottom w:val="0"/>
                  <w:divBdr>
                    <w:top w:val="none" w:sz="0" w:space="0" w:color="auto"/>
                    <w:left w:val="none" w:sz="0" w:space="0" w:color="auto"/>
                    <w:bottom w:val="none" w:sz="0" w:space="0" w:color="auto"/>
                    <w:right w:val="none" w:sz="0" w:space="0" w:color="auto"/>
                  </w:divBdr>
                  <w:divsChild>
                    <w:div w:id="1289430593">
                      <w:marLeft w:val="0"/>
                      <w:marRight w:val="0"/>
                      <w:marTop w:val="0"/>
                      <w:marBottom w:val="0"/>
                      <w:divBdr>
                        <w:top w:val="none" w:sz="0" w:space="0" w:color="auto"/>
                        <w:left w:val="none" w:sz="0" w:space="0" w:color="auto"/>
                        <w:bottom w:val="none" w:sz="0" w:space="0" w:color="auto"/>
                        <w:right w:val="none" w:sz="0" w:space="0" w:color="auto"/>
                      </w:divBdr>
                      <w:divsChild>
                        <w:div w:id="2126580912">
                          <w:marLeft w:val="0"/>
                          <w:marRight w:val="0"/>
                          <w:marTop w:val="0"/>
                          <w:marBottom w:val="150"/>
                          <w:divBdr>
                            <w:top w:val="none" w:sz="0" w:space="0" w:color="auto"/>
                            <w:left w:val="none" w:sz="0" w:space="0" w:color="auto"/>
                            <w:bottom w:val="none" w:sz="0" w:space="0" w:color="auto"/>
                            <w:right w:val="none" w:sz="0" w:space="0" w:color="auto"/>
                          </w:divBdr>
                          <w:divsChild>
                            <w:div w:id="708576002">
                              <w:marLeft w:val="0"/>
                              <w:marRight w:val="0"/>
                              <w:marTop w:val="0"/>
                              <w:marBottom w:val="0"/>
                              <w:divBdr>
                                <w:top w:val="none" w:sz="0" w:space="0" w:color="auto"/>
                                <w:left w:val="none" w:sz="0" w:space="0" w:color="auto"/>
                                <w:bottom w:val="none" w:sz="0" w:space="0" w:color="auto"/>
                                <w:right w:val="none" w:sz="0" w:space="0" w:color="auto"/>
                              </w:divBdr>
                              <w:divsChild>
                                <w:div w:id="807213149">
                                  <w:marLeft w:val="0"/>
                                  <w:marRight w:val="0"/>
                                  <w:marTop w:val="0"/>
                                  <w:marBottom w:val="0"/>
                                  <w:divBdr>
                                    <w:top w:val="none" w:sz="0" w:space="0" w:color="auto"/>
                                    <w:left w:val="none" w:sz="0" w:space="0" w:color="auto"/>
                                    <w:bottom w:val="none" w:sz="0" w:space="0" w:color="auto"/>
                                    <w:right w:val="none" w:sz="0" w:space="0" w:color="auto"/>
                                  </w:divBdr>
                                  <w:divsChild>
                                    <w:div w:id="1305037634">
                                      <w:marLeft w:val="0"/>
                                      <w:marRight w:val="0"/>
                                      <w:marTop w:val="0"/>
                                      <w:marBottom w:val="0"/>
                                      <w:divBdr>
                                        <w:top w:val="none" w:sz="0" w:space="0" w:color="auto"/>
                                        <w:left w:val="none" w:sz="0" w:space="0" w:color="auto"/>
                                        <w:bottom w:val="none" w:sz="0" w:space="0" w:color="auto"/>
                                        <w:right w:val="none" w:sz="0" w:space="0" w:color="auto"/>
                                      </w:divBdr>
                                      <w:divsChild>
                                        <w:div w:id="1455443121">
                                          <w:marLeft w:val="0"/>
                                          <w:marRight w:val="0"/>
                                          <w:marTop w:val="0"/>
                                          <w:marBottom w:val="0"/>
                                          <w:divBdr>
                                            <w:top w:val="none" w:sz="0" w:space="0" w:color="auto"/>
                                            <w:left w:val="none" w:sz="0" w:space="0" w:color="auto"/>
                                            <w:bottom w:val="none" w:sz="0" w:space="0" w:color="auto"/>
                                            <w:right w:val="none" w:sz="0" w:space="0" w:color="auto"/>
                                          </w:divBdr>
                                          <w:divsChild>
                                            <w:div w:id="212618951">
                                              <w:marLeft w:val="0"/>
                                              <w:marRight w:val="0"/>
                                              <w:marTop w:val="0"/>
                                              <w:marBottom w:val="0"/>
                                              <w:divBdr>
                                                <w:top w:val="none" w:sz="0" w:space="0" w:color="auto"/>
                                                <w:left w:val="none" w:sz="0" w:space="0" w:color="auto"/>
                                                <w:bottom w:val="none" w:sz="0" w:space="0" w:color="auto"/>
                                                <w:right w:val="none" w:sz="0" w:space="0" w:color="auto"/>
                                              </w:divBdr>
                                              <w:divsChild>
                                                <w:div w:id="656959656">
                                                  <w:marLeft w:val="0"/>
                                                  <w:marRight w:val="0"/>
                                                  <w:marTop w:val="0"/>
                                                  <w:marBottom w:val="0"/>
                                                  <w:divBdr>
                                                    <w:top w:val="none" w:sz="0" w:space="0" w:color="auto"/>
                                                    <w:left w:val="none" w:sz="0" w:space="0" w:color="auto"/>
                                                    <w:bottom w:val="none" w:sz="0" w:space="0" w:color="auto"/>
                                                    <w:right w:val="none" w:sz="0" w:space="0" w:color="auto"/>
                                                  </w:divBdr>
                                                  <w:divsChild>
                                                    <w:div w:id="17879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850021">
      <w:bodyDiv w:val="1"/>
      <w:marLeft w:val="0"/>
      <w:marRight w:val="0"/>
      <w:marTop w:val="0"/>
      <w:marBottom w:val="0"/>
      <w:divBdr>
        <w:top w:val="none" w:sz="0" w:space="0" w:color="auto"/>
        <w:left w:val="none" w:sz="0" w:space="0" w:color="auto"/>
        <w:bottom w:val="none" w:sz="0" w:space="0" w:color="auto"/>
        <w:right w:val="none" w:sz="0" w:space="0" w:color="auto"/>
      </w:divBdr>
      <w:divsChild>
        <w:div w:id="122894743">
          <w:marLeft w:val="0"/>
          <w:marRight w:val="0"/>
          <w:marTop w:val="0"/>
          <w:marBottom w:val="0"/>
          <w:divBdr>
            <w:top w:val="none" w:sz="0" w:space="0" w:color="auto"/>
            <w:left w:val="none" w:sz="0" w:space="0" w:color="auto"/>
            <w:bottom w:val="none" w:sz="0" w:space="0" w:color="auto"/>
            <w:right w:val="none" w:sz="0" w:space="0" w:color="auto"/>
          </w:divBdr>
        </w:div>
        <w:div w:id="461963995">
          <w:marLeft w:val="0"/>
          <w:marRight w:val="0"/>
          <w:marTop w:val="0"/>
          <w:marBottom w:val="0"/>
          <w:divBdr>
            <w:top w:val="none" w:sz="0" w:space="0" w:color="auto"/>
            <w:left w:val="none" w:sz="0" w:space="0" w:color="auto"/>
            <w:bottom w:val="none" w:sz="0" w:space="0" w:color="auto"/>
            <w:right w:val="none" w:sz="0" w:space="0" w:color="auto"/>
          </w:divBdr>
        </w:div>
        <w:div w:id="485365611">
          <w:marLeft w:val="0"/>
          <w:marRight w:val="0"/>
          <w:marTop w:val="0"/>
          <w:marBottom w:val="0"/>
          <w:divBdr>
            <w:top w:val="none" w:sz="0" w:space="0" w:color="auto"/>
            <w:left w:val="none" w:sz="0" w:space="0" w:color="auto"/>
            <w:bottom w:val="none" w:sz="0" w:space="0" w:color="auto"/>
            <w:right w:val="none" w:sz="0" w:space="0" w:color="auto"/>
          </w:divBdr>
        </w:div>
        <w:div w:id="542905823">
          <w:marLeft w:val="0"/>
          <w:marRight w:val="0"/>
          <w:marTop w:val="0"/>
          <w:marBottom w:val="0"/>
          <w:divBdr>
            <w:top w:val="none" w:sz="0" w:space="0" w:color="auto"/>
            <w:left w:val="none" w:sz="0" w:space="0" w:color="auto"/>
            <w:bottom w:val="none" w:sz="0" w:space="0" w:color="auto"/>
            <w:right w:val="none" w:sz="0" w:space="0" w:color="auto"/>
          </w:divBdr>
        </w:div>
        <w:div w:id="978069864">
          <w:marLeft w:val="0"/>
          <w:marRight w:val="0"/>
          <w:marTop w:val="0"/>
          <w:marBottom w:val="0"/>
          <w:divBdr>
            <w:top w:val="none" w:sz="0" w:space="0" w:color="auto"/>
            <w:left w:val="none" w:sz="0" w:space="0" w:color="auto"/>
            <w:bottom w:val="none" w:sz="0" w:space="0" w:color="auto"/>
            <w:right w:val="none" w:sz="0" w:space="0" w:color="auto"/>
          </w:divBdr>
        </w:div>
        <w:div w:id="1530751951">
          <w:marLeft w:val="0"/>
          <w:marRight w:val="0"/>
          <w:marTop w:val="0"/>
          <w:marBottom w:val="0"/>
          <w:divBdr>
            <w:top w:val="none" w:sz="0" w:space="0" w:color="auto"/>
            <w:left w:val="none" w:sz="0" w:space="0" w:color="auto"/>
            <w:bottom w:val="none" w:sz="0" w:space="0" w:color="auto"/>
            <w:right w:val="none" w:sz="0" w:space="0" w:color="auto"/>
          </w:divBdr>
        </w:div>
        <w:div w:id="1730224895">
          <w:marLeft w:val="0"/>
          <w:marRight w:val="0"/>
          <w:marTop w:val="0"/>
          <w:marBottom w:val="0"/>
          <w:divBdr>
            <w:top w:val="none" w:sz="0" w:space="0" w:color="auto"/>
            <w:left w:val="none" w:sz="0" w:space="0" w:color="auto"/>
            <w:bottom w:val="none" w:sz="0" w:space="0" w:color="auto"/>
            <w:right w:val="none" w:sz="0" w:space="0" w:color="auto"/>
          </w:divBdr>
        </w:div>
        <w:div w:id="1802650107">
          <w:marLeft w:val="0"/>
          <w:marRight w:val="0"/>
          <w:marTop w:val="0"/>
          <w:marBottom w:val="0"/>
          <w:divBdr>
            <w:top w:val="none" w:sz="0" w:space="0" w:color="auto"/>
            <w:left w:val="none" w:sz="0" w:space="0" w:color="auto"/>
            <w:bottom w:val="none" w:sz="0" w:space="0" w:color="auto"/>
            <w:right w:val="none" w:sz="0" w:space="0" w:color="auto"/>
          </w:divBdr>
        </w:div>
        <w:div w:id="2087527154">
          <w:marLeft w:val="0"/>
          <w:marRight w:val="0"/>
          <w:marTop w:val="0"/>
          <w:marBottom w:val="0"/>
          <w:divBdr>
            <w:top w:val="none" w:sz="0" w:space="0" w:color="auto"/>
            <w:left w:val="none" w:sz="0" w:space="0" w:color="auto"/>
            <w:bottom w:val="none" w:sz="0" w:space="0" w:color="auto"/>
            <w:right w:val="none" w:sz="0" w:space="0" w:color="auto"/>
          </w:divBdr>
        </w:div>
      </w:divsChild>
    </w:div>
    <w:div w:id="2013296806">
      <w:bodyDiv w:val="1"/>
      <w:marLeft w:val="0"/>
      <w:marRight w:val="0"/>
      <w:marTop w:val="0"/>
      <w:marBottom w:val="0"/>
      <w:divBdr>
        <w:top w:val="none" w:sz="0" w:space="0" w:color="auto"/>
        <w:left w:val="none" w:sz="0" w:space="0" w:color="auto"/>
        <w:bottom w:val="none" w:sz="0" w:space="0" w:color="auto"/>
        <w:right w:val="none" w:sz="0" w:space="0" w:color="auto"/>
      </w:divBdr>
      <w:divsChild>
        <w:div w:id="283460185">
          <w:marLeft w:val="0"/>
          <w:marRight w:val="0"/>
          <w:marTop w:val="0"/>
          <w:marBottom w:val="0"/>
          <w:divBdr>
            <w:top w:val="none" w:sz="0" w:space="0" w:color="auto"/>
            <w:left w:val="none" w:sz="0" w:space="0" w:color="auto"/>
            <w:bottom w:val="none" w:sz="0" w:space="0" w:color="auto"/>
            <w:right w:val="none" w:sz="0" w:space="0" w:color="auto"/>
          </w:divBdr>
          <w:divsChild>
            <w:div w:id="177240600">
              <w:marLeft w:val="0"/>
              <w:marRight w:val="0"/>
              <w:marTop w:val="100"/>
              <w:marBottom w:val="100"/>
              <w:divBdr>
                <w:top w:val="none" w:sz="0" w:space="0" w:color="auto"/>
                <w:left w:val="none" w:sz="0" w:space="0" w:color="auto"/>
                <w:bottom w:val="none" w:sz="0" w:space="0" w:color="auto"/>
                <w:right w:val="none" w:sz="0" w:space="0" w:color="auto"/>
              </w:divBdr>
              <w:divsChild>
                <w:div w:id="652829416">
                  <w:marLeft w:val="0"/>
                  <w:marRight w:val="0"/>
                  <w:marTop w:val="0"/>
                  <w:marBottom w:val="0"/>
                  <w:divBdr>
                    <w:top w:val="none" w:sz="0" w:space="0" w:color="auto"/>
                    <w:left w:val="none" w:sz="0" w:space="0" w:color="auto"/>
                    <w:bottom w:val="none" w:sz="0" w:space="0" w:color="auto"/>
                    <w:right w:val="none" w:sz="0" w:space="0" w:color="auto"/>
                  </w:divBdr>
                  <w:divsChild>
                    <w:div w:id="1119298050">
                      <w:marLeft w:val="0"/>
                      <w:marRight w:val="0"/>
                      <w:marTop w:val="0"/>
                      <w:marBottom w:val="0"/>
                      <w:divBdr>
                        <w:top w:val="none" w:sz="0" w:space="0" w:color="auto"/>
                        <w:left w:val="none" w:sz="0" w:space="0" w:color="auto"/>
                        <w:bottom w:val="none" w:sz="0" w:space="0" w:color="auto"/>
                        <w:right w:val="none" w:sz="0" w:space="0" w:color="auto"/>
                      </w:divBdr>
                      <w:divsChild>
                        <w:div w:id="753628170">
                          <w:marLeft w:val="0"/>
                          <w:marRight w:val="0"/>
                          <w:marTop w:val="0"/>
                          <w:marBottom w:val="150"/>
                          <w:divBdr>
                            <w:top w:val="none" w:sz="0" w:space="0" w:color="auto"/>
                            <w:left w:val="none" w:sz="0" w:space="0" w:color="auto"/>
                            <w:bottom w:val="none" w:sz="0" w:space="0" w:color="auto"/>
                            <w:right w:val="none" w:sz="0" w:space="0" w:color="auto"/>
                          </w:divBdr>
                          <w:divsChild>
                            <w:div w:id="362944605">
                              <w:marLeft w:val="0"/>
                              <w:marRight w:val="0"/>
                              <w:marTop w:val="0"/>
                              <w:marBottom w:val="0"/>
                              <w:divBdr>
                                <w:top w:val="none" w:sz="0" w:space="0" w:color="auto"/>
                                <w:left w:val="none" w:sz="0" w:space="0" w:color="auto"/>
                                <w:bottom w:val="none" w:sz="0" w:space="0" w:color="auto"/>
                                <w:right w:val="none" w:sz="0" w:space="0" w:color="auto"/>
                              </w:divBdr>
                              <w:divsChild>
                                <w:div w:id="93137330">
                                  <w:marLeft w:val="0"/>
                                  <w:marRight w:val="0"/>
                                  <w:marTop w:val="0"/>
                                  <w:marBottom w:val="0"/>
                                  <w:divBdr>
                                    <w:top w:val="none" w:sz="0" w:space="0" w:color="auto"/>
                                    <w:left w:val="none" w:sz="0" w:space="0" w:color="auto"/>
                                    <w:bottom w:val="none" w:sz="0" w:space="0" w:color="auto"/>
                                    <w:right w:val="none" w:sz="0" w:space="0" w:color="auto"/>
                                  </w:divBdr>
                                  <w:divsChild>
                                    <w:div w:id="145242376">
                                      <w:marLeft w:val="0"/>
                                      <w:marRight w:val="0"/>
                                      <w:marTop w:val="0"/>
                                      <w:marBottom w:val="0"/>
                                      <w:divBdr>
                                        <w:top w:val="none" w:sz="0" w:space="0" w:color="auto"/>
                                        <w:left w:val="none" w:sz="0" w:space="0" w:color="auto"/>
                                        <w:bottom w:val="none" w:sz="0" w:space="0" w:color="auto"/>
                                        <w:right w:val="none" w:sz="0" w:space="0" w:color="auto"/>
                                      </w:divBdr>
                                      <w:divsChild>
                                        <w:div w:id="1340232990">
                                          <w:marLeft w:val="0"/>
                                          <w:marRight w:val="0"/>
                                          <w:marTop w:val="0"/>
                                          <w:marBottom w:val="0"/>
                                          <w:divBdr>
                                            <w:top w:val="none" w:sz="0" w:space="0" w:color="auto"/>
                                            <w:left w:val="none" w:sz="0" w:space="0" w:color="auto"/>
                                            <w:bottom w:val="none" w:sz="0" w:space="0" w:color="auto"/>
                                            <w:right w:val="none" w:sz="0" w:space="0" w:color="auto"/>
                                          </w:divBdr>
                                          <w:divsChild>
                                            <w:div w:id="1993831918">
                                              <w:marLeft w:val="0"/>
                                              <w:marRight w:val="0"/>
                                              <w:marTop w:val="0"/>
                                              <w:marBottom w:val="0"/>
                                              <w:divBdr>
                                                <w:top w:val="none" w:sz="0" w:space="0" w:color="auto"/>
                                                <w:left w:val="none" w:sz="0" w:space="0" w:color="auto"/>
                                                <w:bottom w:val="none" w:sz="0" w:space="0" w:color="auto"/>
                                                <w:right w:val="none" w:sz="0" w:space="0" w:color="auto"/>
                                              </w:divBdr>
                                              <w:divsChild>
                                                <w:div w:id="838929248">
                                                  <w:marLeft w:val="0"/>
                                                  <w:marRight w:val="0"/>
                                                  <w:marTop w:val="0"/>
                                                  <w:marBottom w:val="0"/>
                                                  <w:divBdr>
                                                    <w:top w:val="none" w:sz="0" w:space="0" w:color="auto"/>
                                                    <w:left w:val="none" w:sz="0" w:space="0" w:color="auto"/>
                                                    <w:bottom w:val="none" w:sz="0" w:space="0" w:color="auto"/>
                                                    <w:right w:val="none" w:sz="0" w:space="0" w:color="auto"/>
                                                  </w:divBdr>
                                                  <w:divsChild>
                                                    <w:div w:id="15191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844689">
      <w:bodyDiv w:val="1"/>
      <w:marLeft w:val="0"/>
      <w:marRight w:val="0"/>
      <w:marTop w:val="0"/>
      <w:marBottom w:val="0"/>
      <w:divBdr>
        <w:top w:val="none" w:sz="0" w:space="0" w:color="auto"/>
        <w:left w:val="none" w:sz="0" w:space="0" w:color="auto"/>
        <w:bottom w:val="none" w:sz="0" w:space="0" w:color="auto"/>
        <w:right w:val="none" w:sz="0" w:space="0" w:color="auto"/>
      </w:divBdr>
    </w:div>
    <w:div w:id="2063671740">
      <w:bodyDiv w:val="1"/>
      <w:marLeft w:val="0"/>
      <w:marRight w:val="0"/>
      <w:marTop w:val="0"/>
      <w:marBottom w:val="0"/>
      <w:divBdr>
        <w:top w:val="none" w:sz="0" w:space="0" w:color="auto"/>
        <w:left w:val="none" w:sz="0" w:space="0" w:color="auto"/>
        <w:bottom w:val="none" w:sz="0" w:space="0" w:color="auto"/>
        <w:right w:val="none" w:sz="0" w:space="0" w:color="auto"/>
      </w:divBdr>
      <w:divsChild>
        <w:div w:id="1225871859">
          <w:marLeft w:val="0"/>
          <w:marRight w:val="0"/>
          <w:marTop w:val="0"/>
          <w:marBottom w:val="0"/>
          <w:divBdr>
            <w:top w:val="none" w:sz="0" w:space="0" w:color="auto"/>
            <w:left w:val="none" w:sz="0" w:space="0" w:color="auto"/>
            <w:bottom w:val="none" w:sz="0" w:space="0" w:color="auto"/>
            <w:right w:val="none" w:sz="0" w:space="0" w:color="auto"/>
          </w:divBdr>
          <w:divsChild>
            <w:div w:id="217546613">
              <w:marLeft w:val="0"/>
              <w:marRight w:val="0"/>
              <w:marTop w:val="100"/>
              <w:marBottom w:val="100"/>
              <w:divBdr>
                <w:top w:val="none" w:sz="0" w:space="0" w:color="auto"/>
                <w:left w:val="none" w:sz="0" w:space="0" w:color="auto"/>
                <w:bottom w:val="none" w:sz="0" w:space="0" w:color="auto"/>
                <w:right w:val="none" w:sz="0" w:space="0" w:color="auto"/>
              </w:divBdr>
              <w:divsChild>
                <w:div w:id="270868342">
                  <w:marLeft w:val="0"/>
                  <w:marRight w:val="0"/>
                  <w:marTop w:val="0"/>
                  <w:marBottom w:val="0"/>
                  <w:divBdr>
                    <w:top w:val="none" w:sz="0" w:space="0" w:color="auto"/>
                    <w:left w:val="none" w:sz="0" w:space="0" w:color="auto"/>
                    <w:bottom w:val="none" w:sz="0" w:space="0" w:color="auto"/>
                    <w:right w:val="none" w:sz="0" w:space="0" w:color="auto"/>
                  </w:divBdr>
                  <w:divsChild>
                    <w:div w:id="1429503355">
                      <w:marLeft w:val="0"/>
                      <w:marRight w:val="0"/>
                      <w:marTop w:val="0"/>
                      <w:marBottom w:val="0"/>
                      <w:divBdr>
                        <w:top w:val="none" w:sz="0" w:space="0" w:color="auto"/>
                        <w:left w:val="none" w:sz="0" w:space="0" w:color="auto"/>
                        <w:bottom w:val="none" w:sz="0" w:space="0" w:color="auto"/>
                        <w:right w:val="none" w:sz="0" w:space="0" w:color="auto"/>
                      </w:divBdr>
                      <w:divsChild>
                        <w:div w:id="538713045">
                          <w:marLeft w:val="0"/>
                          <w:marRight w:val="0"/>
                          <w:marTop w:val="0"/>
                          <w:marBottom w:val="150"/>
                          <w:divBdr>
                            <w:top w:val="none" w:sz="0" w:space="0" w:color="auto"/>
                            <w:left w:val="none" w:sz="0" w:space="0" w:color="auto"/>
                            <w:bottom w:val="none" w:sz="0" w:space="0" w:color="auto"/>
                            <w:right w:val="none" w:sz="0" w:space="0" w:color="auto"/>
                          </w:divBdr>
                          <w:divsChild>
                            <w:div w:id="95836130">
                              <w:marLeft w:val="0"/>
                              <w:marRight w:val="0"/>
                              <w:marTop w:val="0"/>
                              <w:marBottom w:val="0"/>
                              <w:divBdr>
                                <w:top w:val="none" w:sz="0" w:space="0" w:color="auto"/>
                                <w:left w:val="none" w:sz="0" w:space="0" w:color="auto"/>
                                <w:bottom w:val="none" w:sz="0" w:space="0" w:color="auto"/>
                                <w:right w:val="none" w:sz="0" w:space="0" w:color="auto"/>
                              </w:divBdr>
                              <w:divsChild>
                                <w:div w:id="1544899089">
                                  <w:marLeft w:val="0"/>
                                  <w:marRight w:val="0"/>
                                  <w:marTop w:val="0"/>
                                  <w:marBottom w:val="0"/>
                                  <w:divBdr>
                                    <w:top w:val="none" w:sz="0" w:space="0" w:color="auto"/>
                                    <w:left w:val="none" w:sz="0" w:space="0" w:color="auto"/>
                                    <w:bottom w:val="none" w:sz="0" w:space="0" w:color="auto"/>
                                    <w:right w:val="none" w:sz="0" w:space="0" w:color="auto"/>
                                  </w:divBdr>
                                  <w:divsChild>
                                    <w:div w:id="1783259669">
                                      <w:marLeft w:val="0"/>
                                      <w:marRight w:val="0"/>
                                      <w:marTop w:val="0"/>
                                      <w:marBottom w:val="0"/>
                                      <w:divBdr>
                                        <w:top w:val="none" w:sz="0" w:space="0" w:color="auto"/>
                                        <w:left w:val="none" w:sz="0" w:space="0" w:color="auto"/>
                                        <w:bottom w:val="none" w:sz="0" w:space="0" w:color="auto"/>
                                        <w:right w:val="none" w:sz="0" w:space="0" w:color="auto"/>
                                      </w:divBdr>
                                      <w:divsChild>
                                        <w:div w:id="980815635">
                                          <w:marLeft w:val="0"/>
                                          <w:marRight w:val="0"/>
                                          <w:marTop w:val="0"/>
                                          <w:marBottom w:val="0"/>
                                          <w:divBdr>
                                            <w:top w:val="none" w:sz="0" w:space="0" w:color="auto"/>
                                            <w:left w:val="none" w:sz="0" w:space="0" w:color="auto"/>
                                            <w:bottom w:val="none" w:sz="0" w:space="0" w:color="auto"/>
                                            <w:right w:val="none" w:sz="0" w:space="0" w:color="auto"/>
                                          </w:divBdr>
                                          <w:divsChild>
                                            <w:div w:id="140200453">
                                              <w:marLeft w:val="0"/>
                                              <w:marRight w:val="0"/>
                                              <w:marTop w:val="0"/>
                                              <w:marBottom w:val="0"/>
                                              <w:divBdr>
                                                <w:top w:val="none" w:sz="0" w:space="0" w:color="auto"/>
                                                <w:left w:val="none" w:sz="0" w:space="0" w:color="auto"/>
                                                <w:bottom w:val="none" w:sz="0" w:space="0" w:color="auto"/>
                                                <w:right w:val="none" w:sz="0" w:space="0" w:color="auto"/>
                                              </w:divBdr>
                                              <w:divsChild>
                                                <w:div w:id="208753">
                                                  <w:marLeft w:val="0"/>
                                                  <w:marRight w:val="0"/>
                                                  <w:marTop w:val="0"/>
                                                  <w:marBottom w:val="0"/>
                                                  <w:divBdr>
                                                    <w:top w:val="none" w:sz="0" w:space="0" w:color="auto"/>
                                                    <w:left w:val="none" w:sz="0" w:space="0" w:color="auto"/>
                                                    <w:bottom w:val="none" w:sz="0" w:space="0" w:color="auto"/>
                                                    <w:right w:val="none" w:sz="0" w:space="0" w:color="auto"/>
                                                  </w:divBdr>
                                                  <w:divsChild>
                                                    <w:div w:id="16203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C09F2-1809-4586-AEBA-4B5F89622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42</Pages>
  <Words>14897</Words>
  <Characters>84916</Characters>
  <Application>Microsoft Office Word</Application>
  <DocSecurity>0</DocSecurity>
  <Lines>707</Lines>
  <Paragraphs>199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POREZNA UPRAVA</Company>
  <LinksUpToDate>false</LinksUpToDate>
  <CharactersWithSpaces>99614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snjezana.matijasec</dc:creator>
  <cp:lastModifiedBy>Lidija Karačić</cp:lastModifiedBy>
  <cp:revision>47</cp:revision>
  <cp:lastPrinted>2022-06-17T08:52:00Z</cp:lastPrinted>
  <dcterms:created xsi:type="dcterms:W3CDTF">2022-07-06T11:31:00Z</dcterms:created>
  <dcterms:modified xsi:type="dcterms:W3CDTF">2022-07-21T13:32:00Z</dcterms:modified>
</cp:coreProperties>
</file>