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4D173" w14:textId="77777777" w:rsidR="00972448" w:rsidRPr="00C35D3F" w:rsidRDefault="00972448" w:rsidP="002A745E">
      <w:pPr>
        <w:pStyle w:val="Heading1"/>
        <w:numPr>
          <w:ilvl w:val="0"/>
          <w:numId w:val="0"/>
        </w:numPr>
        <w:spacing w:before="0" w:after="0"/>
        <w:ind w:left="360"/>
        <w:rPr>
          <w:sz w:val="24"/>
          <w:szCs w:val="24"/>
        </w:rPr>
      </w:pPr>
    </w:p>
    <w:p w14:paraId="46B91998" w14:textId="77777777" w:rsidR="0030084A" w:rsidRPr="00C35D3F" w:rsidRDefault="0030084A" w:rsidP="002A745E">
      <w:pPr>
        <w:spacing w:after="0" w:line="240" w:lineRule="auto"/>
        <w:jc w:val="center"/>
        <w:rPr>
          <w:rFonts w:ascii="HelveticaNeueLT Com 47 LtCn" w:hAnsi="HelveticaNeueLT Com 47 LtCn"/>
          <w:sz w:val="24"/>
          <w:szCs w:val="24"/>
        </w:rPr>
      </w:pPr>
    </w:p>
    <w:p w14:paraId="0D869527" w14:textId="1D50FAFA" w:rsidR="000216F5" w:rsidRPr="00C35D3F" w:rsidRDefault="00B81C19" w:rsidP="002A745E">
      <w:pPr>
        <w:spacing w:after="0" w:line="240" w:lineRule="auto"/>
        <w:jc w:val="center"/>
        <w:rPr>
          <w:rFonts w:ascii="HelveticaNeueLT Com 47 LtCn" w:hAnsi="HelveticaNeueLT Com 47 LtCn"/>
          <w:sz w:val="24"/>
          <w:szCs w:val="24"/>
        </w:rPr>
      </w:pPr>
      <w:commentRangeStart w:id="0"/>
      <w:r w:rsidRPr="00C35D3F">
        <w:rPr>
          <w:rFonts w:ascii="HelveticaNeueLT Com 47 LtCn" w:hAnsi="HelveticaNeueLT Com 47 LtCn"/>
          <w:sz w:val="24"/>
          <w:szCs w:val="24"/>
        </w:rPr>
        <w:t>NAPUTAK</w:t>
      </w:r>
    </w:p>
    <w:p w14:paraId="35620B12" w14:textId="77777777" w:rsidR="00E826C9" w:rsidRPr="00C35D3F" w:rsidRDefault="00CF779E" w:rsidP="002A745E">
      <w:pPr>
        <w:spacing w:after="0" w:line="240" w:lineRule="auto"/>
        <w:jc w:val="center"/>
        <w:rPr>
          <w:rFonts w:ascii="HelveticaNeueLT Com 47 LtCn" w:hAnsi="HelveticaNeueLT Com 47 LtCn"/>
          <w:sz w:val="24"/>
          <w:szCs w:val="24"/>
        </w:rPr>
      </w:pPr>
      <w:bookmarkStart w:id="1" w:name="_Hlk26522019"/>
      <w:r w:rsidRPr="00C35D3F">
        <w:rPr>
          <w:rFonts w:ascii="HelveticaNeueLT Com 47 LtCn" w:hAnsi="HelveticaNeueLT Com 47 LtCn"/>
          <w:sz w:val="24"/>
          <w:szCs w:val="24"/>
        </w:rPr>
        <w:t xml:space="preserve">ZA ORGANIZACIJU, </w:t>
      </w:r>
    </w:p>
    <w:p w14:paraId="34BE1ACF" w14:textId="2D1C652C" w:rsidR="0030084A" w:rsidRPr="00C35D3F" w:rsidRDefault="00CF779E" w:rsidP="002A745E">
      <w:pPr>
        <w:spacing w:after="0" w:line="240" w:lineRule="auto"/>
        <w:jc w:val="center"/>
        <w:rPr>
          <w:rFonts w:ascii="HelveticaNeueLT Com 47 LtCn" w:hAnsi="HelveticaNeueLT Com 47 LtCn"/>
          <w:sz w:val="24"/>
          <w:szCs w:val="24"/>
        </w:rPr>
      </w:pPr>
      <w:r w:rsidRPr="00C35D3F">
        <w:rPr>
          <w:rFonts w:ascii="HelveticaNeueLT Com 47 LtCn" w:hAnsi="HelveticaNeueLT Com 47 LtCn"/>
          <w:sz w:val="24"/>
          <w:szCs w:val="24"/>
        </w:rPr>
        <w:t>UPRAVLJANJE I PROVEDBU ZRAKOPLOVNE PRIREDBE</w:t>
      </w:r>
      <w:commentRangeEnd w:id="0"/>
      <w:r w:rsidR="00A27132" w:rsidRPr="00C35D3F">
        <w:rPr>
          <w:rStyle w:val="CommentReference"/>
          <w:rFonts w:ascii="Times New Roman" w:eastAsia="Times New Roman" w:hAnsi="Times New Roman" w:cs="Times New Roman"/>
        </w:rPr>
        <w:commentReference w:id="0"/>
      </w:r>
      <w:bookmarkEnd w:id="1"/>
    </w:p>
    <w:p w14:paraId="54D73BB3" w14:textId="77777777" w:rsidR="00752D7C" w:rsidRPr="00C35D3F" w:rsidRDefault="00752D7C" w:rsidP="002A745E">
      <w:pPr>
        <w:spacing w:after="0" w:line="240" w:lineRule="auto"/>
        <w:jc w:val="both"/>
        <w:rPr>
          <w:rFonts w:ascii="HelveticaNeueLT Com 47 LtCn" w:eastAsia="Times New Roman" w:hAnsi="HelveticaNeueLT Com 47 LtCn" w:cs="Times New Roman"/>
          <w:bCs/>
          <w:sz w:val="24"/>
          <w:szCs w:val="24"/>
        </w:rPr>
      </w:pPr>
    </w:p>
    <w:p w14:paraId="601A351E" w14:textId="77777777" w:rsidR="00AD70B9" w:rsidRPr="00C35D3F" w:rsidRDefault="00AD70B9" w:rsidP="002A745E">
      <w:pPr>
        <w:spacing w:after="0" w:line="240" w:lineRule="auto"/>
        <w:rPr>
          <w:rFonts w:ascii="HelveticaNeueLT Com 47 LtCn" w:hAnsi="HelveticaNeueLT Com 47 LtCn"/>
          <w:sz w:val="24"/>
          <w:szCs w:val="24"/>
        </w:rPr>
      </w:pPr>
    </w:p>
    <w:p w14:paraId="687499BC" w14:textId="77777777" w:rsidR="00AD70B9" w:rsidRPr="00C35D3F" w:rsidRDefault="00AD70B9" w:rsidP="002A745E">
      <w:pPr>
        <w:spacing w:after="0" w:line="240" w:lineRule="auto"/>
        <w:rPr>
          <w:rFonts w:ascii="HelveticaNeueLT Com 47 LtCn" w:hAnsi="HelveticaNeueLT Com 47 LtCn"/>
          <w:sz w:val="24"/>
          <w:szCs w:val="24"/>
        </w:rPr>
      </w:pPr>
    </w:p>
    <w:p w14:paraId="2DAB14FB" w14:textId="77777777" w:rsidR="00AD70B9" w:rsidRPr="00C35D3F" w:rsidRDefault="00AD70B9" w:rsidP="002A745E">
      <w:pPr>
        <w:spacing w:after="0" w:line="240" w:lineRule="auto"/>
        <w:rPr>
          <w:rFonts w:ascii="HelveticaNeueLT Com 47 LtCn" w:hAnsi="HelveticaNeueLT Com 47 LtCn"/>
          <w:sz w:val="24"/>
          <w:szCs w:val="24"/>
        </w:rPr>
      </w:pPr>
    </w:p>
    <w:p w14:paraId="17509BB5" w14:textId="77777777" w:rsidR="00AD70B9" w:rsidRPr="00C35D3F" w:rsidRDefault="00AD70B9" w:rsidP="002A745E">
      <w:pPr>
        <w:spacing w:after="0" w:line="240" w:lineRule="auto"/>
        <w:ind w:firstLine="720"/>
        <w:rPr>
          <w:rFonts w:ascii="HelveticaNeueLT Com 47 LtCn" w:hAnsi="HelveticaNeueLT Com 47 LtCn"/>
          <w:sz w:val="24"/>
          <w:szCs w:val="24"/>
        </w:rPr>
      </w:pPr>
    </w:p>
    <w:sdt>
      <w:sdtPr>
        <w:rPr>
          <w:rFonts w:ascii="HelveticaNeueLT Com 47 LtCn" w:eastAsiaTheme="minorEastAsia" w:hAnsi="HelveticaNeueLT Com 47 LtCn" w:cstheme="minorBidi"/>
          <w:bCs w:val="0"/>
          <w:color w:val="auto"/>
          <w:sz w:val="24"/>
          <w:szCs w:val="24"/>
          <w:lang w:val="hr-HR" w:eastAsia="hr-HR"/>
        </w:rPr>
        <w:id w:val="-636492218"/>
        <w:docPartObj>
          <w:docPartGallery w:val="Table of Contents"/>
          <w:docPartUnique/>
        </w:docPartObj>
      </w:sdtPr>
      <w:sdtEndPr>
        <w:rPr>
          <w:b/>
          <w:noProof/>
        </w:rPr>
      </w:sdtEndPr>
      <w:sdtContent>
        <w:p w14:paraId="2AE9BBF2" w14:textId="77777777" w:rsidR="00B81C19" w:rsidRPr="00C35D3F" w:rsidRDefault="00B81C19" w:rsidP="002A745E">
          <w:pPr>
            <w:pStyle w:val="TOCHeading"/>
            <w:numPr>
              <w:ilvl w:val="0"/>
              <w:numId w:val="0"/>
            </w:numPr>
            <w:spacing w:before="0" w:line="240" w:lineRule="auto"/>
            <w:rPr>
              <w:rFonts w:ascii="HelveticaNeueLT Com 47 LtCn" w:eastAsiaTheme="minorEastAsia" w:hAnsi="HelveticaNeueLT Com 47 LtCn" w:cstheme="minorBidi"/>
              <w:bCs w:val="0"/>
              <w:color w:val="auto"/>
              <w:sz w:val="24"/>
              <w:szCs w:val="24"/>
              <w:lang w:val="hr-HR" w:eastAsia="hr-HR"/>
            </w:rPr>
          </w:pPr>
        </w:p>
        <w:p w14:paraId="68349DF5" w14:textId="0510F52C" w:rsidR="00981C99" w:rsidRPr="00C35D3F" w:rsidRDefault="00B81C19" w:rsidP="002A745E">
          <w:pPr>
            <w:spacing w:after="0" w:line="240" w:lineRule="auto"/>
            <w:rPr>
              <w:rFonts w:ascii="HelveticaNeueLT Com 47 LtCn" w:hAnsi="HelveticaNeueLT Com 47 LtCn"/>
              <w:sz w:val="24"/>
              <w:szCs w:val="24"/>
            </w:rPr>
          </w:pPr>
          <w:r w:rsidRPr="00C35D3F">
            <w:rPr>
              <w:rFonts w:ascii="HelveticaNeueLT Com 47 LtCn" w:hAnsi="HelveticaNeueLT Com 47 LtCn"/>
              <w:bCs/>
              <w:sz w:val="24"/>
              <w:szCs w:val="24"/>
            </w:rPr>
            <w:br w:type="page"/>
          </w:r>
          <w:commentRangeStart w:id="2"/>
          <w:r w:rsidR="00981C99" w:rsidRPr="00C35D3F">
            <w:rPr>
              <w:rFonts w:ascii="HelveticaNeueLT Com 47 LtCn" w:hAnsi="HelveticaNeueLT Com 47 LtCn"/>
              <w:sz w:val="24"/>
              <w:szCs w:val="24"/>
            </w:rPr>
            <w:lastRenderedPageBreak/>
            <w:t>Sadržaj</w:t>
          </w:r>
          <w:commentRangeEnd w:id="2"/>
          <w:r w:rsidR="0012204F" w:rsidRPr="00C35D3F">
            <w:rPr>
              <w:rStyle w:val="CommentReference"/>
              <w:rFonts w:ascii="HelveticaNeueLT Com 47 LtCn" w:eastAsia="Times New Roman" w:hAnsi="HelveticaNeueLT Com 47 LtCn" w:cs="Times New Roman"/>
              <w:sz w:val="24"/>
              <w:szCs w:val="24"/>
            </w:rPr>
            <w:commentReference w:id="2"/>
          </w:r>
        </w:p>
        <w:p w14:paraId="459CC05B" w14:textId="77777777" w:rsidR="00981C99" w:rsidRPr="00C35D3F" w:rsidRDefault="00981C99" w:rsidP="002A745E">
          <w:pPr>
            <w:spacing w:after="0" w:line="240" w:lineRule="auto"/>
            <w:rPr>
              <w:rFonts w:ascii="HelveticaNeueLT Com 47 LtCn" w:hAnsi="HelveticaNeueLT Com 47 LtCn"/>
              <w:sz w:val="24"/>
              <w:szCs w:val="24"/>
              <w:lang w:eastAsia="ja-JP"/>
            </w:rPr>
          </w:pPr>
        </w:p>
        <w:p w14:paraId="1CB033B1" w14:textId="02E7055B" w:rsidR="00F854E0" w:rsidRPr="00C35D3F" w:rsidRDefault="007462AC" w:rsidP="002A745E">
          <w:pPr>
            <w:pStyle w:val="TOC1"/>
            <w:tabs>
              <w:tab w:val="left" w:pos="440"/>
              <w:tab w:val="right" w:leader="dot" w:pos="9350"/>
            </w:tabs>
            <w:spacing w:after="0" w:line="240" w:lineRule="auto"/>
            <w:rPr>
              <w:noProof/>
              <w:sz w:val="24"/>
              <w:szCs w:val="24"/>
            </w:rPr>
          </w:pPr>
          <w:r w:rsidRPr="00C35D3F">
            <w:rPr>
              <w:sz w:val="24"/>
              <w:szCs w:val="24"/>
            </w:rPr>
            <w:fldChar w:fldCharType="begin"/>
          </w:r>
          <w:r w:rsidRPr="00C35D3F">
            <w:rPr>
              <w:sz w:val="24"/>
              <w:szCs w:val="24"/>
            </w:rPr>
            <w:instrText xml:space="preserve"> TOC \o "1-3" \h \z \u </w:instrText>
          </w:r>
          <w:r w:rsidRPr="00C35D3F">
            <w:rPr>
              <w:sz w:val="24"/>
              <w:szCs w:val="24"/>
            </w:rPr>
            <w:fldChar w:fldCharType="separate"/>
          </w:r>
          <w:hyperlink w:anchor="_Toc535502118" w:history="1">
            <w:r w:rsidR="00F854E0" w:rsidRPr="00C35D3F">
              <w:rPr>
                <w:rStyle w:val="Hyperlink"/>
                <w:noProof/>
                <w:sz w:val="24"/>
                <w:szCs w:val="24"/>
              </w:rPr>
              <w:t>1.</w:t>
            </w:r>
            <w:r w:rsidR="00F854E0" w:rsidRPr="00C35D3F">
              <w:rPr>
                <w:noProof/>
                <w:sz w:val="24"/>
                <w:szCs w:val="24"/>
              </w:rPr>
              <w:tab/>
            </w:r>
            <w:r w:rsidR="00F854E0" w:rsidRPr="00C35D3F">
              <w:rPr>
                <w:rStyle w:val="Hyperlink"/>
                <w:noProof/>
                <w:sz w:val="24"/>
                <w:szCs w:val="24"/>
              </w:rPr>
              <w:t>UVOD</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_Toc535502118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3</w:t>
            </w:r>
            <w:r w:rsidR="00F854E0" w:rsidRPr="00C35D3F">
              <w:rPr>
                <w:noProof/>
                <w:webHidden/>
                <w:sz w:val="24"/>
                <w:szCs w:val="24"/>
              </w:rPr>
              <w:fldChar w:fldCharType="end"/>
            </w:r>
          </w:hyperlink>
        </w:p>
        <w:p w14:paraId="2EBBC3ED" w14:textId="6621EA5D" w:rsidR="00F854E0" w:rsidRPr="00C35D3F" w:rsidRDefault="00EF54CD" w:rsidP="002A745E">
          <w:pPr>
            <w:pStyle w:val="TOC1"/>
            <w:tabs>
              <w:tab w:val="left" w:pos="440"/>
              <w:tab w:val="right" w:leader="dot" w:pos="9350"/>
            </w:tabs>
            <w:spacing w:after="0" w:line="240" w:lineRule="auto"/>
            <w:rPr>
              <w:noProof/>
              <w:sz w:val="24"/>
              <w:szCs w:val="24"/>
            </w:rPr>
          </w:pPr>
          <w:hyperlink w:anchor="_Toc535502119" w:history="1">
            <w:r w:rsidR="00F854E0" w:rsidRPr="00C35D3F">
              <w:rPr>
                <w:rStyle w:val="Hyperlink"/>
                <w:noProof/>
                <w:sz w:val="24"/>
                <w:szCs w:val="24"/>
              </w:rPr>
              <w:t>2.</w:t>
            </w:r>
            <w:r w:rsidR="00F854E0" w:rsidRPr="00C35D3F">
              <w:rPr>
                <w:noProof/>
                <w:sz w:val="24"/>
                <w:szCs w:val="24"/>
              </w:rPr>
              <w:tab/>
            </w:r>
            <w:r w:rsidR="00F854E0" w:rsidRPr="00C35D3F">
              <w:rPr>
                <w:rStyle w:val="Hyperlink"/>
                <w:noProof/>
                <w:sz w:val="24"/>
                <w:szCs w:val="24"/>
              </w:rPr>
              <w:t>PODNOŠENJE ZAHTJEVA I ROKOVI</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_Toc535502119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3</w:t>
            </w:r>
            <w:r w:rsidR="00F854E0" w:rsidRPr="00C35D3F">
              <w:rPr>
                <w:noProof/>
                <w:webHidden/>
                <w:sz w:val="24"/>
                <w:szCs w:val="24"/>
              </w:rPr>
              <w:fldChar w:fldCharType="end"/>
            </w:r>
          </w:hyperlink>
        </w:p>
        <w:p w14:paraId="74581E88" w14:textId="2A24411C" w:rsidR="00F854E0" w:rsidRPr="00C35D3F" w:rsidRDefault="00EF54CD" w:rsidP="002A745E">
          <w:pPr>
            <w:pStyle w:val="TOC1"/>
            <w:tabs>
              <w:tab w:val="left" w:pos="440"/>
              <w:tab w:val="right" w:leader="dot" w:pos="9350"/>
            </w:tabs>
            <w:spacing w:after="0" w:line="240" w:lineRule="auto"/>
            <w:rPr>
              <w:noProof/>
              <w:sz w:val="24"/>
              <w:szCs w:val="24"/>
            </w:rPr>
          </w:pPr>
          <w:hyperlink w:anchor="_Toc535502120" w:history="1">
            <w:r w:rsidR="00F854E0" w:rsidRPr="00C35D3F">
              <w:rPr>
                <w:rStyle w:val="Hyperlink"/>
                <w:noProof/>
                <w:sz w:val="24"/>
                <w:szCs w:val="24"/>
              </w:rPr>
              <w:t>3.</w:t>
            </w:r>
            <w:r w:rsidR="00F854E0" w:rsidRPr="00C35D3F">
              <w:rPr>
                <w:noProof/>
                <w:sz w:val="24"/>
                <w:szCs w:val="24"/>
              </w:rPr>
              <w:tab/>
            </w:r>
            <w:r w:rsidR="00F854E0" w:rsidRPr="00C35D3F">
              <w:rPr>
                <w:rStyle w:val="Hyperlink"/>
                <w:noProof/>
                <w:sz w:val="24"/>
                <w:szCs w:val="24"/>
              </w:rPr>
              <w:t>PLAN ZRAKOPLOVNE PRIREDBE I PROVEDBA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_Toc535502120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4</w:t>
            </w:r>
            <w:r w:rsidR="00F854E0" w:rsidRPr="00C35D3F">
              <w:rPr>
                <w:noProof/>
                <w:webHidden/>
                <w:sz w:val="24"/>
                <w:szCs w:val="24"/>
              </w:rPr>
              <w:fldChar w:fldCharType="end"/>
            </w:r>
          </w:hyperlink>
        </w:p>
        <w:p w14:paraId="73983386" w14:textId="70C5BB3A" w:rsidR="00F854E0" w:rsidRPr="00C35D3F" w:rsidRDefault="00EF54CD" w:rsidP="002A745E">
          <w:pPr>
            <w:pStyle w:val="TOC1"/>
            <w:tabs>
              <w:tab w:val="left" w:pos="440"/>
              <w:tab w:val="right" w:leader="dot" w:pos="9350"/>
            </w:tabs>
            <w:spacing w:after="0" w:line="240" w:lineRule="auto"/>
            <w:rPr>
              <w:noProof/>
              <w:sz w:val="24"/>
              <w:szCs w:val="24"/>
            </w:rPr>
          </w:pPr>
          <w:hyperlink w:anchor="_Toc535502121" w:history="1">
            <w:r w:rsidR="00F854E0" w:rsidRPr="00C35D3F">
              <w:rPr>
                <w:rStyle w:val="Hyperlink"/>
                <w:noProof/>
                <w:sz w:val="24"/>
                <w:szCs w:val="24"/>
              </w:rPr>
              <w:t>4.</w:t>
            </w:r>
            <w:r w:rsidR="00F854E0" w:rsidRPr="00C35D3F">
              <w:rPr>
                <w:noProof/>
                <w:sz w:val="24"/>
                <w:szCs w:val="24"/>
              </w:rPr>
              <w:tab/>
            </w:r>
            <w:r w:rsidR="00F854E0" w:rsidRPr="00C35D3F">
              <w:rPr>
                <w:rStyle w:val="Hyperlink"/>
                <w:noProof/>
                <w:sz w:val="24"/>
                <w:szCs w:val="24"/>
              </w:rPr>
              <w:t>OSIGURANJE OD POSLJEDICA NEŽELJENOG DOGAĐAJA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_Toc535502121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6</w:t>
            </w:r>
            <w:r w:rsidR="00F854E0" w:rsidRPr="00C35D3F">
              <w:rPr>
                <w:noProof/>
                <w:webHidden/>
                <w:sz w:val="24"/>
                <w:szCs w:val="24"/>
              </w:rPr>
              <w:fldChar w:fldCharType="end"/>
            </w:r>
          </w:hyperlink>
        </w:p>
        <w:p w14:paraId="30FDA014" w14:textId="601DE30F" w:rsidR="00F854E0" w:rsidRPr="00C35D3F" w:rsidRDefault="00EF54CD" w:rsidP="002A745E">
          <w:pPr>
            <w:pStyle w:val="TOC1"/>
            <w:tabs>
              <w:tab w:val="left" w:pos="440"/>
              <w:tab w:val="right" w:leader="dot" w:pos="9350"/>
            </w:tabs>
            <w:spacing w:after="0" w:line="240" w:lineRule="auto"/>
            <w:rPr>
              <w:noProof/>
              <w:sz w:val="24"/>
              <w:szCs w:val="24"/>
            </w:rPr>
          </w:pPr>
          <w:hyperlink w:anchor="_Toc535502122" w:history="1">
            <w:r w:rsidR="00F854E0" w:rsidRPr="00C35D3F">
              <w:rPr>
                <w:rStyle w:val="Hyperlink"/>
                <w:noProof/>
                <w:sz w:val="24"/>
                <w:szCs w:val="24"/>
              </w:rPr>
              <w:t>5.</w:t>
            </w:r>
            <w:r w:rsidR="00F854E0" w:rsidRPr="00C35D3F">
              <w:rPr>
                <w:noProof/>
                <w:sz w:val="24"/>
                <w:szCs w:val="24"/>
              </w:rPr>
              <w:tab/>
            </w:r>
            <w:r w:rsidR="00F854E0" w:rsidRPr="00C35D3F">
              <w:rPr>
                <w:rStyle w:val="Hyperlink"/>
                <w:noProof/>
                <w:sz w:val="24"/>
                <w:szCs w:val="24"/>
              </w:rPr>
              <w:t>IZVRŠNA PRIPREMA I KOORDINACIJSKI SASTANCI</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_Toc535502122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7</w:t>
            </w:r>
            <w:r w:rsidR="00F854E0" w:rsidRPr="00C35D3F">
              <w:rPr>
                <w:noProof/>
                <w:webHidden/>
                <w:sz w:val="24"/>
                <w:szCs w:val="24"/>
              </w:rPr>
              <w:fldChar w:fldCharType="end"/>
            </w:r>
          </w:hyperlink>
        </w:p>
        <w:p w14:paraId="0CF2F79C" w14:textId="0D8B9DFF" w:rsidR="00F854E0" w:rsidRPr="00C35D3F" w:rsidRDefault="00EF54CD" w:rsidP="002A745E">
          <w:pPr>
            <w:pStyle w:val="TOC1"/>
            <w:tabs>
              <w:tab w:val="left" w:pos="440"/>
              <w:tab w:val="right" w:leader="dot" w:pos="9350"/>
            </w:tabs>
            <w:spacing w:after="0" w:line="240" w:lineRule="auto"/>
            <w:rPr>
              <w:noProof/>
              <w:sz w:val="24"/>
              <w:szCs w:val="24"/>
            </w:rPr>
          </w:pPr>
          <w:hyperlink w:anchor="_Toc535502123" w:history="1">
            <w:r w:rsidR="00F854E0" w:rsidRPr="00C35D3F">
              <w:rPr>
                <w:rStyle w:val="Hyperlink"/>
                <w:noProof/>
                <w:sz w:val="24"/>
                <w:szCs w:val="24"/>
              </w:rPr>
              <w:t>6.</w:t>
            </w:r>
            <w:r w:rsidR="00F854E0" w:rsidRPr="00C35D3F">
              <w:rPr>
                <w:noProof/>
                <w:sz w:val="24"/>
                <w:szCs w:val="24"/>
              </w:rPr>
              <w:tab/>
            </w:r>
            <w:r w:rsidR="00F854E0" w:rsidRPr="00C35D3F">
              <w:rPr>
                <w:rStyle w:val="Hyperlink"/>
                <w:noProof/>
                <w:sz w:val="24"/>
                <w:szCs w:val="24"/>
              </w:rPr>
              <w:t>PROCJENA RIZIKA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_Toc535502123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8</w:t>
            </w:r>
            <w:r w:rsidR="00F854E0" w:rsidRPr="00C35D3F">
              <w:rPr>
                <w:noProof/>
                <w:webHidden/>
                <w:sz w:val="24"/>
                <w:szCs w:val="24"/>
              </w:rPr>
              <w:fldChar w:fldCharType="end"/>
            </w:r>
          </w:hyperlink>
        </w:p>
        <w:p w14:paraId="6011D511" w14:textId="4586E1CE" w:rsidR="00F854E0" w:rsidRPr="00C35D3F" w:rsidRDefault="00EF54CD" w:rsidP="002A745E">
          <w:pPr>
            <w:pStyle w:val="TOC2"/>
            <w:tabs>
              <w:tab w:val="left" w:pos="660"/>
              <w:tab w:val="right" w:leader="dot" w:pos="9350"/>
            </w:tabs>
            <w:spacing w:after="0" w:line="240" w:lineRule="auto"/>
            <w:rPr>
              <w:noProof/>
              <w:sz w:val="24"/>
              <w:szCs w:val="24"/>
            </w:rPr>
          </w:pPr>
          <w:hyperlink w:anchor="_Toc535502124" w:history="1">
            <w:r w:rsidR="00F854E0" w:rsidRPr="00C35D3F">
              <w:rPr>
                <w:rStyle w:val="Hyperlink"/>
                <w:noProof/>
                <w:sz w:val="24"/>
                <w:szCs w:val="24"/>
              </w:rPr>
              <w:t>1)</w:t>
            </w:r>
            <w:r w:rsidR="00F854E0" w:rsidRPr="00C35D3F">
              <w:rPr>
                <w:noProof/>
                <w:sz w:val="24"/>
                <w:szCs w:val="24"/>
              </w:rPr>
              <w:tab/>
            </w:r>
            <w:r w:rsidR="00F854E0" w:rsidRPr="00C35D3F">
              <w:rPr>
                <w:rStyle w:val="Hyperlink"/>
                <w:noProof/>
                <w:sz w:val="24"/>
                <w:szCs w:val="24"/>
              </w:rPr>
              <w:t>ŠTO JE PROCJENA RIZIKA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_Toc535502124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8</w:t>
            </w:r>
            <w:r w:rsidR="00F854E0" w:rsidRPr="00C35D3F">
              <w:rPr>
                <w:noProof/>
                <w:webHidden/>
                <w:sz w:val="24"/>
                <w:szCs w:val="24"/>
              </w:rPr>
              <w:fldChar w:fldCharType="end"/>
            </w:r>
          </w:hyperlink>
        </w:p>
        <w:p w14:paraId="2727CC43" w14:textId="0173D69D" w:rsidR="00F854E0" w:rsidRPr="00C35D3F" w:rsidRDefault="00EF54CD" w:rsidP="002A745E">
          <w:pPr>
            <w:pStyle w:val="TOC2"/>
            <w:tabs>
              <w:tab w:val="left" w:pos="660"/>
              <w:tab w:val="right" w:leader="dot" w:pos="9350"/>
            </w:tabs>
            <w:spacing w:after="0" w:line="240" w:lineRule="auto"/>
            <w:rPr>
              <w:noProof/>
              <w:sz w:val="24"/>
              <w:szCs w:val="24"/>
            </w:rPr>
          </w:pPr>
          <w:hyperlink w:anchor="_Toc535502125" w:history="1">
            <w:r w:rsidR="00F854E0" w:rsidRPr="00C35D3F">
              <w:rPr>
                <w:rStyle w:val="Hyperlink"/>
                <w:noProof/>
                <w:sz w:val="24"/>
                <w:szCs w:val="24"/>
              </w:rPr>
              <w:t>2)</w:t>
            </w:r>
            <w:r w:rsidR="00F854E0" w:rsidRPr="00C35D3F">
              <w:rPr>
                <w:noProof/>
                <w:sz w:val="24"/>
                <w:szCs w:val="24"/>
              </w:rPr>
              <w:tab/>
            </w:r>
            <w:r w:rsidR="00F854E0" w:rsidRPr="00C35D3F">
              <w:rPr>
                <w:rStyle w:val="Hyperlink"/>
                <w:noProof/>
                <w:sz w:val="24"/>
                <w:szCs w:val="24"/>
              </w:rPr>
              <w:t>ZAŠTO SE PROVODI PROCJENA RIZIKA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_Toc535502125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8</w:t>
            </w:r>
            <w:r w:rsidR="00F854E0" w:rsidRPr="00C35D3F">
              <w:rPr>
                <w:noProof/>
                <w:webHidden/>
                <w:sz w:val="24"/>
                <w:szCs w:val="24"/>
              </w:rPr>
              <w:fldChar w:fldCharType="end"/>
            </w:r>
          </w:hyperlink>
        </w:p>
        <w:p w14:paraId="3CD3ED13" w14:textId="026E0771" w:rsidR="00F854E0" w:rsidRPr="00C35D3F" w:rsidRDefault="00EF54CD" w:rsidP="002A745E">
          <w:pPr>
            <w:pStyle w:val="TOC2"/>
            <w:tabs>
              <w:tab w:val="left" w:pos="660"/>
              <w:tab w:val="right" w:leader="dot" w:pos="9350"/>
            </w:tabs>
            <w:spacing w:after="0" w:line="240" w:lineRule="auto"/>
            <w:rPr>
              <w:noProof/>
              <w:sz w:val="24"/>
              <w:szCs w:val="24"/>
            </w:rPr>
          </w:pPr>
          <w:hyperlink w:anchor="_Toc535502126" w:history="1">
            <w:r w:rsidR="00F854E0" w:rsidRPr="00C35D3F">
              <w:rPr>
                <w:rStyle w:val="Hyperlink"/>
                <w:noProof/>
                <w:sz w:val="24"/>
                <w:szCs w:val="24"/>
              </w:rPr>
              <w:t>3)</w:t>
            </w:r>
            <w:r w:rsidR="00F854E0" w:rsidRPr="00C35D3F">
              <w:rPr>
                <w:noProof/>
                <w:sz w:val="24"/>
                <w:szCs w:val="24"/>
              </w:rPr>
              <w:tab/>
            </w:r>
            <w:r w:rsidR="00F854E0" w:rsidRPr="00C35D3F">
              <w:rPr>
                <w:rStyle w:val="Hyperlink"/>
                <w:noProof/>
                <w:sz w:val="24"/>
                <w:szCs w:val="24"/>
              </w:rPr>
              <w:t>KAKO SE PROVODI PROCJENA RIZIKA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_Toc535502126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8</w:t>
            </w:r>
            <w:r w:rsidR="00F854E0" w:rsidRPr="00C35D3F">
              <w:rPr>
                <w:noProof/>
                <w:webHidden/>
                <w:sz w:val="24"/>
                <w:szCs w:val="24"/>
              </w:rPr>
              <w:fldChar w:fldCharType="end"/>
            </w:r>
          </w:hyperlink>
        </w:p>
        <w:p w14:paraId="293AB75D" w14:textId="6E8A1C98" w:rsidR="00F854E0" w:rsidRPr="00C35D3F" w:rsidRDefault="00EF54CD" w:rsidP="002A745E">
          <w:pPr>
            <w:pStyle w:val="TOC2"/>
            <w:tabs>
              <w:tab w:val="left" w:pos="660"/>
              <w:tab w:val="right" w:leader="dot" w:pos="9350"/>
            </w:tabs>
            <w:spacing w:after="0" w:line="240" w:lineRule="auto"/>
            <w:rPr>
              <w:noProof/>
              <w:sz w:val="24"/>
              <w:szCs w:val="24"/>
            </w:rPr>
          </w:pPr>
          <w:hyperlink w:anchor="_Toc535502127" w:history="1">
            <w:r w:rsidR="00F854E0" w:rsidRPr="00C35D3F">
              <w:rPr>
                <w:rStyle w:val="Hyperlink"/>
                <w:noProof/>
                <w:sz w:val="24"/>
                <w:szCs w:val="24"/>
              </w:rPr>
              <w:t>4)</w:t>
            </w:r>
            <w:r w:rsidR="00F854E0" w:rsidRPr="00C35D3F">
              <w:rPr>
                <w:noProof/>
                <w:sz w:val="24"/>
                <w:szCs w:val="24"/>
              </w:rPr>
              <w:tab/>
            </w:r>
            <w:r w:rsidR="00F854E0" w:rsidRPr="00C35D3F">
              <w:rPr>
                <w:rStyle w:val="Hyperlink"/>
                <w:noProof/>
                <w:sz w:val="24"/>
                <w:szCs w:val="24"/>
              </w:rPr>
              <w:t>POSTUPAK PROVOĐENJA PROCJENE RIZIKA</w:t>
            </w:r>
            <w:r w:rsidR="00F854E0" w:rsidRPr="00C35D3F">
              <w:rPr>
                <w:noProof/>
                <w:webHidden/>
                <w:sz w:val="24"/>
                <w:szCs w:val="24"/>
              </w:rPr>
              <w:tab/>
            </w:r>
            <w:r w:rsidR="00F854E0" w:rsidRPr="00C35D3F">
              <w:rPr>
                <w:noProof/>
                <w:webHidden/>
                <w:sz w:val="24"/>
                <w:szCs w:val="24"/>
              </w:rPr>
              <w:fldChar w:fldCharType="begin"/>
            </w:r>
            <w:r w:rsidR="00F854E0" w:rsidRPr="00C35D3F">
              <w:rPr>
                <w:noProof/>
                <w:webHidden/>
                <w:sz w:val="24"/>
                <w:szCs w:val="24"/>
              </w:rPr>
              <w:instrText xml:space="preserve"> PAGEREF _Toc535502127 \h </w:instrText>
            </w:r>
            <w:r w:rsidR="00F854E0" w:rsidRPr="00C35D3F">
              <w:rPr>
                <w:noProof/>
                <w:webHidden/>
                <w:sz w:val="24"/>
                <w:szCs w:val="24"/>
              </w:rPr>
            </w:r>
            <w:r w:rsidR="00F854E0" w:rsidRPr="00C35D3F">
              <w:rPr>
                <w:noProof/>
                <w:webHidden/>
                <w:sz w:val="24"/>
                <w:szCs w:val="24"/>
              </w:rPr>
              <w:fldChar w:fldCharType="separate"/>
            </w:r>
            <w:r w:rsidR="00F854E0" w:rsidRPr="00C35D3F">
              <w:rPr>
                <w:noProof/>
                <w:webHidden/>
                <w:sz w:val="24"/>
                <w:szCs w:val="24"/>
              </w:rPr>
              <w:t>9</w:t>
            </w:r>
            <w:r w:rsidR="00F854E0" w:rsidRPr="00C35D3F">
              <w:rPr>
                <w:noProof/>
                <w:webHidden/>
                <w:sz w:val="24"/>
                <w:szCs w:val="24"/>
              </w:rPr>
              <w:fldChar w:fldCharType="end"/>
            </w:r>
          </w:hyperlink>
        </w:p>
        <w:p w14:paraId="3AC6F0E3" w14:textId="265B6EA3" w:rsidR="00981C99" w:rsidRPr="00C35D3F" w:rsidRDefault="007462AC" w:rsidP="002A745E">
          <w:pPr>
            <w:spacing w:after="0" w:line="240" w:lineRule="auto"/>
            <w:rPr>
              <w:rFonts w:ascii="HelveticaNeueLT Com 47 LtCn" w:hAnsi="HelveticaNeueLT Com 47 LtCn"/>
              <w:b/>
              <w:noProof/>
              <w:sz w:val="24"/>
              <w:szCs w:val="24"/>
            </w:rPr>
          </w:pPr>
          <w:r w:rsidRPr="00C35D3F">
            <w:rPr>
              <w:rFonts w:ascii="HelveticaNeueLT Com 47 LtCn" w:hAnsi="HelveticaNeueLT Com 47 LtCn"/>
              <w:sz w:val="24"/>
              <w:szCs w:val="24"/>
            </w:rPr>
            <w:fldChar w:fldCharType="end"/>
          </w:r>
        </w:p>
      </w:sdtContent>
    </w:sdt>
    <w:p w14:paraId="7D140370" w14:textId="77777777" w:rsidR="000216F5" w:rsidRPr="00C35D3F" w:rsidRDefault="000216F5" w:rsidP="002A745E">
      <w:pPr>
        <w:spacing w:after="0" w:line="240" w:lineRule="auto"/>
        <w:rPr>
          <w:rFonts w:ascii="HelveticaNeueLT Com 47 LtCn" w:eastAsia="Times New Roman" w:hAnsi="HelveticaNeueLT Com 47 LtCn" w:cs="Times New Roman"/>
          <w:kern w:val="28"/>
          <w:sz w:val="24"/>
          <w:szCs w:val="24"/>
        </w:rPr>
      </w:pPr>
      <w:r w:rsidRPr="00C35D3F">
        <w:rPr>
          <w:rFonts w:ascii="HelveticaNeueLT Com 47 LtCn" w:hAnsi="HelveticaNeueLT Com 47 LtCn"/>
          <w:sz w:val="24"/>
          <w:szCs w:val="24"/>
        </w:rPr>
        <w:br w:type="page"/>
      </w:r>
    </w:p>
    <w:p w14:paraId="03D4CAC4" w14:textId="77777777" w:rsidR="0047197E" w:rsidRPr="00C35D3F" w:rsidRDefault="0047197E" w:rsidP="002A745E">
      <w:pPr>
        <w:pStyle w:val="Heading1"/>
        <w:spacing w:before="0" w:after="0"/>
        <w:rPr>
          <w:sz w:val="24"/>
          <w:szCs w:val="24"/>
        </w:rPr>
      </w:pPr>
      <w:bookmarkStart w:id="3" w:name="_Toc535502118"/>
      <w:commentRangeStart w:id="4"/>
      <w:r w:rsidRPr="00C35D3F">
        <w:rPr>
          <w:sz w:val="24"/>
          <w:szCs w:val="24"/>
        </w:rPr>
        <w:t>UVOD</w:t>
      </w:r>
      <w:bookmarkEnd w:id="3"/>
      <w:commentRangeEnd w:id="4"/>
      <w:r w:rsidR="00EF54CD" w:rsidRPr="00C35D3F">
        <w:rPr>
          <w:rStyle w:val="CommentReference"/>
          <w:rFonts w:ascii="Times New Roman" w:hAnsi="Times New Roman"/>
          <w:kern w:val="0"/>
        </w:rPr>
        <w:commentReference w:id="4"/>
      </w:r>
    </w:p>
    <w:p w14:paraId="1573640C" w14:textId="77777777" w:rsidR="00752D7C" w:rsidRPr="00C35D3F" w:rsidRDefault="00752D7C" w:rsidP="002A745E">
      <w:pPr>
        <w:spacing w:after="0" w:line="240" w:lineRule="auto"/>
        <w:jc w:val="both"/>
        <w:rPr>
          <w:rFonts w:ascii="HelveticaNeueLT Com 47 LtCn" w:eastAsia="Times New Roman" w:hAnsi="HelveticaNeueLT Com 47 LtCn" w:cs="Times New Roman"/>
          <w:bCs/>
          <w:sz w:val="24"/>
          <w:szCs w:val="24"/>
        </w:rPr>
      </w:pPr>
    </w:p>
    <w:p w14:paraId="753016A8" w14:textId="76363CB8" w:rsidR="00BA0FBE" w:rsidRPr="00C35D3F" w:rsidRDefault="00BA0FBE" w:rsidP="002A745E">
      <w:pPr>
        <w:spacing w:after="0" w:line="240" w:lineRule="auto"/>
        <w:jc w:val="both"/>
        <w:rPr>
          <w:rFonts w:ascii="HelveticaNeueLT Com 47 LtCn" w:hAnsi="HelveticaNeueLT Com 47 LtCn" w:cs="Times New Roman"/>
          <w:color w:val="0070C0"/>
          <w:sz w:val="24"/>
          <w:szCs w:val="24"/>
        </w:rPr>
      </w:pPr>
      <w:r w:rsidRPr="00C35D3F">
        <w:rPr>
          <w:rFonts w:ascii="HelveticaNeueLT Com 47 LtCn" w:hAnsi="HelveticaNeueLT Com 47 LtCn" w:cs="Times New Roman"/>
          <w:color w:val="0070C0"/>
          <w:sz w:val="24"/>
          <w:szCs w:val="24"/>
        </w:rPr>
        <w:t>Ovaj naputak izrađen je sa svrhom da pomogne organizatoru zrakoplovne priredbe u organizaciji zrakoplovne priredbe, kao i upravljanju te provedbom iste na siguran način.</w:t>
      </w:r>
    </w:p>
    <w:p w14:paraId="19C457C8" w14:textId="1C684DBA" w:rsidR="00DF4D91" w:rsidRPr="00C35D3F" w:rsidRDefault="00DF4D91" w:rsidP="002A745E">
      <w:pPr>
        <w:spacing w:after="0" w:line="240" w:lineRule="auto"/>
        <w:jc w:val="both"/>
        <w:rPr>
          <w:rFonts w:ascii="HelveticaNeueLT Com 47 LtCn" w:hAnsi="HelveticaNeueLT Com 47 LtCn" w:cs="Times New Roman"/>
          <w:sz w:val="24"/>
          <w:szCs w:val="24"/>
        </w:rPr>
      </w:pPr>
    </w:p>
    <w:p w14:paraId="687AA9A4" w14:textId="01791048" w:rsidR="00DF4D91" w:rsidRPr="00C35D3F" w:rsidRDefault="00DF4D91" w:rsidP="002A745E">
      <w:pPr>
        <w:spacing w:after="0" w:line="240" w:lineRule="auto"/>
        <w:jc w:val="both"/>
        <w:rPr>
          <w:rFonts w:ascii="HelveticaNeueLT Com 47 LtCn" w:hAnsi="HelveticaNeueLT Com 47 LtCn" w:cs="Times New Roman"/>
          <w:sz w:val="24"/>
          <w:szCs w:val="24"/>
        </w:rPr>
      </w:pPr>
      <w:proofErr w:type="spellStart"/>
      <w:r w:rsidRPr="00C35D3F">
        <w:rPr>
          <w:rFonts w:ascii="HelveticaNeueLT Com 47 LtCn" w:hAnsi="HelveticaNeueLT Com 47 LtCn" w:cs="Times New Roman"/>
          <w:sz w:val="24"/>
          <w:szCs w:val="24"/>
        </w:rPr>
        <w:t>This</w:t>
      </w:r>
      <w:proofErr w:type="spellEnd"/>
      <w:r w:rsidRPr="00C35D3F">
        <w:rPr>
          <w:rFonts w:ascii="HelveticaNeueLT Com 47 LtCn" w:hAnsi="HelveticaNeueLT Com 47 LtCn" w:cs="Times New Roman"/>
          <w:sz w:val="24"/>
          <w:szCs w:val="24"/>
        </w:rPr>
        <w:t xml:space="preserve"> </w:t>
      </w:r>
      <w:proofErr w:type="spellStart"/>
      <w:r w:rsidRPr="00C35D3F">
        <w:rPr>
          <w:rFonts w:ascii="HelveticaNeueLT Com 47 LtCn" w:hAnsi="HelveticaNeueLT Com 47 LtCn" w:cs="Times New Roman"/>
          <w:sz w:val="24"/>
          <w:szCs w:val="24"/>
        </w:rPr>
        <w:t>guidance</w:t>
      </w:r>
      <w:proofErr w:type="spellEnd"/>
      <w:r w:rsidRPr="00C35D3F">
        <w:rPr>
          <w:rFonts w:ascii="HelveticaNeueLT Com 47 LtCn" w:hAnsi="HelveticaNeueLT Com 47 LtCn" w:cs="Times New Roman"/>
          <w:sz w:val="24"/>
          <w:szCs w:val="24"/>
        </w:rPr>
        <w:t xml:space="preserve"> </w:t>
      </w:r>
      <w:proofErr w:type="spellStart"/>
      <w:r w:rsidRPr="00C35D3F">
        <w:rPr>
          <w:rFonts w:ascii="HelveticaNeueLT Com 47 LtCn" w:hAnsi="HelveticaNeueLT Com 47 LtCn" w:cs="Times New Roman"/>
          <w:sz w:val="24"/>
          <w:szCs w:val="24"/>
        </w:rPr>
        <w:t>material</w:t>
      </w:r>
      <w:proofErr w:type="spellEnd"/>
      <w:r w:rsidRPr="00C35D3F">
        <w:rPr>
          <w:rFonts w:ascii="HelveticaNeueLT Com 47 LtCn" w:hAnsi="HelveticaNeueLT Com 47 LtCn" w:cs="Times New Roman"/>
          <w:sz w:val="24"/>
          <w:szCs w:val="24"/>
        </w:rPr>
        <w:t xml:space="preserve"> </w:t>
      </w:r>
      <w:proofErr w:type="spellStart"/>
      <w:r w:rsidRPr="00C35D3F">
        <w:rPr>
          <w:rFonts w:ascii="HelveticaNeueLT Com 47 LtCn" w:hAnsi="HelveticaNeueLT Com 47 LtCn" w:cs="Times New Roman"/>
          <w:sz w:val="24"/>
          <w:szCs w:val="24"/>
        </w:rPr>
        <w:t>is</w:t>
      </w:r>
      <w:proofErr w:type="spellEnd"/>
      <w:r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established</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with</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purpose</w:t>
      </w:r>
      <w:proofErr w:type="spellEnd"/>
      <w:r w:rsidR="00D8791A" w:rsidRPr="00C35D3F">
        <w:rPr>
          <w:rFonts w:ascii="HelveticaNeueLT Com 47 LtCn" w:hAnsi="HelveticaNeueLT Com 47 LtCn" w:cs="Times New Roman"/>
          <w:sz w:val="24"/>
          <w:szCs w:val="24"/>
        </w:rPr>
        <w:t xml:space="preserve"> to </w:t>
      </w:r>
      <w:proofErr w:type="spellStart"/>
      <w:r w:rsidR="00D8791A" w:rsidRPr="00C35D3F">
        <w:rPr>
          <w:rFonts w:ascii="HelveticaNeueLT Com 47 LtCn" w:hAnsi="HelveticaNeueLT Com 47 LtCn" w:cs="Times New Roman"/>
          <w:sz w:val="24"/>
          <w:szCs w:val="24"/>
        </w:rPr>
        <w:t>help</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Organizer</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in</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organization</w:t>
      </w:r>
      <w:proofErr w:type="spellEnd"/>
      <w:r w:rsidR="00D8791A" w:rsidRPr="00C35D3F">
        <w:rPr>
          <w:rFonts w:ascii="HelveticaNeueLT Com 47 LtCn" w:hAnsi="HelveticaNeueLT Com 47 LtCn" w:cs="Times New Roman"/>
          <w:sz w:val="24"/>
          <w:szCs w:val="24"/>
        </w:rPr>
        <w:t xml:space="preserve">, management </w:t>
      </w:r>
      <w:proofErr w:type="spellStart"/>
      <w:r w:rsidR="00D8791A" w:rsidRPr="00C35D3F">
        <w:rPr>
          <w:rFonts w:ascii="HelveticaNeueLT Com 47 LtCn" w:hAnsi="HelveticaNeueLT Com 47 LtCn" w:cs="Times New Roman"/>
          <w:sz w:val="24"/>
          <w:szCs w:val="24"/>
        </w:rPr>
        <w:t>and</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execution</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of</w:t>
      </w:r>
      <w:proofErr w:type="spellEnd"/>
      <w:r w:rsidR="00D8791A" w:rsidRPr="00C35D3F">
        <w:rPr>
          <w:rFonts w:ascii="HelveticaNeueLT Com 47 LtCn" w:hAnsi="HelveticaNeueLT Com 47 LtCn" w:cs="Times New Roman"/>
          <w:sz w:val="24"/>
          <w:szCs w:val="24"/>
        </w:rPr>
        <w:t xml:space="preserve"> </w:t>
      </w:r>
      <w:proofErr w:type="spellStart"/>
      <w:r w:rsidR="00D8791A" w:rsidRPr="00C35D3F">
        <w:rPr>
          <w:rFonts w:ascii="HelveticaNeueLT Com 47 LtCn" w:hAnsi="HelveticaNeueLT Com 47 LtCn" w:cs="Times New Roman"/>
          <w:sz w:val="24"/>
          <w:szCs w:val="24"/>
        </w:rPr>
        <w:t>Flying</w:t>
      </w:r>
      <w:proofErr w:type="spellEnd"/>
      <w:r w:rsidR="00D8791A" w:rsidRPr="00C35D3F">
        <w:rPr>
          <w:rFonts w:ascii="HelveticaNeueLT Com 47 LtCn" w:hAnsi="HelveticaNeueLT Com 47 LtCn" w:cs="Times New Roman"/>
          <w:sz w:val="24"/>
          <w:szCs w:val="24"/>
        </w:rPr>
        <w:t xml:space="preserve"> Display.</w:t>
      </w:r>
    </w:p>
    <w:p w14:paraId="50E2259D" w14:textId="77777777" w:rsidR="00BA0FBE" w:rsidRPr="00C35D3F" w:rsidRDefault="00BA0FBE" w:rsidP="002A745E">
      <w:pPr>
        <w:spacing w:after="0" w:line="240" w:lineRule="auto"/>
        <w:jc w:val="both"/>
        <w:rPr>
          <w:rFonts w:ascii="HelveticaNeueLT Com 47 LtCn" w:hAnsi="HelveticaNeueLT Com 47 LtCn" w:cs="Times New Roman"/>
          <w:sz w:val="24"/>
          <w:szCs w:val="24"/>
        </w:rPr>
      </w:pPr>
    </w:p>
    <w:p w14:paraId="0BC9B7F5" w14:textId="6131FC8B" w:rsidR="0069388C" w:rsidRPr="00C35D3F" w:rsidRDefault="00BA0FBE" w:rsidP="002A745E">
      <w:pPr>
        <w:spacing w:after="0" w:line="240" w:lineRule="auto"/>
        <w:jc w:val="both"/>
        <w:rPr>
          <w:rFonts w:ascii="HelveticaNeueLT Com 47 LtCn" w:hAnsi="HelveticaNeueLT Com 47 LtCn" w:cs="Times New Roman"/>
          <w:color w:val="0070C0"/>
          <w:sz w:val="24"/>
          <w:szCs w:val="24"/>
        </w:rPr>
      </w:pPr>
      <w:r w:rsidRPr="00C35D3F">
        <w:rPr>
          <w:rFonts w:ascii="HelveticaNeueLT Com 47 LtCn" w:hAnsi="HelveticaNeueLT Com 47 LtCn" w:cs="Times New Roman"/>
          <w:color w:val="0070C0"/>
          <w:sz w:val="24"/>
          <w:szCs w:val="24"/>
        </w:rPr>
        <w:t>Načelo primjene odredbi Pravilnika o zrakoplovnim priredbama temelji se na proporcionalnosti, obzirom na rizike koji proizlaze iz kompleksnosti i drugih relevantnih elemenata zrakoplovne priredbe.</w:t>
      </w:r>
    </w:p>
    <w:p w14:paraId="65CBCC09" w14:textId="136C3F30" w:rsidR="00D8791A" w:rsidRPr="00C35D3F" w:rsidRDefault="00D8791A" w:rsidP="002A745E">
      <w:pPr>
        <w:spacing w:after="0" w:line="240" w:lineRule="auto"/>
        <w:jc w:val="both"/>
        <w:rPr>
          <w:rFonts w:ascii="HelveticaNeueLT Com 47 LtCn" w:hAnsi="HelveticaNeueLT Com 47 LtCn" w:cs="Times New Roman"/>
          <w:sz w:val="24"/>
          <w:szCs w:val="24"/>
        </w:rPr>
      </w:pPr>
    </w:p>
    <w:p w14:paraId="547E58FB" w14:textId="0326FCB7" w:rsidR="00C47580" w:rsidRPr="00C35D3F" w:rsidRDefault="0083660E" w:rsidP="002A745E">
      <w:pPr>
        <w:spacing w:after="0" w:line="240" w:lineRule="auto"/>
        <w:jc w:val="both"/>
        <w:rPr>
          <w:rFonts w:ascii="HelveticaNeueLT Com 47 LtCn" w:hAnsi="HelveticaNeueLT Com 47 LtCn" w:cs="Times New Roman"/>
          <w:sz w:val="24"/>
          <w:szCs w:val="24"/>
        </w:rPr>
      </w:pPr>
      <w:proofErr w:type="spellStart"/>
      <w:r w:rsidRPr="00C35D3F">
        <w:rPr>
          <w:rFonts w:ascii="HelveticaNeueLT Com 47 LtCn" w:hAnsi="HelveticaNeueLT Com 47 LtCn" w:cs="Times New Roman"/>
          <w:sz w:val="24"/>
          <w:szCs w:val="24"/>
        </w:rPr>
        <w:t>Principle</w:t>
      </w:r>
      <w:proofErr w:type="spellEnd"/>
      <w:r w:rsidR="00144073" w:rsidRPr="00C35D3F">
        <w:rPr>
          <w:rFonts w:ascii="HelveticaNeueLT Com 47 LtCn" w:hAnsi="HelveticaNeueLT Com 47 LtCn" w:cs="Times New Roman"/>
          <w:sz w:val="24"/>
          <w:szCs w:val="24"/>
        </w:rPr>
        <w:t xml:space="preserve"> </w:t>
      </w:r>
      <w:proofErr w:type="spellStart"/>
      <w:r w:rsidR="00144073" w:rsidRPr="00C35D3F">
        <w:rPr>
          <w:rFonts w:ascii="HelveticaNeueLT Com 47 LtCn" w:hAnsi="HelveticaNeueLT Com 47 LtCn" w:cs="Times New Roman"/>
          <w:sz w:val="24"/>
          <w:szCs w:val="24"/>
        </w:rPr>
        <w:t>of</w:t>
      </w:r>
      <w:proofErr w:type="spellEnd"/>
      <w:r w:rsidR="00144073" w:rsidRPr="00C35D3F">
        <w:rPr>
          <w:rFonts w:ascii="HelveticaNeueLT Com 47 LtCn" w:hAnsi="HelveticaNeueLT Com 47 LtCn" w:cs="Times New Roman"/>
          <w:sz w:val="24"/>
          <w:szCs w:val="24"/>
        </w:rPr>
        <w:t xml:space="preserve"> </w:t>
      </w:r>
      <w:proofErr w:type="spellStart"/>
      <w:r w:rsidR="0085230A" w:rsidRPr="00C35D3F">
        <w:rPr>
          <w:rFonts w:ascii="HelveticaNeueLT Com 47 LtCn" w:hAnsi="HelveticaNeueLT Com 47 LtCn" w:cs="Times New Roman"/>
          <w:sz w:val="24"/>
          <w:szCs w:val="24"/>
        </w:rPr>
        <w:t>application</w:t>
      </w:r>
      <w:proofErr w:type="spellEnd"/>
      <w:r w:rsidR="0085230A" w:rsidRPr="00C35D3F">
        <w:rPr>
          <w:rFonts w:ascii="HelveticaNeueLT Com 47 LtCn" w:hAnsi="HelveticaNeueLT Com 47 LtCn" w:cs="Times New Roman"/>
          <w:sz w:val="24"/>
          <w:szCs w:val="24"/>
        </w:rPr>
        <w:t xml:space="preserve"> </w:t>
      </w:r>
      <w:proofErr w:type="spellStart"/>
      <w:r w:rsidR="0085230A" w:rsidRPr="00C35D3F">
        <w:rPr>
          <w:rFonts w:ascii="HelveticaNeueLT Com 47 LtCn" w:hAnsi="HelveticaNeueLT Com 47 LtCn" w:cs="Times New Roman"/>
          <w:sz w:val="24"/>
          <w:szCs w:val="24"/>
        </w:rPr>
        <w:t>of</w:t>
      </w:r>
      <w:proofErr w:type="spellEnd"/>
      <w:r w:rsidR="0085230A" w:rsidRPr="00C35D3F">
        <w:rPr>
          <w:rFonts w:ascii="HelveticaNeueLT Com 47 LtCn" w:hAnsi="HelveticaNeueLT Com 47 LtCn" w:cs="Times New Roman"/>
          <w:sz w:val="24"/>
          <w:szCs w:val="24"/>
        </w:rPr>
        <w:t xml:space="preserve"> </w:t>
      </w:r>
      <w:proofErr w:type="spellStart"/>
      <w:r w:rsidR="00144073" w:rsidRPr="00C35D3F">
        <w:rPr>
          <w:rFonts w:ascii="HelveticaNeueLT Com 47 LtCn" w:hAnsi="HelveticaNeueLT Com 47 LtCn" w:cs="Times New Roman"/>
          <w:sz w:val="24"/>
          <w:szCs w:val="24"/>
        </w:rPr>
        <w:t>Ordinance</w:t>
      </w:r>
      <w:proofErr w:type="spellEnd"/>
      <w:r w:rsidR="00144073" w:rsidRPr="00C35D3F">
        <w:rPr>
          <w:rFonts w:ascii="HelveticaNeueLT Com 47 LtCn" w:hAnsi="HelveticaNeueLT Com 47 LtCn" w:cs="Times New Roman"/>
          <w:sz w:val="24"/>
          <w:szCs w:val="24"/>
        </w:rPr>
        <w:t xml:space="preserve"> on </w:t>
      </w:r>
      <w:proofErr w:type="spellStart"/>
      <w:r w:rsidR="00144073" w:rsidRPr="00C35D3F">
        <w:rPr>
          <w:rFonts w:ascii="HelveticaNeueLT Com 47 LtCn" w:hAnsi="HelveticaNeueLT Com 47 LtCn" w:cs="Times New Roman"/>
          <w:sz w:val="24"/>
          <w:szCs w:val="24"/>
        </w:rPr>
        <w:t>Flying</w:t>
      </w:r>
      <w:proofErr w:type="spellEnd"/>
      <w:r w:rsidR="00144073" w:rsidRPr="00C35D3F">
        <w:rPr>
          <w:rFonts w:ascii="HelveticaNeueLT Com 47 LtCn" w:hAnsi="HelveticaNeueLT Com 47 LtCn" w:cs="Times New Roman"/>
          <w:sz w:val="24"/>
          <w:szCs w:val="24"/>
        </w:rPr>
        <w:t xml:space="preserve"> </w:t>
      </w:r>
      <w:proofErr w:type="spellStart"/>
      <w:r w:rsidR="0085230A" w:rsidRPr="00C35D3F">
        <w:rPr>
          <w:rFonts w:ascii="HelveticaNeueLT Com 47 LtCn" w:hAnsi="HelveticaNeueLT Com 47 LtCn" w:cs="Times New Roman"/>
          <w:sz w:val="24"/>
          <w:szCs w:val="24"/>
        </w:rPr>
        <w:t>Displays</w:t>
      </w:r>
      <w:proofErr w:type="spellEnd"/>
      <w:r w:rsidR="00144073" w:rsidRPr="00C35D3F">
        <w:rPr>
          <w:rFonts w:ascii="HelveticaNeueLT Com 47 LtCn" w:hAnsi="HelveticaNeueLT Com 47 LtCn" w:cs="Times New Roman"/>
          <w:sz w:val="24"/>
          <w:szCs w:val="24"/>
        </w:rPr>
        <w:t xml:space="preserve"> </w:t>
      </w:r>
      <w:proofErr w:type="spellStart"/>
      <w:r w:rsidR="00E13E9D" w:rsidRPr="00C35D3F">
        <w:rPr>
          <w:rFonts w:ascii="HelveticaNeueLT Com 47 LtCn" w:hAnsi="HelveticaNeueLT Com 47 LtCn" w:cs="Times New Roman"/>
          <w:sz w:val="24"/>
          <w:szCs w:val="24"/>
        </w:rPr>
        <w:t>is</w:t>
      </w:r>
      <w:proofErr w:type="spellEnd"/>
      <w:r w:rsidR="00E13E9D" w:rsidRPr="00C35D3F">
        <w:rPr>
          <w:rFonts w:ascii="HelveticaNeueLT Com 47 LtCn" w:hAnsi="HelveticaNeueLT Com 47 LtCn" w:cs="Times New Roman"/>
          <w:sz w:val="24"/>
          <w:szCs w:val="24"/>
        </w:rPr>
        <w:t xml:space="preserve"> </w:t>
      </w:r>
      <w:proofErr w:type="spellStart"/>
      <w:r w:rsidR="00E13E9D" w:rsidRPr="00C35D3F">
        <w:rPr>
          <w:rFonts w:ascii="HelveticaNeueLT Com 47 LtCn" w:hAnsi="HelveticaNeueLT Com 47 LtCn" w:cs="Times New Roman"/>
          <w:sz w:val="24"/>
          <w:szCs w:val="24"/>
        </w:rPr>
        <w:t>based</w:t>
      </w:r>
      <w:proofErr w:type="spellEnd"/>
      <w:r w:rsidR="00E13E9D" w:rsidRPr="00C35D3F">
        <w:rPr>
          <w:rFonts w:ascii="HelveticaNeueLT Com 47 LtCn" w:hAnsi="HelveticaNeueLT Com 47 LtCn" w:cs="Times New Roman"/>
          <w:sz w:val="24"/>
          <w:szCs w:val="24"/>
        </w:rPr>
        <w:t xml:space="preserve"> on </w:t>
      </w:r>
      <w:proofErr w:type="spellStart"/>
      <w:r w:rsidR="00E13E9D" w:rsidRPr="00C35D3F">
        <w:rPr>
          <w:rFonts w:ascii="HelveticaNeueLT Com 47 LtCn" w:hAnsi="HelveticaNeueLT Com 47 LtCn" w:cs="Times New Roman"/>
          <w:sz w:val="24"/>
          <w:szCs w:val="24"/>
        </w:rPr>
        <w:t>proportionality</w:t>
      </w:r>
      <w:proofErr w:type="spellEnd"/>
      <w:r w:rsidR="00E13E9D" w:rsidRPr="00C35D3F">
        <w:rPr>
          <w:rFonts w:ascii="HelveticaNeueLT Com 47 LtCn" w:hAnsi="HelveticaNeueLT Com 47 LtCn" w:cs="Times New Roman"/>
          <w:sz w:val="24"/>
          <w:szCs w:val="24"/>
        </w:rPr>
        <w:t xml:space="preserve">, </w:t>
      </w:r>
      <w:proofErr w:type="spellStart"/>
      <w:r w:rsidR="00E13E9D" w:rsidRPr="00C35D3F">
        <w:rPr>
          <w:rFonts w:ascii="HelveticaNeueLT Com 47 LtCn" w:hAnsi="HelveticaNeueLT Com 47 LtCn" w:cs="Times New Roman"/>
          <w:sz w:val="24"/>
          <w:szCs w:val="24"/>
        </w:rPr>
        <w:t>taking</w:t>
      </w:r>
      <w:proofErr w:type="spellEnd"/>
      <w:r w:rsidR="00E13E9D" w:rsidRPr="00C35D3F">
        <w:rPr>
          <w:rFonts w:ascii="HelveticaNeueLT Com 47 LtCn" w:hAnsi="HelveticaNeueLT Com 47 LtCn" w:cs="Times New Roman"/>
          <w:sz w:val="24"/>
          <w:szCs w:val="24"/>
        </w:rPr>
        <w:t xml:space="preserve"> </w:t>
      </w:r>
      <w:proofErr w:type="spellStart"/>
      <w:r w:rsidR="00E13E9D" w:rsidRPr="00C35D3F">
        <w:rPr>
          <w:rFonts w:ascii="HelveticaNeueLT Com 47 LtCn" w:hAnsi="HelveticaNeueLT Com 47 LtCn" w:cs="Times New Roman"/>
          <w:sz w:val="24"/>
          <w:szCs w:val="24"/>
        </w:rPr>
        <w:t>into</w:t>
      </w:r>
      <w:proofErr w:type="spellEnd"/>
      <w:r w:rsidR="00E13E9D" w:rsidRPr="00C35D3F">
        <w:rPr>
          <w:rFonts w:ascii="HelveticaNeueLT Com 47 LtCn" w:hAnsi="HelveticaNeueLT Com 47 LtCn" w:cs="Times New Roman"/>
          <w:sz w:val="24"/>
          <w:szCs w:val="24"/>
        </w:rPr>
        <w:t xml:space="preserve"> </w:t>
      </w:r>
      <w:proofErr w:type="spellStart"/>
      <w:r w:rsidR="00E13E9D" w:rsidRPr="00C35D3F">
        <w:rPr>
          <w:rFonts w:ascii="HelveticaNeueLT Com 47 LtCn" w:hAnsi="HelveticaNeueLT Com 47 LtCn" w:cs="Times New Roman"/>
          <w:sz w:val="24"/>
          <w:szCs w:val="24"/>
        </w:rPr>
        <w:t>account</w:t>
      </w:r>
      <w:proofErr w:type="spellEnd"/>
      <w:r w:rsidR="00E13E9D"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Flying</w:t>
      </w:r>
      <w:proofErr w:type="spellEnd"/>
      <w:r w:rsidR="00D37F7B" w:rsidRPr="00C35D3F">
        <w:rPr>
          <w:rFonts w:ascii="HelveticaNeueLT Com 47 LtCn" w:hAnsi="HelveticaNeueLT Com 47 LtCn" w:cs="Times New Roman"/>
          <w:sz w:val="24"/>
          <w:szCs w:val="24"/>
        </w:rPr>
        <w:t xml:space="preserve"> Display </w:t>
      </w:r>
      <w:proofErr w:type="spellStart"/>
      <w:r w:rsidR="00D37F7B" w:rsidRPr="00C35D3F">
        <w:rPr>
          <w:rFonts w:ascii="HelveticaNeueLT Com 47 LtCn" w:hAnsi="HelveticaNeueLT Com 47 LtCn" w:cs="Times New Roman"/>
          <w:sz w:val="24"/>
          <w:szCs w:val="24"/>
        </w:rPr>
        <w:t>complexity</w:t>
      </w:r>
      <w:proofErr w:type="spellEnd"/>
      <w:r w:rsidR="00D37F7B"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and</w:t>
      </w:r>
      <w:proofErr w:type="spellEnd"/>
      <w:r w:rsidR="00D37F7B"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associated</w:t>
      </w:r>
      <w:proofErr w:type="spellEnd"/>
      <w:r w:rsidR="00D37F7B" w:rsidRPr="00C35D3F">
        <w:rPr>
          <w:rFonts w:ascii="HelveticaNeueLT Com 47 LtCn" w:hAnsi="HelveticaNeueLT Com 47 LtCn" w:cs="Times New Roman"/>
          <w:sz w:val="24"/>
          <w:szCs w:val="24"/>
        </w:rPr>
        <w:t xml:space="preserve"> </w:t>
      </w:r>
      <w:proofErr w:type="spellStart"/>
      <w:r w:rsidR="00E13E9D" w:rsidRPr="00C35D3F">
        <w:rPr>
          <w:rFonts w:ascii="HelveticaNeueLT Com 47 LtCn" w:hAnsi="HelveticaNeueLT Com 47 LtCn" w:cs="Times New Roman"/>
          <w:sz w:val="24"/>
          <w:szCs w:val="24"/>
        </w:rPr>
        <w:t>risks</w:t>
      </w:r>
      <w:proofErr w:type="spellEnd"/>
      <w:r w:rsidR="00E13E9D"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and</w:t>
      </w:r>
      <w:proofErr w:type="spellEnd"/>
      <w:r w:rsidR="00D37F7B"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other</w:t>
      </w:r>
      <w:proofErr w:type="spellEnd"/>
      <w:r w:rsidR="00D37F7B"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relevant</w:t>
      </w:r>
      <w:proofErr w:type="spellEnd"/>
      <w:r w:rsidR="00D37F7B" w:rsidRPr="00C35D3F">
        <w:rPr>
          <w:rFonts w:ascii="HelveticaNeueLT Com 47 LtCn" w:hAnsi="HelveticaNeueLT Com 47 LtCn" w:cs="Times New Roman"/>
          <w:sz w:val="24"/>
          <w:szCs w:val="24"/>
        </w:rPr>
        <w:t xml:space="preserve"> </w:t>
      </w:r>
      <w:proofErr w:type="spellStart"/>
      <w:r w:rsidR="00D37F7B" w:rsidRPr="00C35D3F">
        <w:rPr>
          <w:rFonts w:ascii="HelveticaNeueLT Com 47 LtCn" w:hAnsi="HelveticaNeueLT Com 47 LtCn" w:cs="Times New Roman"/>
          <w:sz w:val="24"/>
          <w:szCs w:val="24"/>
        </w:rPr>
        <w:t>elements</w:t>
      </w:r>
      <w:proofErr w:type="spellEnd"/>
      <w:r w:rsidR="00D37F7B" w:rsidRPr="00C35D3F">
        <w:rPr>
          <w:rFonts w:ascii="HelveticaNeueLT Com 47 LtCn" w:hAnsi="HelveticaNeueLT Com 47 LtCn" w:cs="Times New Roman"/>
          <w:sz w:val="24"/>
          <w:szCs w:val="24"/>
        </w:rPr>
        <w:t xml:space="preserve"> </w:t>
      </w:r>
    </w:p>
    <w:p w14:paraId="41999AF2" w14:textId="09B9BB3F" w:rsidR="00C47580" w:rsidRPr="00C35D3F" w:rsidRDefault="00C47580" w:rsidP="002A745E">
      <w:pPr>
        <w:spacing w:after="0" w:line="240" w:lineRule="auto"/>
        <w:jc w:val="both"/>
        <w:rPr>
          <w:rFonts w:ascii="HelveticaNeueLT Com 47 LtCn" w:hAnsi="HelveticaNeueLT Com 47 LtCn" w:cs="Times New Roman"/>
          <w:sz w:val="24"/>
          <w:szCs w:val="24"/>
        </w:rPr>
      </w:pPr>
    </w:p>
    <w:p w14:paraId="35510D4C" w14:textId="2F930912" w:rsidR="0085230A" w:rsidRPr="00C35D3F" w:rsidRDefault="0085230A" w:rsidP="002A745E">
      <w:pPr>
        <w:spacing w:after="0" w:line="240" w:lineRule="auto"/>
        <w:jc w:val="both"/>
        <w:rPr>
          <w:rFonts w:ascii="HelveticaNeueLT Com 47 LtCn" w:hAnsi="HelveticaNeueLT Com 47 LtCn" w:cs="Times New Roman"/>
          <w:color w:val="0070C0"/>
          <w:sz w:val="24"/>
          <w:szCs w:val="24"/>
        </w:rPr>
      </w:pPr>
      <w:r w:rsidRPr="00C35D3F">
        <w:rPr>
          <w:rFonts w:ascii="HelveticaNeueLT Com 47 LtCn" w:hAnsi="HelveticaNeueLT Com 47 LtCn" w:cs="Times New Roman"/>
          <w:color w:val="0070C0"/>
          <w:sz w:val="24"/>
          <w:szCs w:val="24"/>
        </w:rPr>
        <w:t xml:space="preserve">Najvažnije je zaštiti gledatelje, stoga je odgovornost sudionika i organizatora </w:t>
      </w:r>
      <w:r w:rsidR="00837C7B" w:rsidRPr="00C35D3F">
        <w:rPr>
          <w:rFonts w:ascii="HelveticaNeueLT Com 47 LtCn" w:hAnsi="HelveticaNeueLT Com 47 LtCn" w:cs="Times New Roman"/>
          <w:color w:val="0070C0"/>
          <w:sz w:val="24"/>
          <w:szCs w:val="24"/>
        </w:rPr>
        <w:t>da zrakoplovnoj priredbi pristupe se na najvišem mogućem nivo stručnosti i s najvišim mogućim standardima.</w:t>
      </w:r>
    </w:p>
    <w:p w14:paraId="60336155" w14:textId="77777777" w:rsidR="0085230A" w:rsidRPr="00C35D3F" w:rsidRDefault="0085230A" w:rsidP="002A745E">
      <w:pPr>
        <w:spacing w:after="0" w:line="240" w:lineRule="auto"/>
        <w:jc w:val="both"/>
        <w:rPr>
          <w:rFonts w:ascii="HelveticaNeueLT Com 47 LtCn" w:hAnsi="HelveticaNeueLT Com 47 LtCn" w:cs="Times New Roman"/>
          <w:sz w:val="24"/>
          <w:szCs w:val="24"/>
        </w:rPr>
      </w:pPr>
    </w:p>
    <w:p w14:paraId="187AFCA1" w14:textId="2DA7A7C4" w:rsidR="00BF47A9" w:rsidRPr="00C35D3F" w:rsidRDefault="00145677" w:rsidP="002A745E">
      <w:pPr>
        <w:spacing w:after="0" w:line="240" w:lineRule="auto"/>
        <w:jc w:val="both"/>
        <w:rPr>
          <w:rFonts w:ascii="HelveticaNeueLT Com 47 LtCn" w:hAnsi="HelveticaNeueLT Com 47 LtCn" w:cs="Times New Roman"/>
          <w:sz w:val="24"/>
          <w:szCs w:val="24"/>
          <w:highlight w:val="yellow"/>
        </w:rPr>
      </w:pPr>
      <w:proofErr w:type="spellStart"/>
      <w:r w:rsidRPr="00C35D3F">
        <w:rPr>
          <w:rFonts w:ascii="HelveticaNeueLT Com 47 LtCn" w:hAnsi="HelveticaNeueLT Com 47 LtCn" w:cs="Times New Roman"/>
          <w:sz w:val="24"/>
          <w:szCs w:val="24"/>
          <w:highlight w:val="yellow"/>
        </w:rPr>
        <w:t>Protecting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public</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of</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paramount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importance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and</w:t>
      </w:r>
      <w:proofErr w:type="spellEnd"/>
      <w:r w:rsidRPr="00C35D3F">
        <w:rPr>
          <w:rFonts w:ascii="HelveticaNeueLT Com 47 LtCn" w:hAnsi="HelveticaNeueLT Com 47 LtCn" w:cs="Times New Roman"/>
          <w:sz w:val="24"/>
          <w:szCs w:val="24"/>
          <w:highlight w:val="yellow"/>
        </w:rPr>
        <w:t xml:space="preserve"> as </w:t>
      </w:r>
      <w:proofErr w:type="spellStart"/>
      <w:r w:rsidRPr="00C35D3F">
        <w:rPr>
          <w:rFonts w:ascii="HelveticaNeueLT Com 47 LtCn" w:hAnsi="HelveticaNeueLT Com 47 LtCn" w:cs="Times New Roman"/>
          <w:sz w:val="24"/>
          <w:szCs w:val="24"/>
          <w:highlight w:val="yellow"/>
        </w:rPr>
        <w:t>such</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any</w:t>
      </w:r>
      <w:proofErr w:type="spellEnd"/>
      <w:r w:rsidRPr="00C35D3F">
        <w:rPr>
          <w:rFonts w:ascii="HelveticaNeueLT Com 47 LtCn" w:hAnsi="HelveticaNeueLT Com 47 LtCn" w:cs="Times New Roman"/>
          <w:sz w:val="24"/>
          <w:szCs w:val="24"/>
          <w:highlight w:val="yellow"/>
        </w:rPr>
        <w:t xml:space="preserve"> Participant </w:t>
      </w:r>
      <w:proofErr w:type="spellStart"/>
      <w:r w:rsidR="0085230A" w:rsidRPr="00C35D3F">
        <w:rPr>
          <w:rFonts w:ascii="HelveticaNeueLT Com 47 LtCn" w:hAnsi="HelveticaNeueLT Com 47 LtCn" w:cs="Times New Roman"/>
          <w:sz w:val="24"/>
          <w:szCs w:val="24"/>
          <w:highlight w:val="yellow"/>
        </w:rPr>
        <w:t>and</w:t>
      </w:r>
      <w:proofErr w:type="spellEnd"/>
      <w:r w:rsidR="005B6EA1" w:rsidRPr="00C35D3F">
        <w:rPr>
          <w:rFonts w:ascii="HelveticaNeueLT Com 47 LtCn" w:hAnsi="HelveticaNeueLT Com 47 LtCn" w:cs="Times New Roman"/>
          <w:sz w:val="24"/>
          <w:szCs w:val="24"/>
          <w:highlight w:val="yellow"/>
        </w:rPr>
        <w:t xml:space="preserve"> </w:t>
      </w:r>
      <w:proofErr w:type="spellStart"/>
      <w:r w:rsidR="0085230A" w:rsidRPr="00C35D3F">
        <w:rPr>
          <w:rFonts w:ascii="HelveticaNeueLT Com 47 LtCn" w:hAnsi="HelveticaNeueLT Com 47 LtCn" w:cs="Times New Roman"/>
          <w:sz w:val="24"/>
          <w:szCs w:val="24"/>
          <w:highlight w:val="yellow"/>
        </w:rPr>
        <w:t>Organizer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of</w:t>
      </w:r>
      <w:proofErr w:type="spellEnd"/>
      <w:r w:rsidRPr="00C35D3F">
        <w:rPr>
          <w:rFonts w:ascii="HelveticaNeueLT Com 47 LtCn" w:hAnsi="HelveticaNeueLT Com 47 LtCn" w:cs="Times New Roman"/>
          <w:sz w:val="24"/>
          <w:szCs w:val="24"/>
          <w:highlight w:val="yellow"/>
        </w:rPr>
        <w:t xml:space="preserve"> a </w:t>
      </w:r>
      <w:proofErr w:type="spellStart"/>
      <w:r w:rsidRPr="00C35D3F">
        <w:rPr>
          <w:rFonts w:ascii="HelveticaNeueLT Com 47 LtCn" w:hAnsi="HelveticaNeueLT Com 47 LtCn" w:cs="Times New Roman"/>
          <w:sz w:val="24"/>
          <w:szCs w:val="24"/>
          <w:highlight w:val="yellow"/>
        </w:rPr>
        <w:t>Flying</w:t>
      </w:r>
      <w:proofErr w:type="spellEnd"/>
      <w:r w:rsidRPr="00C35D3F">
        <w:rPr>
          <w:rFonts w:ascii="HelveticaNeueLT Com 47 LtCn" w:hAnsi="HelveticaNeueLT Com 47 LtCn" w:cs="Times New Roman"/>
          <w:sz w:val="24"/>
          <w:szCs w:val="24"/>
          <w:highlight w:val="yellow"/>
        </w:rPr>
        <w:t xml:space="preserve"> Display </w:t>
      </w:r>
      <w:proofErr w:type="spellStart"/>
      <w:r w:rsidRPr="00C35D3F">
        <w:rPr>
          <w:rFonts w:ascii="HelveticaNeueLT Com 47 LtCn" w:hAnsi="HelveticaNeueLT Com 47 LtCn" w:cs="Times New Roman"/>
          <w:sz w:val="24"/>
          <w:szCs w:val="24"/>
          <w:highlight w:val="yellow"/>
        </w:rPr>
        <w:t>is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responsible</w:t>
      </w:r>
      <w:proofErr w:type="spellEnd"/>
      <w:r w:rsidRPr="00C35D3F">
        <w:rPr>
          <w:rFonts w:ascii="HelveticaNeueLT Com 47 LtCn" w:hAnsi="HelveticaNeueLT Com 47 LtCn" w:cs="Times New Roman"/>
          <w:sz w:val="24"/>
          <w:szCs w:val="24"/>
          <w:highlight w:val="yellow"/>
        </w:rPr>
        <w:t xml:space="preserve"> for </w:t>
      </w:r>
      <w:proofErr w:type="spellStart"/>
      <w:r w:rsidRPr="00C35D3F">
        <w:rPr>
          <w:rFonts w:ascii="HelveticaNeueLT Com 47 LtCn" w:hAnsi="HelveticaNeueLT Com 47 LtCn" w:cs="Times New Roman"/>
          <w:sz w:val="24"/>
          <w:szCs w:val="24"/>
          <w:highlight w:val="yellow"/>
        </w:rPr>
        <w:t>carrying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out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their</w:t>
      </w:r>
      <w:proofErr w:type="spellEnd"/>
      <w:r w:rsidR="005B6EA1"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tasks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with</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utmost</w:t>
      </w:r>
      <w:proofErr w:type="spellEnd"/>
      <w:r w:rsidRPr="00C35D3F">
        <w:rPr>
          <w:rFonts w:ascii="HelveticaNeueLT Com 47 LtCn" w:hAnsi="HelveticaNeueLT Com 47 LtCn" w:cs="Times New Roman"/>
          <w:sz w:val="24"/>
          <w:szCs w:val="24"/>
          <w:highlight w:val="yellow"/>
        </w:rPr>
        <w:t xml:space="preserve"> </w:t>
      </w:r>
      <w:commentRangeStart w:id="5"/>
      <w:proofErr w:type="spellStart"/>
      <w:r w:rsidRPr="00C35D3F">
        <w:rPr>
          <w:rFonts w:ascii="HelveticaNeueLT Com 47 LtCn" w:hAnsi="HelveticaNeueLT Com 47 LtCn" w:cs="Times New Roman"/>
          <w:sz w:val="24"/>
          <w:szCs w:val="24"/>
          <w:highlight w:val="yellow"/>
        </w:rPr>
        <w:t>professionalism</w:t>
      </w:r>
      <w:proofErr w:type="spellEnd"/>
      <w:r w:rsidRPr="00C35D3F">
        <w:rPr>
          <w:rFonts w:ascii="HelveticaNeueLT Com 47 LtCn" w:hAnsi="HelveticaNeueLT Com 47 LtCn" w:cs="Times New Roman"/>
          <w:sz w:val="24"/>
          <w:szCs w:val="24"/>
          <w:highlight w:val="yellow"/>
        </w:rPr>
        <w:t xml:space="preserve"> </w:t>
      </w:r>
      <w:commentRangeEnd w:id="5"/>
      <w:r w:rsidR="00BF47A9" w:rsidRPr="00C35D3F">
        <w:rPr>
          <w:rStyle w:val="CommentReference"/>
          <w:rFonts w:ascii="HelveticaNeueLT Com 47 LtCn" w:eastAsia="Times New Roman" w:hAnsi="HelveticaNeueLT Com 47 LtCn" w:cs="Times New Roman"/>
          <w:sz w:val="24"/>
          <w:szCs w:val="24"/>
          <w:highlight w:val="yellow"/>
        </w:rPr>
        <w:commentReference w:id="5"/>
      </w:r>
      <w:proofErr w:type="spellStart"/>
      <w:r w:rsidRPr="00C35D3F">
        <w:rPr>
          <w:rFonts w:ascii="HelveticaNeueLT Com 47 LtCn" w:hAnsi="HelveticaNeueLT Com 47 LtCn" w:cs="Times New Roman"/>
          <w:sz w:val="24"/>
          <w:szCs w:val="24"/>
          <w:highlight w:val="yellow"/>
        </w:rPr>
        <w:t>and</w:t>
      </w:r>
      <w:proofErr w:type="spellEnd"/>
      <w:r w:rsidRPr="00C35D3F">
        <w:rPr>
          <w:rFonts w:ascii="HelveticaNeueLT Com 47 LtCn" w:hAnsi="HelveticaNeueLT Com 47 LtCn" w:cs="Times New Roman"/>
          <w:sz w:val="24"/>
          <w:szCs w:val="24"/>
          <w:highlight w:val="yellow"/>
        </w:rPr>
        <w:t xml:space="preserve"> to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highest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standards</w:t>
      </w:r>
      <w:proofErr w:type="spellEnd"/>
      <w:r w:rsidRPr="00C35D3F">
        <w:rPr>
          <w:rFonts w:ascii="HelveticaNeueLT Com 47 LtCn" w:hAnsi="HelveticaNeueLT Com 47 LtCn" w:cs="Times New Roman"/>
          <w:sz w:val="24"/>
          <w:szCs w:val="24"/>
          <w:highlight w:val="yellow"/>
        </w:rPr>
        <w:t xml:space="preserve">. </w:t>
      </w:r>
    </w:p>
    <w:p w14:paraId="1159B2BE" w14:textId="015B0D01" w:rsidR="002A745E" w:rsidRPr="00C35D3F" w:rsidRDefault="002A745E" w:rsidP="002A745E">
      <w:pPr>
        <w:spacing w:after="0" w:line="240" w:lineRule="auto"/>
        <w:jc w:val="both"/>
        <w:rPr>
          <w:rFonts w:ascii="HelveticaNeueLT Com 47 LtCn" w:hAnsi="HelveticaNeueLT Com 47 LtCn" w:cs="Times New Roman"/>
          <w:sz w:val="24"/>
          <w:szCs w:val="24"/>
          <w:highlight w:val="yellow"/>
        </w:rPr>
      </w:pPr>
    </w:p>
    <w:p w14:paraId="5FC0D4F0" w14:textId="55E3B328" w:rsidR="00F005CF" w:rsidRPr="00C35D3F" w:rsidRDefault="00CD7E12" w:rsidP="002A745E">
      <w:pPr>
        <w:spacing w:after="0" w:line="240" w:lineRule="auto"/>
        <w:jc w:val="both"/>
        <w:rPr>
          <w:rFonts w:ascii="HelveticaNeueLT Com 47 LtCn" w:hAnsi="HelveticaNeueLT Com 47 LtCn" w:cs="Times New Roman"/>
          <w:color w:val="0070C0"/>
          <w:sz w:val="24"/>
          <w:szCs w:val="24"/>
        </w:rPr>
      </w:pPr>
      <w:r w:rsidRPr="00C35D3F">
        <w:rPr>
          <w:rFonts w:ascii="HelveticaNeueLT Com 47 LtCn" w:hAnsi="HelveticaNeueLT Com 47 LtCn" w:cs="Times New Roman"/>
          <w:color w:val="0070C0"/>
          <w:sz w:val="24"/>
          <w:szCs w:val="24"/>
        </w:rPr>
        <w:t xml:space="preserve">Provođenje </w:t>
      </w:r>
      <w:r w:rsidR="00E316A2" w:rsidRPr="00C35D3F">
        <w:rPr>
          <w:rFonts w:ascii="HelveticaNeueLT Com 47 LtCn" w:hAnsi="HelveticaNeueLT Com 47 LtCn" w:cs="Times New Roman"/>
          <w:color w:val="0070C0"/>
          <w:sz w:val="24"/>
          <w:szCs w:val="24"/>
        </w:rPr>
        <w:t>z</w:t>
      </w:r>
      <w:r w:rsidR="00F005CF" w:rsidRPr="00C35D3F">
        <w:rPr>
          <w:rFonts w:ascii="HelveticaNeueLT Com 47 LtCn" w:hAnsi="HelveticaNeueLT Com 47 LtCn" w:cs="Times New Roman"/>
          <w:color w:val="0070C0"/>
          <w:sz w:val="24"/>
          <w:szCs w:val="24"/>
        </w:rPr>
        <w:t>rakoplovn</w:t>
      </w:r>
      <w:r w:rsidR="00E316A2" w:rsidRPr="00C35D3F">
        <w:rPr>
          <w:rFonts w:ascii="HelveticaNeueLT Com 47 LtCn" w:hAnsi="HelveticaNeueLT Com 47 LtCn" w:cs="Times New Roman"/>
          <w:color w:val="0070C0"/>
          <w:sz w:val="24"/>
          <w:szCs w:val="24"/>
        </w:rPr>
        <w:t>e</w:t>
      </w:r>
      <w:r w:rsidR="00F005CF" w:rsidRPr="00C35D3F">
        <w:rPr>
          <w:rFonts w:ascii="HelveticaNeueLT Com 47 LtCn" w:hAnsi="HelveticaNeueLT Com 47 LtCn" w:cs="Times New Roman"/>
          <w:color w:val="0070C0"/>
          <w:sz w:val="24"/>
          <w:szCs w:val="24"/>
        </w:rPr>
        <w:t xml:space="preserve"> priredb</w:t>
      </w:r>
      <w:r w:rsidR="00E316A2" w:rsidRPr="00C35D3F">
        <w:rPr>
          <w:rFonts w:ascii="HelveticaNeueLT Com 47 LtCn" w:hAnsi="HelveticaNeueLT Com 47 LtCn" w:cs="Times New Roman"/>
          <w:color w:val="0070C0"/>
          <w:sz w:val="24"/>
          <w:szCs w:val="24"/>
        </w:rPr>
        <w:t>e</w:t>
      </w:r>
      <w:r w:rsidR="00F005CF" w:rsidRPr="00C35D3F">
        <w:rPr>
          <w:rFonts w:ascii="HelveticaNeueLT Com 47 LtCn" w:hAnsi="HelveticaNeueLT Com 47 LtCn" w:cs="Times New Roman"/>
          <w:color w:val="0070C0"/>
          <w:sz w:val="24"/>
          <w:szCs w:val="24"/>
        </w:rPr>
        <w:t xml:space="preserve"> mora </w:t>
      </w:r>
      <w:r w:rsidR="00CD40C7" w:rsidRPr="00C35D3F">
        <w:rPr>
          <w:rFonts w:ascii="HelveticaNeueLT Com 47 LtCn" w:hAnsi="HelveticaNeueLT Com 47 LtCn" w:cs="Times New Roman"/>
          <w:color w:val="0070C0"/>
          <w:sz w:val="24"/>
          <w:szCs w:val="24"/>
        </w:rPr>
        <w:t xml:space="preserve">se pomno </w:t>
      </w:r>
      <w:r w:rsidR="00F005CF" w:rsidRPr="00C35D3F">
        <w:rPr>
          <w:rFonts w:ascii="HelveticaNeueLT Com 47 LtCn" w:hAnsi="HelveticaNeueLT Com 47 LtCn" w:cs="Times New Roman"/>
          <w:color w:val="0070C0"/>
          <w:sz w:val="24"/>
          <w:szCs w:val="24"/>
        </w:rPr>
        <w:t>planirati, kako na tlu, tako i u zraku</w:t>
      </w:r>
      <w:r w:rsidR="00E316A2" w:rsidRPr="00C35D3F">
        <w:rPr>
          <w:rFonts w:ascii="HelveticaNeueLT Com 47 LtCn" w:hAnsi="HelveticaNeueLT Com 47 LtCn" w:cs="Times New Roman"/>
          <w:color w:val="0070C0"/>
          <w:sz w:val="24"/>
          <w:szCs w:val="24"/>
        </w:rPr>
        <w:t xml:space="preserve">. Zrakoplovna priredba </w:t>
      </w:r>
      <w:r w:rsidR="00F005CF" w:rsidRPr="00C35D3F">
        <w:rPr>
          <w:rFonts w:ascii="HelveticaNeueLT Com 47 LtCn" w:hAnsi="HelveticaNeueLT Com 47 LtCn" w:cs="Times New Roman"/>
          <w:color w:val="0070C0"/>
          <w:sz w:val="24"/>
          <w:szCs w:val="24"/>
        </w:rPr>
        <w:t xml:space="preserve">se </w:t>
      </w:r>
      <w:r w:rsidR="00CD40C7" w:rsidRPr="00C35D3F">
        <w:rPr>
          <w:rFonts w:ascii="HelveticaNeueLT Com 47 LtCn" w:hAnsi="HelveticaNeueLT Com 47 LtCn" w:cs="Times New Roman"/>
          <w:color w:val="0070C0"/>
          <w:sz w:val="24"/>
          <w:szCs w:val="24"/>
        </w:rPr>
        <w:t>mora</w:t>
      </w:r>
      <w:r w:rsidR="004849B2" w:rsidRPr="00C35D3F">
        <w:rPr>
          <w:rFonts w:ascii="HelveticaNeueLT Com 47 LtCn" w:hAnsi="HelveticaNeueLT Com 47 LtCn" w:cs="Times New Roman"/>
          <w:color w:val="0070C0"/>
          <w:sz w:val="24"/>
          <w:szCs w:val="24"/>
        </w:rPr>
        <w:t xml:space="preserve"> </w:t>
      </w:r>
      <w:r w:rsidR="000709ED" w:rsidRPr="00C35D3F">
        <w:rPr>
          <w:rFonts w:ascii="HelveticaNeueLT Com 47 LtCn" w:hAnsi="HelveticaNeueLT Com 47 LtCn" w:cs="Times New Roman"/>
          <w:color w:val="0070C0"/>
          <w:sz w:val="24"/>
          <w:szCs w:val="24"/>
        </w:rPr>
        <w:t>provoditi na siguran način</w:t>
      </w:r>
      <w:r w:rsidR="004849B2" w:rsidRPr="00C35D3F">
        <w:rPr>
          <w:rFonts w:ascii="HelveticaNeueLT Com 47 LtCn" w:hAnsi="HelveticaNeueLT Com 47 LtCn" w:cs="Times New Roman"/>
          <w:color w:val="0070C0"/>
          <w:sz w:val="24"/>
          <w:szCs w:val="24"/>
        </w:rPr>
        <w:t xml:space="preserve">, pri čemu se </w:t>
      </w:r>
      <w:r w:rsidR="00CD40C7" w:rsidRPr="00C35D3F">
        <w:rPr>
          <w:rFonts w:ascii="HelveticaNeueLT Com 47 LtCn" w:hAnsi="HelveticaNeueLT Com 47 LtCn" w:cs="Times New Roman"/>
          <w:color w:val="0070C0"/>
          <w:sz w:val="24"/>
          <w:szCs w:val="24"/>
        </w:rPr>
        <w:t xml:space="preserve">posebna pozornost </w:t>
      </w:r>
      <w:r w:rsidR="004849B2" w:rsidRPr="00C35D3F">
        <w:rPr>
          <w:rFonts w:ascii="HelveticaNeueLT Com 47 LtCn" w:hAnsi="HelveticaNeueLT Com 47 LtCn" w:cs="Times New Roman"/>
          <w:color w:val="0070C0"/>
          <w:sz w:val="24"/>
          <w:szCs w:val="24"/>
        </w:rPr>
        <w:t xml:space="preserve">mora obratiti </w:t>
      </w:r>
      <w:r w:rsidR="00CD40C7" w:rsidRPr="00C35D3F">
        <w:rPr>
          <w:rFonts w:ascii="HelveticaNeueLT Com 47 LtCn" w:hAnsi="HelveticaNeueLT Com 47 LtCn" w:cs="Times New Roman"/>
          <w:color w:val="0070C0"/>
          <w:sz w:val="24"/>
          <w:szCs w:val="24"/>
        </w:rPr>
        <w:t>na razmatranje</w:t>
      </w:r>
      <w:r w:rsidR="00F005CF" w:rsidRPr="00C35D3F">
        <w:rPr>
          <w:rFonts w:ascii="HelveticaNeueLT Com 47 LtCn" w:hAnsi="HelveticaNeueLT Com 47 LtCn" w:cs="Times New Roman"/>
          <w:color w:val="0070C0"/>
          <w:sz w:val="24"/>
          <w:szCs w:val="24"/>
        </w:rPr>
        <w:t xml:space="preserve"> </w:t>
      </w:r>
      <w:r w:rsidR="00CD40C7" w:rsidRPr="00C35D3F">
        <w:rPr>
          <w:rFonts w:ascii="HelveticaNeueLT Com 47 LtCn" w:hAnsi="HelveticaNeueLT Com 47 LtCn" w:cs="Times New Roman"/>
          <w:color w:val="0070C0"/>
          <w:sz w:val="24"/>
          <w:szCs w:val="24"/>
        </w:rPr>
        <w:t>rizika</w:t>
      </w:r>
      <w:r w:rsidR="00F005CF" w:rsidRPr="00C35D3F">
        <w:rPr>
          <w:rFonts w:ascii="HelveticaNeueLT Com 47 LtCn" w:hAnsi="HelveticaNeueLT Com 47 LtCn" w:cs="Times New Roman"/>
          <w:color w:val="0070C0"/>
          <w:sz w:val="24"/>
          <w:szCs w:val="24"/>
        </w:rPr>
        <w:t xml:space="preserve"> koji se odnose na </w:t>
      </w:r>
      <w:r w:rsidR="00564827" w:rsidRPr="00C35D3F">
        <w:rPr>
          <w:rFonts w:ascii="HelveticaNeueLT Com 47 LtCn" w:hAnsi="HelveticaNeueLT Com 47 LtCn" w:cs="Times New Roman"/>
          <w:color w:val="0070C0"/>
          <w:sz w:val="24"/>
          <w:szCs w:val="24"/>
        </w:rPr>
        <w:t>treće osobe, gledatelje kao i sudionike</w:t>
      </w:r>
      <w:r w:rsidR="004849B2" w:rsidRPr="00C35D3F">
        <w:rPr>
          <w:rFonts w:ascii="HelveticaNeueLT Com 47 LtCn" w:hAnsi="HelveticaNeueLT Com 47 LtCn" w:cs="Times New Roman"/>
          <w:color w:val="0070C0"/>
          <w:sz w:val="24"/>
          <w:szCs w:val="24"/>
        </w:rPr>
        <w:t>.</w:t>
      </w:r>
    </w:p>
    <w:p w14:paraId="1DBDA800" w14:textId="77777777" w:rsidR="00F005CF" w:rsidRPr="00C35D3F" w:rsidRDefault="00F005CF" w:rsidP="002A745E">
      <w:pPr>
        <w:spacing w:after="0" w:line="240" w:lineRule="auto"/>
        <w:jc w:val="both"/>
        <w:rPr>
          <w:rFonts w:ascii="HelveticaNeueLT Com 47 LtCn" w:hAnsi="HelveticaNeueLT Com 47 LtCn" w:cs="Times New Roman"/>
          <w:sz w:val="24"/>
          <w:szCs w:val="24"/>
          <w:highlight w:val="yellow"/>
        </w:rPr>
      </w:pPr>
    </w:p>
    <w:p w14:paraId="37FCADB2" w14:textId="392ADD18" w:rsidR="00145677" w:rsidRPr="00C35D3F" w:rsidRDefault="00145677" w:rsidP="002A745E">
      <w:pPr>
        <w:spacing w:after="0" w:line="240" w:lineRule="auto"/>
        <w:jc w:val="both"/>
        <w:rPr>
          <w:rFonts w:ascii="HelveticaNeueLT Com 47 LtCn" w:hAnsi="HelveticaNeueLT Com 47 LtCn" w:cs="Times New Roman"/>
          <w:sz w:val="24"/>
          <w:szCs w:val="24"/>
          <w:highlight w:val="yellow"/>
        </w:rPr>
      </w:pPr>
      <w:proofErr w:type="spellStart"/>
      <w:r w:rsidRPr="00C35D3F">
        <w:rPr>
          <w:rFonts w:ascii="HelveticaNeueLT Com 47 LtCn" w:hAnsi="HelveticaNeueLT Com 47 LtCn" w:cs="Times New Roman"/>
          <w:sz w:val="24"/>
          <w:szCs w:val="24"/>
          <w:highlight w:val="yellow"/>
        </w:rPr>
        <w:t>Flying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Displays</w:t>
      </w:r>
      <w:proofErr w:type="spellEnd"/>
      <w:r w:rsidR="005B6EA1" w:rsidRPr="00C35D3F">
        <w:rPr>
          <w:rFonts w:ascii="HelveticaNeueLT Com 47 LtCn" w:hAnsi="HelveticaNeueLT Com 47 LtCn" w:cs="Times New Roman"/>
          <w:sz w:val="24"/>
          <w:szCs w:val="24"/>
          <w:highlight w:val="yellow"/>
        </w:rPr>
        <w:t xml:space="preserve"> </w:t>
      </w:r>
      <w:r w:rsidRPr="00C35D3F">
        <w:rPr>
          <w:rFonts w:ascii="HelveticaNeueLT Com 47 LtCn" w:hAnsi="HelveticaNeueLT Com 47 LtCn" w:cs="Times New Roman"/>
          <w:sz w:val="24"/>
          <w:szCs w:val="24"/>
          <w:highlight w:val="yellow"/>
        </w:rPr>
        <w:t xml:space="preserve">must </w:t>
      </w:r>
      <w:proofErr w:type="spellStart"/>
      <w:r w:rsidRPr="00C35D3F">
        <w:rPr>
          <w:rFonts w:ascii="HelveticaNeueLT Com 47 LtCn" w:hAnsi="HelveticaNeueLT Com 47 LtCn" w:cs="Times New Roman"/>
          <w:sz w:val="24"/>
          <w:szCs w:val="24"/>
          <w:highlight w:val="yellow"/>
        </w:rPr>
        <w:t>be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carefully</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planned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both</w:t>
      </w:r>
      <w:proofErr w:type="spellEnd"/>
      <w:r w:rsidRPr="00C35D3F">
        <w:rPr>
          <w:rFonts w:ascii="HelveticaNeueLT Com 47 LtCn" w:hAnsi="HelveticaNeueLT Com 47 LtCn" w:cs="Times New Roman"/>
          <w:sz w:val="24"/>
          <w:szCs w:val="24"/>
          <w:highlight w:val="yellow"/>
        </w:rPr>
        <w:t xml:space="preserve"> on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ground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in</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air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and</w:t>
      </w:r>
      <w:proofErr w:type="spellEnd"/>
      <w:r w:rsidR="00BF47A9"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nothing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is</w:t>
      </w:r>
      <w:proofErr w:type="spellEnd"/>
      <w:r w:rsidRPr="00C35D3F">
        <w:rPr>
          <w:rFonts w:ascii="HelveticaNeueLT Com 47 LtCn" w:hAnsi="HelveticaNeueLT Com 47 LtCn" w:cs="Times New Roman"/>
          <w:sz w:val="24"/>
          <w:szCs w:val="24"/>
          <w:highlight w:val="yellow"/>
        </w:rPr>
        <w:t xml:space="preserve"> to </w:t>
      </w:r>
      <w:proofErr w:type="spellStart"/>
      <w:r w:rsidRPr="00C35D3F">
        <w:rPr>
          <w:rFonts w:ascii="HelveticaNeueLT Com 47 LtCn" w:hAnsi="HelveticaNeueLT Com 47 LtCn" w:cs="Times New Roman"/>
          <w:sz w:val="24"/>
          <w:szCs w:val="24"/>
          <w:highlight w:val="yellow"/>
        </w:rPr>
        <w:t>be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conducted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without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careful</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thought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towards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ensuring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that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risks</w:t>
      </w:r>
      <w:proofErr w:type="spellEnd"/>
      <w:r w:rsidRPr="00C35D3F">
        <w:rPr>
          <w:rFonts w:ascii="HelveticaNeueLT Com 47 LtCn" w:hAnsi="HelveticaNeueLT Com 47 LtCn" w:cs="Times New Roman"/>
          <w:sz w:val="24"/>
          <w:szCs w:val="24"/>
          <w:highlight w:val="yellow"/>
        </w:rPr>
        <w:t xml:space="preserve"> to</w:t>
      </w:r>
      <w:r w:rsidR="005B6EA1"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general </w:t>
      </w:r>
      <w:proofErr w:type="spellStart"/>
      <w:r w:rsidRPr="00C35D3F">
        <w:rPr>
          <w:rFonts w:ascii="HelveticaNeueLT Com 47 LtCn" w:hAnsi="HelveticaNeueLT Com 47 LtCn" w:cs="Times New Roman"/>
          <w:sz w:val="24"/>
          <w:szCs w:val="24"/>
          <w:highlight w:val="yellow"/>
        </w:rPr>
        <w:t>public</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spectators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flying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non-flying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participants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have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been</w:t>
      </w:r>
      <w:proofErr w:type="spellEnd"/>
      <w:r w:rsidR="005B6EA1"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considered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and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activity</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is</w:t>
      </w:r>
      <w:proofErr w:type="spellEnd"/>
      <w:r w:rsidRPr="00C35D3F">
        <w:rPr>
          <w:rFonts w:ascii="HelveticaNeueLT Com 47 LtCn" w:hAnsi="HelveticaNeueLT Com 47 LtCn" w:cs="Times New Roman"/>
          <w:sz w:val="24"/>
          <w:szCs w:val="24"/>
          <w:highlight w:val="yellow"/>
        </w:rPr>
        <w:t xml:space="preserve"> as </w:t>
      </w:r>
      <w:proofErr w:type="spellStart"/>
      <w:r w:rsidRPr="00C35D3F">
        <w:rPr>
          <w:rFonts w:ascii="HelveticaNeueLT Com 47 LtCn" w:hAnsi="HelveticaNeueLT Com 47 LtCn" w:cs="Times New Roman"/>
          <w:sz w:val="24"/>
          <w:szCs w:val="24"/>
          <w:highlight w:val="yellow"/>
        </w:rPr>
        <w:t>safe</w:t>
      </w:r>
      <w:proofErr w:type="spellEnd"/>
      <w:r w:rsidRPr="00C35D3F">
        <w:rPr>
          <w:rFonts w:ascii="HelveticaNeueLT Com 47 LtCn" w:hAnsi="HelveticaNeueLT Com 47 LtCn" w:cs="Times New Roman"/>
          <w:sz w:val="24"/>
          <w:szCs w:val="24"/>
          <w:highlight w:val="yellow"/>
        </w:rPr>
        <w:t xml:space="preserve"> as </w:t>
      </w:r>
      <w:proofErr w:type="spellStart"/>
      <w:r w:rsidRPr="00C35D3F">
        <w:rPr>
          <w:rFonts w:ascii="HelveticaNeueLT Com 47 LtCn" w:hAnsi="HelveticaNeueLT Com 47 LtCn" w:cs="Times New Roman"/>
          <w:sz w:val="24"/>
          <w:szCs w:val="24"/>
          <w:highlight w:val="yellow"/>
        </w:rPr>
        <w:t>reasonably</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possible</w:t>
      </w:r>
      <w:proofErr w:type="spellEnd"/>
      <w:r w:rsidRPr="00C35D3F">
        <w:rPr>
          <w:rFonts w:ascii="HelveticaNeueLT Com 47 LtCn" w:hAnsi="HelveticaNeueLT Com 47 LtCn" w:cs="Times New Roman"/>
          <w:sz w:val="24"/>
          <w:szCs w:val="24"/>
          <w:highlight w:val="yellow"/>
        </w:rPr>
        <w:t>.</w:t>
      </w:r>
    </w:p>
    <w:p w14:paraId="3C70B2CB" w14:textId="761C8276" w:rsidR="002A745E" w:rsidRPr="00C35D3F" w:rsidRDefault="002A745E" w:rsidP="002A745E">
      <w:pPr>
        <w:spacing w:after="0" w:line="240" w:lineRule="auto"/>
        <w:jc w:val="both"/>
        <w:rPr>
          <w:rFonts w:ascii="HelveticaNeueLT Com 47 LtCn" w:hAnsi="HelveticaNeueLT Com 47 LtCn" w:cs="Times New Roman"/>
          <w:sz w:val="24"/>
          <w:szCs w:val="24"/>
          <w:highlight w:val="yellow"/>
        </w:rPr>
      </w:pPr>
    </w:p>
    <w:p w14:paraId="11B09C36" w14:textId="526102C4" w:rsidR="00E316A2" w:rsidRPr="00C35D3F" w:rsidRDefault="00AB2E38" w:rsidP="002A745E">
      <w:pPr>
        <w:spacing w:after="0" w:line="240" w:lineRule="auto"/>
        <w:jc w:val="both"/>
        <w:rPr>
          <w:rFonts w:ascii="HelveticaNeueLT Com 47 LtCn" w:hAnsi="HelveticaNeueLT Com 47 LtCn" w:cs="Times New Roman"/>
          <w:color w:val="0070C0"/>
          <w:sz w:val="24"/>
          <w:szCs w:val="24"/>
        </w:rPr>
      </w:pPr>
      <w:r w:rsidRPr="00C35D3F">
        <w:rPr>
          <w:rFonts w:ascii="HelveticaNeueLT Com 47 LtCn" w:hAnsi="HelveticaNeueLT Com 47 LtCn" w:cs="Times New Roman"/>
          <w:color w:val="0070C0"/>
          <w:sz w:val="24"/>
          <w:szCs w:val="24"/>
        </w:rPr>
        <w:t>Improvizirane, neplanirane ili neuvježbane planirane aktivnosti nisu dozvoljene.</w:t>
      </w:r>
    </w:p>
    <w:p w14:paraId="5FEB28F9" w14:textId="77777777" w:rsidR="00AB2E38" w:rsidRPr="00C35D3F" w:rsidRDefault="00AB2E38" w:rsidP="002A745E">
      <w:pPr>
        <w:spacing w:after="0" w:line="240" w:lineRule="auto"/>
        <w:jc w:val="both"/>
        <w:rPr>
          <w:rFonts w:ascii="HelveticaNeueLT Com 47 LtCn" w:hAnsi="HelveticaNeueLT Com 47 LtCn" w:cs="Times New Roman"/>
          <w:sz w:val="24"/>
          <w:szCs w:val="24"/>
          <w:highlight w:val="yellow"/>
        </w:rPr>
      </w:pPr>
    </w:p>
    <w:p w14:paraId="40426FA0" w14:textId="2C843339" w:rsidR="00145677" w:rsidRPr="00C35D3F" w:rsidRDefault="00145677" w:rsidP="002A745E">
      <w:pPr>
        <w:spacing w:after="0" w:line="240" w:lineRule="auto"/>
        <w:jc w:val="both"/>
        <w:rPr>
          <w:rFonts w:ascii="HelveticaNeueLT Com 47 LtCn" w:hAnsi="HelveticaNeueLT Com 47 LtCn" w:cs="Times New Roman"/>
          <w:sz w:val="24"/>
          <w:szCs w:val="24"/>
        </w:rPr>
      </w:pP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impromptu</w:t>
      </w:r>
      <w:proofErr w:type="spellEnd"/>
      <w:r w:rsidRPr="00C35D3F">
        <w:rPr>
          <w:rFonts w:ascii="HelveticaNeueLT Com 47 LtCn" w:hAnsi="HelveticaNeueLT Com 47 LtCn" w:cs="Times New Roman"/>
          <w:sz w:val="24"/>
          <w:szCs w:val="24"/>
          <w:highlight w:val="yellow"/>
        </w:rPr>
        <w:t xml:space="preserve">, ad </w:t>
      </w:r>
      <w:proofErr w:type="spellStart"/>
      <w:r w:rsidRPr="00C35D3F">
        <w:rPr>
          <w:rFonts w:ascii="HelveticaNeueLT Com 47 LtCn" w:hAnsi="HelveticaNeueLT Com 47 LtCn" w:cs="Times New Roman"/>
          <w:sz w:val="24"/>
          <w:szCs w:val="24"/>
          <w:highlight w:val="yellow"/>
        </w:rPr>
        <w:t>hoc</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unrehearsed</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or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unplanned</w:t>
      </w:r>
      <w:proofErr w:type="spellEnd"/>
      <w:r w:rsidRPr="00C35D3F">
        <w:rPr>
          <w:rFonts w:ascii="HelveticaNeueLT Com 47 LtCn" w:hAnsi="HelveticaNeueLT Com 47 LtCn" w:cs="Times New Roman"/>
          <w:sz w:val="24"/>
          <w:szCs w:val="24"/>
          <w:highlight w:val="yellow"/>
        </w:rPr>
        <w:t xml:space="preserve"> must </w:t>
      </w:r>
      <w:proofErr w:type="spellStart"/>
      <w:r w:rsidRPr="00C35D3F">
        <w:rPr>
          <w:rFonts w:ascii="HelveticaNeueLT Com 47 LtCn" w:hAnsi="HelveticaNeueLT Com 47 LtCn" w:cs="Times New Roman"/>
          <w:sz w:val="24"/>
          <w:szCs w:val="24"/>
          <w:highlight w:val="yellow"/>
        </w:rPr>
        <w:t>never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be</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attempted</w:t>
      </w:r>
      <w:proofErr w:type="spellEnd"/>
      <w:r w:rsidRPr="00C35D3F">
        <w:rPr>
          <w:rFonts w:ascii="HelveticaNeueLT Com 47 LtCn" w:hAnsi="HelveticaNeueLT Com 47 LtCn" w:cs="Times New Roman"/>
          <w:sz w:val="24"/>
          <w:szCs w:val="24"/>
          <w:highlight w:val="yellow"/>
        </w:rPr>
        <w:t>.</w:t>
      </w:r>
    </w:p>
    <w:p w14:paraId="221D4DC2" w14:textId="0F2B1C54" w:rsidR="00AB2E38" w:rsidRPr="00C35D3F" w:rsidRDefault="00AB2E38" w:rsidP="002A745E">
      <w:pPr>
        <w:spacing w:after="0" w:line="240" w:lineRule="auto"/>
        <w:jc w:val="both"/>
        <w:rPr>
          <w:rFonts w:ascii="HelveticaNeueLT Com 47 LtCn" w:hAnsi="HelveticaNeueLT Com 47 LtCn" w:cs="Times New Roman"/>
          <w:color w:val="0070C0"/>
          <w:sz w:val="24"/>
          <w:szCs w:val="24"/>
        </w:rPr>
      </w:pPr>
    </w:p>
    <w:p w14:paraId="03EA849B" w14:textId="49D26EDA" w:rsidR="009C2524" w:rsidRPr="00C35D3F" w:rsidRDefault="009C2524" w:rsidP="002A745E">
      <w:pPr>
        <w:spacing w:after="0" w:line="240" w:lineRule="auto"/>
        <w:jc w:val="both"/>
        <w:rPr>
          <w:rFonts w:ascii="HelveticaNeueLT Com 47 LtCn" w:hAnsi="HelveticaNeueLT Com 47 LtCn" w:cs="Times New Roman"/>
          <w:color w:val="0070C0"/>
          <w:sz w:val="24"/>
          <w:szCs w:val="24"/>
        </w:rPr>
      </w:pPr>
      <w:r w:rsidRPr="00C35D3F">
        <w:rPr>
          <w:rFonts w:ascii="HelveticaNeueLT Com 47 LtCn" w:hAnsi="HelveticaNeueLT Com 47 LtCn" w:cs="Times New Roman"/>
          <w:color w:val="0070C0"/>
          <w:sz w:val="24"/>
          <w:szCs w:val="24"/>
        </w:rPr>
        <w:t xml:space="preserve">Za događaje kao što su </w:t>
      </w:r>
      <w:proofErr w:type="spellStart"/>
      <w:r w:rsidR="00C35D3F" w:rsidRPr="00C35D3F">
        <w:rPr>
          <w:rFonts w:ascii="HelveticaNeueLT Com 47 LtCn" w:hAnsi="HelveticaNeueLT Com 47 LtCn" w:cs="Times New Roman"/>
          <w:color w:val="0070C0"/>
          <w:sz w:val="24"/>
          <w:szCs w:val="24"/>
        </w:rPr>
        <w:t>aeropiknici</w:t>
      </w:r>
      <w:proofErr w:type="spellEnd"/>
      <w:r w:rsidR="00C35D3F">
        <w:rPr>
          <w:rFonts w:ascii="HelveticaNeueLT Com 47 LtCn" w:hAnsi="HelveticaNeueLT Com 47 LtCn" w:cs="Times New Roman"/>
          <w:color w:val="0070C0"/>
          <w:sz w:val="24"/>
          <w:szCs w:val="24"/>
        </w:rPr>
        <w:t xml:space="preserve">, natjecanja, kao i prelete nad sprovodima odobrenje za zrakoplovne priredbe nije potrebno, uz uvjet da takav događaj ne spada pod definiciju zrakoplovne priredbe Zakona o zračnom </w:t>
      </w:r>
      <w:r w:rsidR="0006508E">
        <w:rPr>
          <w:rFonts w:ascii="HelveticaNeueLT Com 47 LtCn" w:hAnsi="HelveticaNeueLT Com 47 LtCn" w:cs="Times New Roman"/>
          <w:color w:val="0070C0"/>
          <w:sz w:val="24"/>
          <w:szCs w:val="24"/>
        </w:rPr>
        <w:t xml:space="preserve">prometu i da se takve aktivnosti provode u skladu sa  SERA-om, Pravilnikom letenja i drugim primjenjivim pravilima.  </w:t>
      </w:r>
    </w:p>
    <w:p w14:paraId="6081D0D6" w14:textId="77777777" w:rsidR="00C35D3F" w:rsidRPr="00C35D3F" w:rsidRDefault="00C35D3F" w:rsidP="002A745E">
      <w:pPr>
        <w:spacing w:after="0" w:line="240" w:lineRule="auto"/>
        <w:jc w:val="both"/>
        <w:rPr>
          <w:rFonts w:ascii="HelveticaNeueLT Com 47 LtCn" w:hAnsi="HelveticaNeueLT Com 47 LtCn" w:cs="Times New Roman"/>
          <w:sz w:val="24"/>
          <w:szCs w:val="24"/>
        </w:rPr>
      </w:pPr>
    </w:p>
    <w:p w14:paraId="6CE144CA" w14:textId="299B7F9A" w:rsidR="00617D79" w:rsidRPr="00C35D3F" w:rsidRDefault="001F4254" w:rsidP="002A745E">
      <w:pPr>
        <w:spacing w:after="0" w:line="240" w:lineRule="auto"/>
        <w:jc w:val="both"/>
        <w:rPr>
          <w:rFonts w:ascii="HelveticaNeueLT Com 47 LtCn" w:hAnsi="HelveticaNeueLT Com 47 LtCn" w:cs="Times New Roman"/>
          <w:sz w:val="24"/>
          <w:szCs w:val="24"/>
          <w:highlight w:val="yellow"/>
        </w:rPr>
      </w:pPr>
      <w:proofErr w:type="spellStart"/>
      <w:r w:rsidRPr="00C35D3F">
        <w:rPr>
          <w:rFonts w:ascii="HelveticaNeueLT Com 47 LtCn" w:hAnsi="HelveticaNeueLT Com 47 LtCn" w:cs="Times New Roman"/>
          <w:sz w:val="24"/>
          <w:szCs w:val="24"/>
          <w:highlight w:val="yellow"/>
        </w:rPr>
        <w:t>Flying</w:t>
      </w:r>
      <w:proofErr w:type="spellEnd"/>
      <w:r w:rsidRPr="00C35D3F">
        <w:rPr>
          <w:rFonts w:ascii="HelveticaNeueLT Com 47 LtCn" w:hAnsi="HelveticaNeueLT Com 47 LtCn" w:cs="Times New Roman"/>
          <w:sz w:val="24"/>
          <w:szCs w:val="24"/>
          <w:highlight w:val="yellow"/>
        </w:rPr>
        <w:t xml:space="preserve"> Display </w:t>
      </w:r>
      <w:proofErr w:type="spellStart"/>
      <w:r w:rsidR="00AE2800" w:rsidRPr="00C35D3F">
        <w:rPr>
          <w:rFonts w:ascii="HelveticaNeueLT Com 47 LtCn" w:hAnsi="HelveticaNeueLT Com 47 LtCn" w:cs="Times New Roman"/>
          <w:sz w:val="24"/>
          <w:szCs w:val="24"/>
          <w:highlight w:val="yellow"/>
        </w:rPr>
        <w:t>approval</w:t>
      </w:r>
      <w:proofErr w:type="spellEnd"/>
      <w:r w:rsidR="00BF6159" w:rsidRPr="00C35D3F">
        <w:rPr>
          <w:rFonts w:ascii="HelveticaNeueLT Com 47 LtCn" w:hAnsi="HelveticaNeueLT Com 47 LtCn" w:cs="Times New Roman"/>
          <w:sz w:val="24"/>
          <w:szCs w:val="24"/>
          <w:highlight w:val="yellow"/>
        </w:rPr>
        <w:t xml:space="preserve"> are </w:t>
      </w:r>
      <w:proofErr w:type="spellStart"/>
      <w:r w:rsidR="00BF6159" w:rsidRPr="00C35D3F">
        <w:rPr>
          <w:rFonts w:ascii="HelveticaNeueLT Com 47 LtCn" w:hAnsi="HelveticaNeueLT Com 47 LtCn" w:cs="Times New Roman"/>
          <w:sz w:val="24"/>
          <w:szCs w:val="24"/>
          <w:highlight w:val="yellow"/>
        </w:rPr>
        <w:t>not</w:t>
      </w:r>
      <w:proofErr w:type="spellEnd"/>
      <w:r w:rsidR="00BF6159" w:rsidRPr="00C35D3F">
        <w:rPr>
          <w:rFonts w:ascii="HelveticaNeueLT Com 47 LtCn" w:hAnsi="HelveticaNeueLT Com 47 LtCn" w:cs="Times New Roman"/>
          <w:sz w:val="24"/>
          <w:szCs w:val="24"/>
          <w:highlight w:val="yellow"/>
        </w:rPr>
        <w:t xml:space="preserve"> </w:t>
      </w:r>
      <w:proofErr w:type="spellStart"/>
      <w:r w:rsidR="00BF6159" w:rsidRPr="00C35D3F">
        <w:rPr>
          <w:rFonts w:ascii="HelveticaNeueLT Com 47 LtCn" w:hAnsi="HelveticaNeueLT Com 47 LtCn" w:cs="Times New Roman"/>
          <w:sz w:val="24"/>
          <w:szCs w:val="24"/>
          <w:highlight w:val="yellow"/>
        </w:rPr>
        <w:t>required</w:t>
      </w:r>
      <w:proofErr w:type="spellEnd"/>
      <w:r w:rsidR="00BF6159" w:rsidRPr="00C35D3F">
        <w:rPr>
          <w:rFonts w:ascii="HelveticaNeueLT Com 47 LtCn" w:hAnsi="HelveticaNeueLT Com 47 LtCn" w:cs="Times New Roman"/>
          <w:sz w:val="24"/>
          <w:szCs w:val="24"/>
          <w:highlight w:val="yellow"/>
        </w:rPr>
        <w:t xml:space="preserve"> for </w:t>
      </w:r>
      <w:proofErr w:type="spellStart"/>
      <w:r w:rsidR="00BF6159" w:rsidRPr="00C35D3F">
        <w:rPr>
          <w:rFonts w:ascii="HelveticaNeueLT Com 47 LtCn" w:hAnsi="HelveticaNeueLT Com 47 LtCn" w:cs="Times New Roman"/>
          <w:sz w:val="24"/>
          <w:szCs w:val="24"/>
          <w:highlight w:val="yellow"/>
        </w:rPr>
        <w:t>flying</w:t>
      </w:r>
      <w:proofErr w:type="spellEnd"/>
      <w:r w:rsidR="00BF6159" w:rsidRPr="00C35D3F">
        <w:rPr>
          <w:rFonts w:ascii="HelveticaNeueLT Com 47 LtCn" w:hAnsi="HelveticaNeueLT Com 47 LtCn" w:cs="Times New Roman"/>
          <w:sz w:val="24"/>
          <w:szCs w:val="24"/>
          <w:highlight w:val="yellow"/>
        </w:rPr>
        <w:t xml:space="preserve"> </w:t>
      </w:r>
      <w:proofErr w:type="spellStart"/>
      <w:r w:rsidR="00BF6159" w:rsidRPr="00C35D3F">
        <w:rPr>
          <w:rFonts w:ascii="HelveticaNeueLT Com 47 LtCn" w:hAnsi="HelveticaNeueLT Com 47 LtCn" w:cs="Times New Roman"/>
          <w:sz w:val="24"/>
          <w:szCs w:val="24"/>
          <w:highlight w:val="yellow"/>
        </w:rPr>
        <w:t>events</w:t>
      </w:r>
      <w:proofErr w:type="spellEnd"/>
      <w:r w:rsidR="00BF6159" w:rsidRPr="00C35D3F">
        <w:rPr>
          <w:rFonts w:ascii="HelveticaNeueLT Com 47 LtCn" w:hAnsi="HelveticaNeueLT Com 47 LtCn" w:cs="Times New Roman"/>
          <w:sz w:val="24"/>
          <w:szCs w:val="24"/>
          <w:highlight w:val="yellow"/>
        </w:rPr>
        <w:t xml:space="preserve"> </w:t>
      </w:r>
      <w:proofErr w:type="spellStart"/>
      <w:r w:rsidR="00BF6159" w:rsidRPr="00C35D3F">
        <w:rPr>
          <w:rFonts w:ascii="HelveticaNeueLT Com 47 LtCn" w:hAnsi="HelveticaNeueLT Com 47 LtCn" w:cs="Times New Roman"/>
          <w:sz w:val="24"/>
          <w:szCs w:val="24"/>
          <w:highlight w:val="yellow"/>
        </w:rPr>
        <w:t>such</w:t>
      </w:r>
      <w:proofErr w:type="spellEnd"/>
      <w:r w:rsidR="00BF6159" w:rsidRPr="00C35D3F">
        <w:rPr>
          <w:rFonts w:ascii="HelveticaNeueLT Com 47 LtCn" w:hAnsi="HelveticaNeueLT Com 47 LtCn" w:cs="Times New Roman"/>
          <w:sz w:val="24"/>
          <w:szCs w:val="24"/>
          <w:highlight w:val="yellow"/>
        </w:rPr>
        <w:t xml:space="preserve"> as </w:t>
      </w:r>
      <w:proofErr w:type="spellStart"/>
      <w:r w:rsidR="00BF6159" w:rsidRPr="00C35D3F">
        <w:rPr>
          <w:rFonts w:ascii="HelveticaNeueLT Com 47 LtCn" w:hAnsi="HelveticaNeueLT Com 47 LtCn" w:cs="Times New Roman"/>
          <w:sz w:val="24"/>
          <w:szCs w:val="24"/>
          <w:highlight w:val="yellow"/>
        </w:rPr>
        <w:t>fly-ins</w:t>
      </w:r>
      <w:proofErr w:type="spellEnd"/>
      <w:r w:rsidR="00044669" w:rsidRPr="00C35D3F">
        <w:rPr>
          <w:rFonts w:ascii="HelveticaNeueLT Com 47 LtCn" w:hAnsi="HelveticaNeueLT Com 47 LtCn" w:cs="Times New Roman"/>
          <w:sz w:val="24"/>
          <w:szCs w:val="24"/>
          <w:highlight w:val="yellow"/>
        </w:rPr>
        <w:t xml:space="preserve"> (</w:t>
      </w:r>
      <w:proofErr w:type="spellStart"/>
      <w:r w:rsidR="00044669" w:rsidRPr="00C35D3F">
        <w:rPr>
          <w:rFonts w:ascii="HelveticaNeueLT Com 47 LtCn" w:hAnsi="HelveticaNeueLT Com 47 LtCn" w:cs="Times New Roman"/>
          <w:sz w:val="24"/>
          <w:szCs w:val="24"/>
          <w:highlight w:val="yellow"/>
        </w:rPr>
        <w:t>e.g</w:t>
      </w:r>
      <w:proofErr w:type="spellEnd"/>
      <w:r w:rsidR="00044669" w:rsidRPr="00C35D3F">
        <w:rPr>
          <w:rFonts w:ascii="HelveticaNeueLT Com 47 LtCn" w:hAnsi="HelveticaNeueLT Com 47 LtCn" w:cs="Times New Roman"/>
          <w:sz w:val="24"/>
          <w:szCs w:val="24"/>
          <w:highlight w:val="yellow"/>
        </w:rPr>
        <w:t xml:space="preserve">. </w:t>
      </w:r>
      <w:proofErr w:type="spellStart"/>
      <w:r w:rsidR="00044669" w:rsidRPr="00C35D3F">
        <w:rPr>
          <w:rFonts w:ascii="HelveticaNeueLT Com 47 LtCn" w:hAnsi="HelveticaNeueLT Com 47 LtCn" w:cs="Times New Roman"/>
          <w:sz w:val="24"/>
          <w:szCs w:val="24"/>
          <w:highlight w:val="yellow"/>
        </w:rPr>
        <w:t>aeropicnic</w:t>
      </w:r>
      <w:proofErr w:type="spellEnd"/>
      <w:r w:rsidR="00044669" w:rsidRPr="00C35D3F">
        <w:rPr>
          <w:rFonts w:ascii="HelveticaNeueLT Com 47 LtCn" w:hAnsi="HelveticaNeueLT Com 47 LtCn" w:cs="Times New Roman"/>
          <w:sz w:val="24"/>
          <w:szCs w:val="24"/>
          <w:highlight w:val="yellow"/>
        </w:rPr>
        <w:t>)</w:t>
      </w:r>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competitions</w:t>
      </w:r>
      <w:proofErr w:type="spellEnd"/>
      <w:r w:rsidR="00E93A51" w:rsidRPr="00C35D3F">
        <w:rPr>
          <w:rFonts w:ascii="HelveticaNeueLT Com 47 LtCn" w:hAnsi="HelveticaNeueLT Com 47 LtCn" w:cs="Times New Roman"/>
          <w:sz w:val="24"/>
          <w:szCs w:val="24"/>
          <w:highlight w:val="yellow"/>
        </w:rPr>
        <w:t xml:space="preserve">, </w:t>
      </w:r>
      <w:proofErr w:type="spellStart"/>
      <w:r w:rsidR="00E93A51" w:rsidRPr="00C35D3F">
        <w:rPr>
          <w:rFonts w:ascii="HelveticaNeueLT Com 47 LtCn" w:hAnsi="HelveticaNeueLT Com 47 LtCn" w:cs="Times New Roman"/>
          <w:sz w:val="24"/>
          <w:szCs w:val="24"/>
          <w:highlight w:val="yellow"/>
        </w:rPr>
        <w:t>funerals</w:t>
      </w:r>
      <w:proofErr w:type="spellEnd"/>
      <w:r w:rsidR="00E93A51" w:rsidRPr="00C35D3F">
        <w:rPr>
          <w:rFonts w:ascii="HelveticaNeueLT Com 47 LtCn" w:hAnsi="HelveticaNeueLT Com 47 LtCn" w:cs="Times New Roman"/>
          <w:sz w:val="24"/>
          <w:szCs w:val="24"/>
          <w:highlight w:val="yellow"/>
        </w:rPr>
        <w:t xml:space="preserve"> </w:t>
      </w:r>
      <w:proofErr w:type="spellStart"/>
      <w:r w:rsidR="00E93A51" w:rsidRPr="00C35D3F">
        <w:rPr>
          <w:rFonts w:ascii="HelveticaNeueLT Com 47 LtCn" w:hAnsi="HelveticaNeueLT Com 47 LtCn" w:cs="Times New Roman"/>
          <w:sz w:val="24"/>
          <w:szCs w:val="24"/>
          <w:highlight w:val="yellow"/>
        </w:rPr>
        <w:t>fly-pasts</w:t>
      </w:r>
      <w:proofErr w:type="spellEnd"/>
      <w:r w:rsidRPr="00C35D3F">
        <w:rPr>
          <w:rFonts w:ascii="HelveticaNeueLT Com 47 LtCn" w:hAnsi="HelveticaNeueLT Com 47 LtCn" w:cs="Times New Roman"/>
          <w:sz w:val="24"/>
          <w:szCs w:val="24"/>
          <w:highlight w:val="yellow"/>
        </w:rPr>
        <w:t xml:space="preserve"> </w:t>
      </w:r>
      <w:proofErr w:type="spellStart"/>
      <w:r w:rsidR="00D021BC" w:rsidRPr="00C35D3F">
        <w:rPr>
          <w:rFonts w:ascii="HelveticaNeueLT Com 47 LtCn" w:hAnsi="HelveticaNeueLT Com 47 LtCn" w:cs="Times New Roman"/>
          <w:sz w:val="24"/>
          <w:szCs w:val="24"/>
          <w:highlight w:val="yellow"/>
        </w:rPr>
        <w:t>etc</w:t>
      </w:r>
      <w:proofErr w:type="spellEnd"/>
      <w:r w:rsidR="00D021BC"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provided</w:t>
      </w:r>
      <w:proofErr w:type="spellEnd"/>
      <w:r w:rsidR="00617D79" w:rsidRPr="00C35D3F">
        <w:rPr>
          <w:rFonts w:ascii="HelveticaNeueLT Com 47 LtCn" w:hAnsi="HelveticaNeueLT Com 47 LtCn" w:cs="Times New Roman"/>
          <w:sz w:val="24"/>
          <w:szCs w:val="24"/>
          <w:highlight w:val="yellow"/>
        </w:rPr>
        <w:t xml:space="preserve"> none </w:t>
      </w:r>
      <w:proofErr w:type="spellStart"/>
      <w:r w:rsidR="00617D79" w:rsidRPr="00C35D3F">
        <w:rPr>
          <w:rFonts w:ascii="HelveticaNeueLT Com 47 LtCn" w:hAnsi="HelveticaNeueLT Com 47 LtCn" w:cs="Times New Roman"/>
          <w:sz w:val="24"/>
          <w:szCs w:val="24"/>
          <w:highlight w:val="yellow"/>
        </w:rPr>
        <w:t>of</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the</w:t>
      </w:r>
      <w:proofErr w:type="spellEnd"/>
      <w:r w:rsidR="00617D79" w:rsidRPr="00C35D3F">
        <w:rPr>
          <w:rFonts w:ascii="HelveticaNeueLT Com 47 LtCn" w:hAnsi="HelveticaNeueLT Com 47 LtCn" w:cs="Times New Roman"/>
          <w:sz w:val="24"/>
          <w:szCs w:val="24"/>
          <w:highlight w:val="yellow"/>
        </w:rPr>
        <w:t xml:space="preserve"> </w:t>
      </w:r>
      <w:proofErr w:type="spellStart"/>
      <w:r w:rsidR="00713C27" w:rsidRPr="00C35D3F">
        <w:rPr>
          <w:rFonts w:ascii="HelveticaNeueLT Com 47 LtCn" w:hAnsi="HelveticaNeueLT Com 47 LtCn" w:cs="Times New Roman"/>
          <w:sz w:val="24"/>
          <w:szCs w:val="24"/>
          <w:highlight w:val="yellow"/>
        </w:rPr>
        <w:t>provided</w:t>
      </w:r>
      <w:proofErr w:type="spellEnd"/>
      <w:r w:rsidR="00713C27" w:rsidRPr="00C35D3F">
        <w:rPr>
          <w:rFonts w:ascii="HelveticaNeueLT Com 47 LtCn" w:hAnsi="HelveticaNeueLT Com 47 LtCn" w:cs="Times New Roman"/>
          <w:sz w:val="24"/>
          <w:szCs w:val="24"/>
          <w:highlight w:val="yellow"/>
        </w:rPr>
        <w:t xml:space="preserve"> none </w:t>
      </w:r>
      <w:proofErr w:type="spellStart"/>
      <w:r w:rsidR="00713C27" w:rsidRPr="00C35D3F">
        <w:rPr>
          <w:rFonts w:ascii="HelveticaNeueLT Com 47 LtCn" w:hAnsi="HelveticaNeueLT Com 47 LtCn" w:cs="Times New Roman"/>
          <w:sz w:val="24"/>
          <w:szCs w:val="24"/>
          <w:highlight w:val="yellow"/>
        </w:rPr>
        <w:t>of</w:t>
      </w:r>
      <w:proofErr w:type="spellEnd"/>
      <w:r w:rsidR="00713C27" w:rsidRPr="00C35D3F">
        <w:rPr>
          <w:rFonts w:ascii="HelveticaNeueLT Com 47 LtCn" w:hAnsi="HelveticaNeueLT Com 47 LtCn" w:cs="Times New Roman"/>
          <w:sz w:val="24"/>
          <w:szCs w:val="24"/>
          <w:highlight w:val="yellow"/>
        </w:rPr>
        <w:t xml:space="preserve"> </w:t>
      </w:r>
      <w:proofErr w:type="spellStart"/>
      <w:r w:rsidR="00713C27" w:rsidRPr="00C35D3F">
        <w:rPr>
          <w:rFonts w:ascii="HelveticaNeueLT Com 47 LtCn" w:hAnsi="HelveticaNeueLT Com 47 LtCn" w:cs="Times New Roman"/>
          <w:sz w:val="24"/>
          <w:szCs w:val="24"/>
          <w:highlight w:val="yellow"/>
        </w:rPr>
        <w:t>the</w:t>
      </w:r>
      <w:proofErr w:type="spellEnd"/>
      <w:r w:rsidR="00713C27" w:rsidRPr="00C35D3F">
        <w:rPr>
          <w:rFonts w:ascii="HelveticaNeueLT Com 47 LtCn" w:hAnsi="HelveticaNeueLT Com 47 LtCn" w:cs="Times New Roman"/>
          <w:sz w:val="24"/>
          <w:szCs w:val="24"/>
          <w:highlight w:val="yellow"/>
        </w:rPr>
        <w:t xml:space="preserve"> Air </w:t>
      </w:r>
      <w:proofErr w:type="spellStart"/>
      <w:r w:rsidR="00713C27" w:rsidRPr="00C35D3F">
        <w:rPr>
          <w:rFonts w:ascii="HelveticaNeueLT Com 47 LtCn" w:hAnsi="HelveticaNeueLT Com 47 LtCn" w:cs="Times New Roman"/>
          <w:sz w:val="24"/>
          <w:szCs w:val="24"/>
          <w:highlight w:val="yellow"/>
        </w:rPr>
        <w:t>Traffic</w:t>
      </w:r>
      <w:proofErr w:type="spellEnd"/>
      <w:r w:rsidR="00713C27" w:rsidRPr="00C35D3F">
        <w:rPr>
          <w:rFonts w:ascii="HelveticaNeueLT Com 47 LtCn" w:hAnsi="HelveticaNeueLT Com 47 LtCn" w:cs="Times New Roman"/>
          <w:sz w:val="24"/>
          <w:szCs w:val="24"/>
          <w:highlight w:val="yellow"/>
        </w:rPr>
        <w:t xml:space="preserve"> </w:t>
      </w:r>
      <w:proofErr w:type="spellStart"/>
      <w:r w:rsidR="00713C27" w:rsidRPr="00C35D3F">
        <w:rPr>
          <w:rFonts w:ascii="HelveticaNeueLT Com 47 LtCn" w:hAnsi="HelveticaNeueLT Com 47 LtCn" w:cs="Times New Roman"/>
          <w:sz w:val="24"/>
          <w:szCs w:val="24"/>
          <w:highlight w:val="yellow"/>
        </w:rPr>
        <w:t>Act</w:t>
      </w:r>
      <w:proofErr w:type="spellEnd"/>
      <w:r w:rsidR="00713C27" w:rsidRPr="00C35D3F">
        <w:rPr>
          <w:rFonts w:ascii="HelveticaNeueLT Com 47 LtCn" w:hAnsi="HelveticaNeueLT Com 47 LtCn" w:cs="Times New Roman"/>
          <w:sz w:val="24"/>
          <w:szCs w:val="24"/>
          <w:highlight w:val="yellow"/>
        </w:rPr>
        <w:t xml:space="preserve"> </w:t>
      </w:r>
      <w:proofErr w:type="spellStart"/>
      <w:r w:rsidR="00713C27" w:rsidRPr="00C35D3F">
        <w:rPr>
          <w:rFonts w:ascii="HelveticaNeueLT Com 47 LtCn" w:hAnsi="HelveticaNeueLT Com 47 LtCn" w:cs="Times New Roman"/>
          <w:sz w:val="24"/>
          <w:szCs w:val="24"/>
          <w:highlight w:val="yellow"/>
        </w:rPr>
        <w:t>Flying</w:t>
      </w:r>
      <w:proofErr w:type="spellEnd"/>
      <w:r w:rsidR="00713C27" w:rsidRPr="00C35D3F">
        <w:rPr>
          <w:rFonts w:ascii="HelveticaNeueLT Com 47 LtCn" w:hAnsi="HelveticaNeueLT Com 47 LtCn" w:cs="Times New Roman"/>
          <w:sz w:val="24"/>
          <w:szCs w:val="24"/>
          <w:highlight w:val="yellow"/>
        </w:rPr>
        <w:t xml:space="preserve"> Display </w:t>
      </w:r>
      <w:proofErr w:type="spellStart"/>
      <w:r w:rsidR="00713C27" w:rsidRPr="00C35D3F">
        <w:rPr>
          <w:rFonts w:ascii="HelveticaNeueLT Com 47 LtCn" w:hAnsi="HelveticaNeueLT Com 47 LtCn" w:cs="Times New Roman"/>
          <w:sz w:val="24"/>
          <w:szCs w:val="24"/>
          <w:highlight w:val="yellow"/>
        </w:rPr>
        <w:t>qualifying</w:t>
      </w:r>
      <w:proofErr w:type="spellEnd"/>
      <w:r w:rsidR="00713C27" w:rsidRPr="00C35D3F">
        <w:rPr>
          <w:rFonts w:ascii="HelveticaNeueLT Com 47 LtCn" w:hAnsi="HelveticaNeueLT Com 47 LtCn" w:cs="Times New Roman"/>
          <w:sz w:val="24"/>
          <w:szCs w:val="24"/>
          <w:highlight w:val="yellow"/>
        </w:rPr>
        <w:t xml:space="preserve"> </w:t>
      </w:r>
      <w:proofErr w:type="spellStart"/>
      <w:r w:rsidR="00713C27" w:rsidRPr="00C35D3F">
        <w:rPr>
          <w:rFonts w:ascii="HelveticaNeueLT Com 47 LtCn" w:hAnsi="HelveticaNeueLT Com 47 LtCn" w:cs="Times New Roman"/>
          <w:sz w:val="24"/>
          <w:szCs w:val="24"/>
          <w:highlight w:val="yellow"/>
        </w:rPr>
        <w:t>conditions</w:t>
      </w:r>
      <w:proofErr w:type="spellEnd"/>
      <w:r w:rsidR="00713C27" w:rsidRPr="00C35D3F">
        <w:rPr>
          <w:rFonts w:ascii="HelveticaNeueLT Com 47 LtCn" w:hAnsi="HelveticaNeueLT Com 47 LtCn" w:cs="Times New Roman"/>
          <w:sz w:val="24"/>
          <w:szCs w:val="24"/>
          <w:highlight w:val="yellow"/>
        </w:rPr>
        <w:t xml:space="preserve"> are </w:t>
      </w:r>
      <w:proofErr w:type="spellStart"/>
      <w:r w:rsidR="00713C27" w:rsidRPr="00C35D3F">
        <w:rPr>
          <w:rFonts w:ascii="HelveticaNeueLT Com 47 LtCn" w:hAnsi="HelveticaNeueLT Com 47 LtCn" w:cs="Times New Roman"/>
          <w:sz w:val="24"/>
          <w:szCs w:val="24"/>
          <w:highlight w:val="yellow"/>
        </w:rPr>
        <w:t>met</w:t>
      </w:r>
      <w:proofErr w:type="spellEnd"/>
      <w:r w:rsidR="00713C27" w:rsidRPr="00C35D3F">
        <w:rPr>
          <w:rFonts w:ascii="HelveticaNeueLT Com 47 LtCn" w:hAnsi="HelveticaNeueLT Com 47 LtCn" w:cs="Times New Roman"/>
          <w:sz w:val="24"/>
          <w:szCs w:val="24"/>
          <w:highlight w:val="yellow"/>
        </w:rPr>
        <w:t xml:space="preserve"> </w:t>
      </w:r>
      <w:proofErr w:type="spellStart"/>
      <w:r w:rsidR="00713C27" w:rsidRPr="00C35D3F">
        <w:rPr>
          <w:rFonts w:ascii="HelveticaNeueLT Com 47 LtCn" w:hAnsi="HelveticaNeueLT Com 47 LtCn" w:cs="Times New Roman"/>
          <w:sz w:val="24"/>
          <w:szCs w:val="24"/>
          <w:highlight w:val="yellow"/>
        </w:rPr>
        <w:t>and</w:t>
      </w:r>
      <w:proofErr w:type="spellEnd"/>
      <w:r w:rsidR="00713C27"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all</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flying</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activity</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is</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in</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accordance</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with</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the</w:t>
      </w:r>
      <w:proofErr w:type="spellEnd"/>
      <w:r w:rsidR="00617D79" w:rsidRPr="00C35D3F">
        <w:rPr>
          <w:rFonts w:ascii="HelveticaNeueLT Com 47 LtCn" w:hAnsi="HelveticaNeueLT Com 47 LtCn" w:cs="Times New Roman"/>
          <w:sz w:val="24"/>
          <w:szCs w:val="24"/>
          <w:highlight w:val="yellow"/>
        </w:rPr>
        <w:t xml:space="preserve"> SERA, </w:t>
      </w:r>
      <w:proofErr w:type="spellStart"/>
      <w:r w:rsidR="00617D79" w:rsidRPr="00C35D3F">
        <w:rPr>
          <w:rFonts w:ascii="HelveticaNeueLT Com 47 LtCn" w:hAnsi="HelveticaNeueLT Com 47 LtCn" w:cs="Times New Roman"/>
          <w:sz w:val="24"/>
          <w:szCs w:val="24"/>
          <w:highlight w:val="yellow"/>
        </w:rPr>
        <w:t>Rules</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of</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the</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air</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and</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other</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applicable</w:t>
      </w:r>
      <w:proofErr w:type="spellEnd"/>
      <w:r w:rsidR="00617D79" w:rsidRPr="00C35D3F">
        <w:rPr>
          <w:rFonts w:ascii="HelveticaNeueLT Com 47 LtCn" w:hAnsi="HelveticaNeueLT Com 47 LtCn" w:cs="Times New Roman"/>
          <w:sz w:val="24"/>
          <w:szCs w:val="24"/>
          <w:highlight w:val="yellow"/>
        </w:rPr>
        <w:t xml:space="preserve"> </w:t>
      </w:r>
      <w:proofErr w:type="spellStart"/>
      <w:r w:rsidR="00617D79" w:rsidRPr="00C35D3F">
        <w:rPr>
          <w:rFonts w:ascii="HelveticaNeueLT Com 47 LtCn" w:hAnsi="HelveticaNeueLT Com 47 LtCn" w:cs="Times New Roman"/>
          <w:sz w:val="24"/>
          <w:szCs w:val="24"/>
          <w:highlight w:val="yellow"/>
        </w:rPr>
        <w:t>rules</w:t>
      </w:r>
      <w:proofErr w:type="spellEnd"/>
      <w:r w:rsidR="00617D79" w:rsidRPr="00C35D3F">
        <w:rPr>
          <w:rFonts w:ascii="HelveticaNeueLT Com 47 LtCn" w:hAnsi="HelveticaNeueLT Com 47 LtCn" w:cs="Times New Roman"/>
          <w:sz w:val="24"/>
          <w:szCs w:val="24"/>
          <w:highlight w:val="yellow"/>
        </w:rPr>
        <w:t>.</w:t>
      </w:r>
    </w:p>
    <w:p w14:paraId="6C293850" w14:textId="4C5E06CE" w:rsidR="00617D79" w:rsidRDefault="00617D79" w:rsidP="002A745E">
      <w:pPr>
        <w:spacing w:after="0" w:line="240" w:lineRule="auto"/>
        <w:jc w:val="both"/>
        <w:rPr>
          <w:rFonts w:ascii="HelveticaNeueLT Com 47 LtCn" w:hAnsi="HelveticaNeueLT Com 47 LtCn" w:cs="Times New Roman"/>
          <w:sz w:val="24"/>
          <w:szCs w:val="24"/>
          <w:highlight w:val="yellow"/>
        </w:rPr>
      </w:pPr>
    </w:p>
    <w:p w14:paraId="4E37EC98" w14:textId="527C624D" w:rsidR="008C3364" w:rsidRDefault="008C3364" w:rsidP="002A745E">
      <w:pPr>
        <w:spacing w:after="0" w:line="240" w:lineRule="auto"/>
        <w:jc w:val="both"/>
        <w:rPr>
          <w:rFonts w:ascii="HelveticaNeueLT Com 47 LtCn" w:hAnsi="HelveticaNeueLT Com 47 LtCn" w:cs="Times New Roman"/>
          <w:sz w:val="24"/>
          <w:szCs w:val="24"/>
          <w:highlight w:val="yellow"/>
        </w:rPr>
      </w:pPr>
    </w:p>
    <w:p w14:paraId="08D41112" w14:textId="57CF840F" w:rsidR="008C3364" w:rsidRDefault="008C3364" w:rsidP="002A745E">
      <w:pPr>
        <w:spacing w:after="0" w:line="240" w:lineRule="auto"/>
        <w:jc w:val="both"/>
        <w:rPr>
          <w:rFonts w:ascii="HelveticaNeueLT Com 47 LtCn" w:hAnsi="HelveticaNeueLT Com 47 LtCn" w:cs="Times New Roman"/>
          <w:sz w:val="24"/>
          <w:szCs w:val="24"/>
          <w:highlight w:val="yellow"/>
        </w:rPr>
      </w:pPr>
      <w:r>
        <w:rPr>
          <w:rFonts w:ascii="HelveticaNeueLT Com 47 LtCn" w:hAnsi="HelveticaNeueLT Com 47 LtCn" w:cs="Times New Roman"/>
          <w:color w:val="0070C0"/>
          <w:sz w:val="24"/>
          <w:szCs w:val="24"/>
        </w:rPr>
        <w:t>Međutim, preporučuje se da se</w:t>
      </w:r>
      <w:r w:rsidR="00DE3DF3">
        <w:rPr>
          <w:rFonts w:ascii="HelveticaNeueLT Com 47 LtCn" w:hAnsi="HelveticaNeueLT Com 47 LtCn" w:cs="Times New Roman"/>
          <w:color w:val="0070C0"/>
          <w:sz w:val="24"/>
          <w:szCs w:val="24"/>
        </w:rPr>
        <w:t xml:space="preserve"> takvi događaji odobre kao zrakoplovna priredba, u svrhu ostvarivanja viših sigurnosnih standarda.</w:t>
      </w:r>
    </w:p>
    <w:p w14:paraId="6989B316" w14:textId="77777777" w:rsidR="008C3364" w:rsidRPr="00C35D3F" w:rsidRDefault="008C3364" w:rsidP="002A745E">
      <w:pPr>
        <w:spacing w:after="0" w:line="240" w:lineRule="auto"/>
        <w:jc w:val="both"/>
        <w:rPr>
          <w:rFonts w:ascii="HelveticaNeueLT Com 47 LtCn" w:hAnsi="HelveticaNeueLT Com 47 LtCn" w:cs="Times New Roman"/>
          <w:sz w:val="24"/>
          <w:szCs w:val="24"/>
          <w:highlight w:val="yellow"/>
        </w:rPr>
      </w:pPr>
    </w:p>
    <w:p w14:paraId="5FAF50DC" w14:textId="08AE2C0B" w:rsidR="00044669" w:rsidRPr="00C35D3F" w:rsidRDefault="00044669" w:rsidP="002A745E">
      <w:pPr>
        <w:spacing w:after="0" w:line="240" w:lineRule="auto"/>
        <w:jc w:val="both"/>
        <w:rPr>
          <w:rFonts w:ascii="HelveticaNeueLT Com 47 LtCn" w:hAnsi="HelveticaNeueLT Com 47 LtCn" w:cs="Times New Roman"/>
          <w:sz w:val="24"/>
          <w:szCs w:val="24"/>
          <w:highlight w:val="yellow"/>
        </w:rPr>
      </w:pPr>
      <w:proofErr w:type="spellStart"/>
      <w:r w:rsidRPr="00C35D3F">
        <w:rPr>
          <w:rFonts w:ascii="HelveticaNeueLT Com 47 LtCn" w:hAnsi="HelveticaNeueLT Com 47 LtCn" w:cs="Times New Roman"/>
          <w:sz w:val="24"/>
          <w:szCs w:val="24"/>
          <w:highlight w:val="yellow"/>
        </w:rPr>
        <w:t>However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it</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strongly</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advised</w:t>
      </w:r>
      <w:proofErr w:type="spellEnd"/>
      <w:r w:rsidRPr="00C35D3F">
        <w:rPr>
          <w:rFonts w:ascii="HelveticaNeueLT Com 47 LtCn" w:hAnsi="HelveticaNeueLT Com 47 LtCn" w:cs="Times New Roman"/>
          <w:sz w:val="24"/>
          <w:szCs w:val="24"/>
          <w:highlight w:val="yellow"/>
        </w:rPr>
        <w:t xml:space="preserve"> to </w:t>
      </w:r>
      <w:proofErr w:type="spellStart"/>
      <w:r w:rsidRPr="00C35D3F">
        <w:rPr>
          <w:rFonts w:ascii="HelveticaNeueLT Com 47 LtCn" w:hAnsi="HelveticaNeueLT Com 47 LtCn" w:cs="Times New Roman"/>
          <w:sz w:val="24"/>
          <w:szCs w:val="24"/>
          <w:highlight w:val="yellow"/>
        </w:rPr>
        <w:t>consider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such</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event</w:t>
      </w:r>
      <w:r w:rsidR="001F4254" w:rsidRPr="00C35D3F">
        <w:rPr>
          <w:rFonts w:ascii="HelveticaNeueLT Com 47 LtCn" w:hAnsi="HelveticaNeueLT Com 47 LtCn" w:cs="Times New Roman"/>
          <w:sz w:val="24"/>
          <w:szCs w:val="24"/>
          <w:highlight w:val="yellow"/>
        </w:rPr>
        <w:t>s</w:t>
      </w:r>
      <w:proofErr w:type="spellEnd"/>
      <w:r w:rsidRPr="00C35D3F">
        <w:rPr>
          <w:rFonts w:ascii="HelveticaNeueLT Com 47 LtCn" w:hAnsi="HelveticaNeueLT Com 47 LtCn" w:cs="Times New Roman"/>
          <w:sz w:val="24"/>
          <w:szCs w:val="24"/>
          <w:highlight w:val="yellow"/>
        </w:rPr>
        <w:t xml:space="preserve"> as </w:t>
      </w:r>
      <w:proofErr w:type="spellStart"/>
      <w:r w:rsidRPr="00C35D3F">
        <w:rPr>
          <w:rFonts w:ascii="HelveticaNeueLT Com 47 LtCn" w:hAnsi="HelveticaNeueLT Com 47 LtCn" w:cs="Times New Roman"/>
          <w:sz w:val="24"/>
          <w:szCs w:val="24"/>
          <w:highlight w:val="yellow"/>
        </w:rPr>
        <w:t>Flying</w:t>
      </w:r>
      <w:proofErr w:type="spellEnd"/>
      <w:r w:rsidRPr="00C35D3F">
        <w:rPr>
          <w:rFonts w:ascii="HelveticaNeueLT Com 47 LtCn" w:hAnsi="HelveticaNeueLT Com 47 LtCn" w:cs="Times New Roman"/>
          <w:sz w:val="24"/>
          <w:szCs w:val="24"/>
          <w:highlight w:val="yellow"/>
        </w:rPr>
        <w:t xml:space="preserve"> Display</w:t>
      </w:r>
      <w:r w:rsidR="001F4254" w:rsidRPr="00C35D3F">
        <w:rPr>
          <w:rFonts w:ascii="HelveticaNeueLT Com 47 LtCn" w:hAnsi="HelveticaNeueLT Com 47 LtCn" w:cs="Times New Roman"/>
          <w:sz w:val="24"/>
          <w:szCs w:val="24"/>
          <w:highlight w:val="yellow"/>
        </w:rPr>
        <w:t xml:space="preserve">, </w:t>
      </w:r>
      <w:proofErr w:type="spellStart"/>
      <w:r w:rsidR="00280E03" w:rsidRPr="00C35D3F">
        <w:rPr>
          <w:rFonts w:ascii="HelveticaNeueLT Com 47 LtCn" w:hAnsi="HelveticaNeueLT Com 47 LtCn" w:cs="Times New Roman"/>
          <w:sz w:val="24"/>
          <w:szCs w:val="24"/>
          <w:highlight w:val="yellow"/>
        </w:rPr>
        <w:t>due</w:t>
      </w:r>
      <w:proofErr w:type="spellEnd"/>
      <w:r w:rsidR="00280E03" w:rsidRPr="00C35D3F">
        <w:rPr>
          <w:rFonts w:ascii="HelveticaNeueLT Com 47 LtCn" w:hAnsi="HelveticaNeueLT Com 47 LtCn" w:cs="Times New Roman"/>
          <w:sz w:val="24"/>
          <w:szCs w:val="24"/>
          <w:highlight w:val="yellow"/>
        </w:rPr>
        <w:t xml:space="preserve"> to </w:t>
      </w:r>
      <w:proofErr w:type="spellStart"/>
      <w:r w:rsidR="00280E03" w:rsidRPr="00C35D3F">
        <w:rPr>
          <w:rFonts w:ascii="HelveticaNeueLT Com 47 LtCn" w:hAnsi="HelveticaNeueLT Com 47 LtCn" w:cs="Times New Roman"/>
          <w:sz w:val="24"/>
          <w:szCs w:val="24"/>
          <w:highlight w:val="yellow"/>
        </w:rPr>
        <w:t>higher</w:t>
      </w:r>
      <w:proofErr w:type="spellEnd"/>
      <w:r w:rsidR="00280E03" w:rsidRPr="00C35D3F">
        <w:rPr>
          <w:rFonts w:ascii="HelveticaNeueLT Com 47 LtCn" w:hAnsi="HelveticaNeueLT Com 47 LtCn" w:cs="Times New Roman"/>
          <w:sz w:val="24"/>
          <w:szCs w:val="24"/>
          <w:highlight w:val="yellow"/>
        </w:rPr>
        <w:t xml:space="preserve"> </w:t>
      </w:r>
      <w:proofErr w:type="spellStart"/>
      <w:r w:rsidR="00280E03" w:rsidRPr="00C35D3F">
        <w:rPr>
          <w:rFonts w:ascii="HelveticaNeueLT Com 47 LtCn" w:hAnsi="HelveticaNeueLT Com 47 LtCn" w:cs="Times New Roman"/>
          <w:sz w:val="24"/>
          <w:szCs w:val="24"/>
          <w:highlight w:val="yellow"/>
        </w:rPr>
        <w:t>safety</w:t>
      </w:r>
      <w:proofErr w:type="spellEnd"/>
      <w:r w:rsidR="00280E03" w:rsidRPr="00C35D3F">
        <w:rPr>
          <w:rFonts w:ascii="HelveticaNeueLT Com 47 LtCn" w:hAnsi="HelveticaNeueLT Com 47 LtCn" w:cs="Times New Roman"/>
          <w:sz w:val="24"/>
          <w:szCs w:val="24"/>
          <w:highlight w:val="yellow"/>
        </w:rPr>
        <w:t xml:space="preserve"> </w:t>
      </w:r>
      <w:proofErr w:type="spellStart"/>
      <w:r w:rsidR="00280E03" w:rsidRPr="00C35D3F">
        <w:rPr>
          <w:rFonts w:ascii="HelveticaNeueLT Com 47 LtCn" w:hAnsi="HelveticaNeueLT Com 47 LtCn" w:cs="Times New Roman"/>
          <w:sz w:val="24"/>
          <w:szCs w:val="24"/>
          <w:highlight w:val="yellow"/>
        </w:rPr>
        <w:t>standards</w:t>
      </w:r>
      <w:proofErr w:type="spellEnd"/>
      <w:r w:rsidR="00280E03" w:rsidRPr="00C35D3F">
        <w:rPr>
          <w:rFonts w:ascii="HelveticaNeueLT Com 47 LtCn" w:hAnsi="HelveticaNeueLT Com 47 LtCn" w:cs="Times New Roman"/>
          <w:sz w:val="24"/>
          <w:szCs w:val="24"/>
          <w:highlight w:val="yellow"/>
        </w:rPr>
        <w:t>.</w:t>
      </w:r>
    </w:p>
    <w:p w14:paraId="786A34D5" w14:textId="1DF368F8" w:rsidR="00BF6159" w:rsidRDefault="00BF6159" w:rsidP="002A745E">
      <w:pPr>
        <w:spacing w:after="0" w:line="240" w:lineRule="auto"/>
        <w:jc w:val="both"/>
        <w:rPr>
          <w:rFonts w:ascii="HelveticaNeueLT Com 47 LtCn" w:hAnsi="HelveticaNeueLT Com 47 LtCn" w:cs="Times New Roman"/>
          <w:sz w:val="24"/>
          <w:szCs w:val="24"/>
        </w:rPr>
      </w:pPr>
    </w:p>
    <w:p w14:paraId="1E0EB575" w14:textId="6B17FA29" w:rsidR="00DE3DF3" w:rsidRPr="00C35D3F" w:rsidRDefault="00DE3DF3" w:rsidP="002A745E">
      <w:pPr>
        <w:spacing w:after="0" w:line="240" w:lineRule="auto"/>
        <w:jc w:val="both"/>
        <w:rPr>
          <w:rFonts w:ascii="HelveticaNeueLT Com 47 LtCn" w:hAnsi="HelveticaNeueLT Com 47 LtCn" w:cs="Times New Roman"/>
          <w:sz w:val="24"/>
          <w:szCs w:val="24"/>
        </w:rPr>
      </w:pPr>
      <w:commentRangeStart w:id="6"/>
      <w:r>
        <w:rPr>
          <w:rFonts w:ascii="HelveticaNeueLT Com 47 LtCn" w:hAnsi="HelveticaNeueLT Com 47 LtCn" w:cs="Times New Roman"/>
          <w:color w:val="0070C0"/>
          <w:sz w:val="24"/>
          <w:szCs w:val="24"/>
        </w:rPr>
        <w:t xml:space="preserve">Uz Pravilnik o zrakoplovnim priredbama, preporučuje se </w:t>
      </w:r>
    </w:p>
    <w:p w14:paraId="44B81567" w14:textId="77777777" w:rsidR="00DD164E" w:rsidRPr="00C35D3F" w:rsidRDefault="00DD164E" w:rsidP="002A745E">
      <w:pPr>
        <w:spacing w:after="0" w:line="240" w:lineRule="auto"/>
        <w:jc w:val="both"/>
        <w:rPr>
          <w:rFonts w:ascii="HelveticaNeueLT Com 47 LtCn" w:hAnsi="HelveticaNeueLT Com 47 LtCn" w:cs="Times New Roman"/>
          <w:sz w:val="24"/>
          <w:szCs w:val="24"/>
        </w:rPr>
      </w:pPr>
    </w:p>
    <w:p w14:paraId="1D1A3F11" w14:textId="12F21DEF" w:rsidR="00280E03" w:rsidRPr="00C35D3F" w:rsidRDefault="00280E03" w:rsidP="002A745E">
      <w:pPr>
        <w:spacing w:after="0" w:line="240" w:lineRule="auto"/>
        <w:jc w:val="both"/>
        <w:rPr>
          <w:rFonts w:ascii="HelveticaNeueLT Com 47 LtCn" w:hAnsi="HelveticaNeueLT Com 47 LtCn" w:cs="Times New Roman"/>
          <w:sz w:val="24"/>
          <w:szCs w:val="24"/>
          <w:highlight w:val="yellow"/>
        </w:rPr>
      </w:pPr>
    </w:p>
    <w:p w14:paraId="6D731A7C" w14:textId="77777777" w:rsidR="00280E03" w:rsidRPr="00C35D3F" w:rsidRDefault="00280E03" w:rsidP="002A745E">
      <w:pPr>
        <w:spacing w:after="0" w:line="240" w:lineRule="auto"/>
        <w:jc w:val="both"/>
        <w:rPr>
          <w:rFonts w:ascii="HelveticaNeueLT Com 47 LtCn" w:hAnsi="HelveticaNeueLT Com 47 LtCn" w:cs="Times New Roman"/>
          <w:sz w:val="24"/>
          <w:szCs w:val="24"/>
          <w:highlight w:val="yellow"/>
        </w:rPr>
      </w:pPr>
    </w:p>
    <w:p w14:paraId="58F659FE" w14:textId="6FC2C458" w:rsidR="00DD164E" w:rsidRPr="00C35D3F" w:rsidRDefault="00DD164E" w:rsidP="002A745E">
      <w:pPr>
        <w:spacing w:after="0" w:line="240" w:lineRule="auto"/>
        <w:jc w:val="both"/>
        <w:rPr>
          <w:rFonts w:ascii="HelveticaNeueLT Com 47 LtCn" w:hAnsi="HelveticaNeueLT Com 47 LtCn" w:cs="Times New Roman"/>
          <w:sz w:val="24"/>
          <w:szCs w:val="24"/>
          <w:highlight w:val="yellow"/>
        </w:rPr>
      </w:pPr>
      <w:r w:rsidRPr="00C35D3F">
        <w:rPr>
          <w:rFonts w:ascii="HelveticaNeueLT Com 47 LtCn" w:hAnsi="HelveticaNeueLT Com 47 LtCn" w:cs="Times New Roman"/>
          <w:sz w:val="24"/>
          <w:szCs w:val="24"/>
          <w:highlight w:val="yellow"/>
        </w:rPr>
        <w:t xml:space="preserve">In </w:t>
      </w:r>
      <w:proofErr w:type="spellStart"/>
      <w:r w:rsidRPr="00C35D3F">
        <w:rPr>
          <w:rFonts w:ascii="HelveticaNeueLT Com 47 LtCn" w:hAnsi="HelveticaNeueLT Com 47 LtCn" w:cs="Times New Roman"/>
          <w:sz w:val="24"/>
          <w:szCs w:val="24"/>
          <w:highlight w:val="yellow"/>
        </w:rPr>
        <w:t>addition</w:t>
      </w:r>
      <w:proofErr w:type="spellEnd"/>
      <w:r w:rsidRPr="00C35D3F">
        <w:rPr>
          <w:rFonts w:ascii="HelveticaNeueLT Com 47 LtCn" w:hAnsi="HelveticaNeueLT Com 47 LtCn" w:cs="Times New Roman"/>
          <w:sz w:val="24"/>
          <w:szCs w:val="24"/>
          <w:highlight w:val="yellow"/>
        </w:rPr>
        <w:t xml:space="preserve"> to </w:t>
      </w:r>
      <w:proofErr w:type="spellStart"/>
      <w:r w:rsidRPr="00C35D3F">
        <w:rPr>
          <w:rFonts w:ascii="HelveticaNeueLT Com 47 LtCn" w:hAnsi="HelveticaNeueLT Com 47 LtCn" w:cs="Times New Roman"/>
          <w:sz w:val="24"/>
          <w:szCs w:val="24"/>
          <w:highlight w:val="yellow"/>
        </w:rPr>
        <w:t>the</w:t>
      </w:r>
      <w:proofErr w:type="spellEnd"/>
      <w:r w:rsidRPr="00C35D3F">
        <w:rPr>
          <w:rFonts w:ascii="HelveticaNeueLT Com 47 LtCn" w:hAnsi="HelveticaNeueLT Com 47 LtCn" w:cs="Times New Roman"/>
          <w:sz w:val="24"/>
          <w:szCs w:val="24"/>
          <w:highlight w:val="yellow"/>
        </w:rPr>
        <w:t xml:space="preserve"> </w:t>
      </w:r>
      <w:proofErr w:type="spellStart"/>
      <w:r w:rsidR="00DE3DF3">
        <w:rPr>
          <w:rFonts w:ascii="HelveticaNeueLT Com 47 LtCn" w:hAnsi="HelveticaNeueLT Com 47 LtCn" w:cs="Times New Roman"/>
          <w:sz w:val="24"/>
          <w:szCs w:val="24"/>
          <w:highlight w:val="yellow"/>
        </w:rPr>
        <w:t>Ordinance</w:t>
      </w:r>
      <w:proofErr w:type="spellEnd"/>
      <w:r w:rsidR="00DE3DF3">
        <w:rPr>
          <w:rFonts w:ascii="HelveticaNeueLT Com 47 LtCn" w:hAnsi="HelveticaNeueLT Com 47 LtCn" w:cs="Times New Roman"/>
          <w:sz w:val="24"/>
          <w:szCs w:val="24"/>
          <w:highlight w:val="yellow"/>
        </w:rPr>
        <w:t xml:space="preserve"> on </w:t>
      </w:r>
      <w:proofErr w:type="spellStart"/>
      <w:r w:rsidR="00DE3DF3">
        <w:rPr>
          <w:rFonts w:ascii="HelveticaNeueLT Com 47 LtCn" w:hAnsi="HelveticaNeueLT Com 47 LtCn" w:cs="Times New Roman"/>
          <w:sz w:val="24"/>
          <w:szCs w:val="24"/>
          <w:highlight w:val="yellow"/>
        </w:rPr>
        <w:t>Flying</w:t>
      </w:r>
      <w:proofErr w:type="spellEnd"/>
      <w:r w:rsidR="00DE3DF3">
        <w:rPr>
          <w:rFonts w:ascii="HelveticaNeueLT Com 47 LtCn" w:hAnsi="HelveticaNeueLT Com 47 LtCn" w:cs="Times New Roman"/>
          <w:sz w:val="24"/>
          <w:szCs w:val="24"/>
          <w:highlight w:val="yellow"/>
        </w:rPr>
        <w:t xml:space="preserve"> </w:t>
      </w:r>
      <w:proofErr w:type="spellStart"/>
      <w:r w:rsidR="00DE3DF3">
        <w:rPr>
          <w:rFonts w:ascii="HelveticaNeueLT Com 47 LtCn" w:hAnsi="HelveticaNeueLT Com 47 LtCn" w:cs="Times New Roman"/>
          <w:sz w:val="24"/>
          <w:szCs w:val="24"/>
          <w:highlight w:val="yellow"/>
        </w:rPr>
        <w:t>Displays</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recommended</w:t>
      </w:r>
      <w:proofErr w:type="spellEnd"/>
      <w:r w:rsidR="00DE3DF3">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further</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reading</w:t>
      </w:r>
      <w:proofErr w:type="spellEnd"/>
      <w:r w:rsidRPr="00C35D3F">
        <w:rPr>
          <w:rFonts w:ascii="HelveticaNeueLT Com 47 LtCn" w:hAnsi="HelveticaNeueLT Com 47 LtCn" w:cs="Times New Roman"/>
          <w:sz w:val="24"/>
          <w:szCs w:val="24"/>
          <w:highlight w:val="yellow"/>
        </w:rPr>
        <w:t xml:space="preserve"> </w:t>
      </w:r>
      <w:proofErr w:type="spellStart"/>
      <w:r w:rsidRPr="00C35D3F">
        <w:rPr>
          <w:rFonts w:ascii="HelveticaNeueLT Com 47 LtCn" w:hAnsi="HelveticaNeueLT Com 47 LtCn" w:cs="Times New Roman"/>
          <w:sz w:val="24"/>
          <w:szCs w:val="24"/>
          <w:highlight w:val="yellow"/>
        </w:rPr>
        <w:t>includes</w:t>
      </w:r>
      <w:proofErr w:type="spellEnd"/>
      <w:r w:rsidRPr="00C35D3F">
        <w:rPr>
          <w:rFonts w:ascii="HelveticaNeueLT Com 47 LtCn" w:hAnsi="HelveticaNeueLT Com 47 LtCn" w:cs="Times New Roman"/>
          <w:sz w:val="24"/>
          <w:szCs w:val="24"/>
          <w:highlight w:val="yellow"/>
        </w:rPr>
        <w:t>:</w:t>
      </w:r>
      <w:commentRangeEnd w:id="6"/>
      <w:r w:rsidR="00DE3DF3">
        <w:rPr>
          <w:rStyle w:val="CommentReference"/>
          <w:rFonts w:ascii="Times New Roman" w:eastAsia="Times New Roman" w:hAnsi="Times New Roman" w:cs="Times New Roman"/>
        </w:rPr>
        <w:commentReference w:id="6"/>
      </w:r>
    </w:p>
    <w:p w14:paraId="6F9261D8" w14:textId="0A50647C" w:rsidR="00DD164E" w:rsidRDefault="00DE3DF3" w:rsidP="002A745E">
      <w:pPr>
        <w:spacing w:after="0" w:line="240" w:lineRule="auto"/>
        <w:jc w:val="both"/>
        <w:rPr>
          <w:rFonts w:ascii="HelveticaNeueLT Com 47 LtCn" w:hAnsi="HelveticaNeueLT Com 47 LtCn" w:cs="Times New Roman"/>
          <w:sz w:val="24"/>
          <w:szCs w:val="24"/>
        </w:rPr>
      </w:pPr>
      <w:r>
        <w:rPr>
          <w:rFonts w:ascii="HelveticaNeueLT Com 47 LtCn" w:hAnsi="HelveticaNeueLT Com 47 LtCn" w:cs="Times New Roman"/>
          <w:sz w:val="24"/>
          <w:szCs w:val="24"/>
        </w:rPr>
        <w:t>……</w:t>
      </w:r>
    </w:p>
    <w:p w14:paraId="492BA870" w14:textId="2AE99DCA" w:rsidR="00DE3DF3" w:rsidRDefault="00DE3DF3" w:rsidP="002A745E">
      <w:pPr>
        <w:spacing w:after="0" w:line="240" w:lineRule="auto"/>
        <w:jc w:val="both"/>
        <w:rPr>
          <w:rFonts w:ascii="HelveticaNeueLT Com 47 LtCn" w:hAnsi="HelveticaNeueLT Com 47 LtCn" w:cs="Times New Roman"/>
          <w:sz w:val="24"/>
          <w:szCs w:val="24"/>
        </w:rPr>
      </w:pPr>
    </w:p>
    <w:p w14:paraId="5F5724B3" w14:textId="0245D330" w:rsidR="00DE3DF3" w:rsidRDefault="00DE3DF3" w:rsidP="002A745E">
      <w:pPr>
        <w:spacing w:after="0" w:line="240" w:lineRule="auto"/>
        <w:jc w:val="both"/>
        <w:rPr>
          <w:rFonts w:ascii="HelveticaNeueLT Com 47 LtCn" w:hAnsi="HelveticaNeueLT Com 47 LtCn" w:cs="Times New Roman"/>
          <w:sz w:val="24"/>
          <w:szCs w:val="24"/>
        </w:rPr>
      </w:pPr>
    </w:p>
    <w:p w14:paraId="4BC389E4" w14:textId="77777777" w:rsidR="00DE3DF3" w:rsidRPr="00C35D3F" w:rsidRDefault="00DE3DF3" w:rsidP="002A745E">
      <w:pPr>
        <w:spacing w:after="0" w:line="240" w:lineRule="auto"/>
        <w:jc w:val="both"/>
        <w:rPr>
          <w:rFonts w:ascii="HelveticaNeueLT Com 47 LtCn" w:hAnsi="HelveticaNeueLT Com 47 LtCn" w:cs="Times New Roman"/>
          <w:sz w:val="24"/>
          <w:szCs w:val="24"/>
        </w:rPr>
      </w:pPr>
    </w:p>
    <w:p w14:paraId="49CB004C" w14:textId="77777777" w:rsidR="00084B6A" w:rsidRDefault="00084B6A" w:rsidP="002A745E">
      <w:pPr>
        <w:pStyle w:val="Heading1"/>
        <w:spacing w:before="0" w:after="0"/>
        <w:rPr>
          <w:sz w:val="24"/>
          <w:szCs w:val="24"/>
        </w:rPr>
      </w:pPr>
      <w:bookmarkStart w:id="7" w:name="_Toc535502119"/>
      <w:proofErr w:type="spellStart"/>
      <w:r>
        <w:rPr>
          <w:sz w:val="24"/>
          <w:szCs w:val="24"/>
        </w:rPr>
        <w:t>Application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due</w:t>
      </w:r>
      <w:proofErr w:type="spellEnd"/>
      <w:r>
        <w:rPr>
          <w:sz w:val="24"/>
          <w:szCs w:val="24"/>
        </w:rPr>
        <w:t xml:space="preserve"> </w:t>
      </w:r>
      <w:proofErr w:type="spellStart"/>
      <w:r>
        <w:rPr>
          <w:sz w:val="24"/>
          <w:szCs w:val="24"/>
        </w:rPr>
        <w:t>dates</w:t>
      </w:r>
      <w:proofErr w:type="spellEnd"/>
    </w:p>
    <w:p w14:paraId="1D8BD611" w14:textId="49ABDB00" w:rsidR="00BA0FBE" w:rsidRPr="00B72FAA" w:rsidRDefault="00BA0FBE" w:rsidP="00084B6A">
      <w:pPr>
        <w:pStyle w:val="Heading1"/>
        <w:numPr>
          <w:ilvl w:val="0"/>
          <w:numId w:val="0"/>
        </w:numPr>
        <w:spacing w:before="0" w:after="0"/>
        <w:rPr>
          <w:color w:val="0070C0"/>
          <w:sz w:val="24"/>
          <w:szCs w:val="24"/>
        </w:rPr>
      </w:pPr>
      <w:r w:rsidRPr="00B72FAA">
        <w:rPr>
          <w:color w:val="0070C0"/>
          <w:sz w:val="24"/>
          <w:szCs w:val="24"/>
        </w:rPr>
        <w:t>PODNOŠENJE ZAHTJEVA I ROKOVI</w:t>
      </w:r>
      <w:bookmarkEnd w:id="7"/>
    </w:p>
    <w:p w14:paraId="18A01DA6" w14:textId="77777777" w:rsidR="00BA0FBE" w:rsidRPr="00B72FAA" w:rsidRDefault="00BA0FBE" w:rsidP="002A745E">
      <w:pPr>
        <w:spacing w:after="0" w:line="240" w:lineRule="auto"/>
        <w:jc w:val="both"/>
        <w:rPr>
          <w:rFonts w:ascii="HelveticaNeueLT Com 47 LtCn" w:eastAsia="Times New Roman" w:hAnsi="HelveticaNeueLT Com 47 LtCn" w:cs="Times New Roman"/>
          <w:bCs/>
          <w:color w:val="0070C0"/>
          <w:sz w:val="24"/>
          <w:szCs w:val="24"/>
        </w:rPr>
      </w:pPr>
    </w:p>
    <w:p w14:paraId="4AFD5E99" w14:textId="7D86D89D" w:rsidR="00BA0FBE" w:rsidRPr="00B72FAA" w:rsidRDefault="00BA0FBE" w:rsidP="002A745E">
      <w:pPr>
        <w:spacing w:after="0" w:line="240" w:lineRule="auto"/>
        <w:jc w:val="both"/>
        <w:rPr>
          <w:rFonts w:ascii="HelveticaNeueLT Com 47 LtCn" w:hAnsi="HelveticaNeueLT Com 47 LtCn"/>
          <w:color w:val="0070C0"/>
          <w:sz w:val="24"/>
          <w:szCs w:val="24"/>
        </w:rPr>
      </w:pPr>
      <w:r w:rsidRPr="00B72FAA">
        <w:rPr>
          <w:rFonts w:ascii="HelveticaNeueLT Com 47 LtCn" w:hAnsi="HelveticaNeueLT Com 47 LtCn"/>
          <w:color w:val="0070C0"/>
          <w:sz w:val="24"/>
          <w:szCs w:val="24"/>
        </w:rPr>
        <w:t xml:space="preserve">Iako rok za podnošenje zahtjeva za odobrenje zrakoplovne priredbe nije </w:t>
      </w:r>
      <w:r w:rsidR="00DD164E" w:rsidRPr="00B72FAA">
        <w:rPr>
          <w:rFonts w:ascii="HelveticaNeueLT Com 47 LtCn" w:hAnsi="HelveticaNeueLT Com 47 LtCn"/>
          <w:color w:val="0070C0"/>
          <w:sz w:val="24"/>
          <w:szCs w:val="24"/>
        </w:rPr>
        <w:t>propisan</w:t>
      </w:r>
      <w:r w:rsidRPr="00B72FAA">
        <w:rPr>
          <w:rFonts w:ascii="HelveticaNeueLT Com 47 LtCn" w:hAnsi="HelveticaNeueLT Com 47 LtCn"/>
          <w:color w:val="0070C0"/>
          <w:sz w:val="24"/>
          <w:szCs w:val="24"/>
        </w:rPr>
        <w:t xml:space="preserve">, </w:t>
      </w:r>
      <w:r w:rsidR="00B50F30" w:rsidRPr="00B72FAA">
        <w:rPr>
          <w:rFonts w:ascii="HelveticaNeueLT Com 47 LtCn" w:hAnsi="HelveticaNeueLT Com 47 LtCn"/>
          <w:color w:val="0070C0"/>
          <w:sz w:val="24"/>
          <w:szCs w:val="24"/>
        </w:rPr>
        <w:t xml:space="preserve">organizator </w:t>
      </w:r>
      <w:r w:rsidRPr="00B72FAA">
        <w:rPr>
          <w:rFonts w:ascii="HelveticaNeueLT Com 47 LtCn" w:hAnsi="HelveticaNeueLT Com 47 LtCn"/>
          <w:color w:val="0070C0"/>
          <w:sz w:val="24"/>
          <w:szCs w:val="24"/>
        </w:rPr>
        <w:t xml:space="preserve">u obzir </w:t>
      </w:r>
      <w:r w:rsidR="00FC5CBD" w:rsidRPr="00B72FAA">
        <w:rPr>
          <w:rFonts w:ascii="HelveticaNeueLT Com 47 LtCn" w:hAnsi="HelveticaNeueLT Com 47 LtCn"/>
          <w:color w:val="0070C0"/>
          <w:sz w:val="24"/>
          <w:szCs w:val="24"/>
        </w:rPr>
        <w:t>mora uzeti</w:t>
      </w:r>
      <w:r w:rsidRPr="00B72FAA">
        <w:rPr>
          <w:rFonts w:ascii="HelveticaNeueLT Com 47 LtCn" w:hAnsi="HelveticaNeueLT Com 47 LtCn"/>
          <w:color w:val="0070C0"/>
          <w:sz w:val="24"/>
          <w:szCs w:val="24"/>
        </w:rPr>
        <w:t xml:space="preserve"> vrijeme </w:t>
      </w:r>
      <w:r w:rsidR="00FC5CBD" w:rsidRPr="00B72FAA">
        <w:rPr>
          <w:rFonts w:ascii="HelveticaNeueLT Com 47 LtCn" w:hAnsi="HelveticaNeueLT Com 47 LtCn"/>
          <w:color w:val="0070C0"/>
          <w:sz w:val="24"/>
          <w:szCs w:val="24"/>
        </w:rPr>
        <w:t xml:space="preserve">potrebno </w:t>
      </w:r>
      <w:r w:rsidR="000E3CC2" w:rsidRPr="00B72FAA">
        <w:rPr>
          <w:rFonts w:ascii="HelveticaNeueLT Com 47 LtCn" w:hAnsi="HelveticaNeueLT Com 47 LtCn"/>
          <w:color w:val="0070C0"/>
          <w:sz w:val="24"/>
          <w:szCs w:val="24"/>
        </w:rPr>
        <w:t>za evaluaciju</w:t>
      </w:r>
      <w:r w:rsidRPr="00B72FAA">
        <w:rPr>
          <w:rFonts w:ascii="HelveticaNeueLT Com 47 LtCn" w:hAnsi="HelveticaNeueLT Com 47 LtCn"/>
          <w:color w:val="0070C0"/>
          <w:sz w:val="24"/>
          <w:szCs w:val="24"/>
        </w:rPr>
        <w:t xml:space="preserve"> Plan</w:t>
      </w:r>
      <w:r w:rsidR="00B1050C" w:rsidRPr="00B72FAA">
        <w:rPr>
          <w:rFonts w:ascii="HelveticaNeueLT Com 47 LtCn" w:hAnsi="HelveticaNeueLT Com 47 LtCn"/>
          <w:color w:val="0070C0"/>
          <w:sz w:val="24"/>
          <w:szCs w:val="24"/>
        </w:rPr>
        <w:t>a</w:t>
      </w:r>
      <w:r w:rsidRPr="00B72FAA">
        <w:rPr>
          <w:rFonts w:ascii="HelveticaNeueLT Com 47 LtCn" w:hAnsi="HelveticaNeueLT Com 47 LtCn"/>
          <w:color w:val="0070C0"/>
          <w:sz w:val="24"/>
          <w:szCs w:val="24"/>
        </w:rPr>
        <w:t xml:space="preserve"> zrakoplovne priredbe, kao i vrijeme </w:t>
      </w:r>
      <w:r w:rsidR="00FC5CBD" w:rsidRPr="00B72FAA">
        <w:rPr>
          <w:rFonts w:ascii="HelveticaNeueLT Com 47 LtCn" w:hAnsi="HelveticaNeueLT Com 47 LtCn"/>
          <w:color w:val="0070C0"/>
          <w:sz w:val="24"/>
          <w:szCs w:val="24"/>
        </w:rPr>
        <w:t>potrebno</w:t>
      </w:r>
      <w:r w:rsidRPr="00B72FAA">
        <w:rPr>
          <w:rFonts w:ascii="HelveticaNeueLT Com 47 LtCn" w:hAnsi="HelveticaNeueLT Com 47 LtCn"/>
          <w:color w:val="0070C0"/>
          <w:sz w:val="24"/>
          <w:szCs w:val="24"/>
        </w:rPr>
        <w:t xml:space="preserve"> za ostale radnje potrebne za odobrenje.</w:t>
      </w:r>
    </w:p>
    <w:p w14:paraId="43D94745" w14:textId="018FFD68" w:rsidR="00084B6A" w:rsidRDefault="00084B6A" w:rsidP="002A745E">
      <w:pPr>
        <w:spacing w:after="0" w:line="240" w:lineRule="auto"/>
        <w:jc w:val="both"/>
        <w:rPr>
          <w:rFonts w:ascii="HelveticaNeueLT Com 47 LtCn" w:hAnsi="HelveticaNeueLT Com 47 LtCn"/>
          <w:sz w:val="24"/>
          <w:szCs w:val="24"/>
        </w:rPr>
      </w:pPr>
    </w:p>
    <w:p w14:paraId="0BF9425F" w14:textId="0346414F" w:rsidR="00084B6A" w:rsidRPr="00084B6A" w:rsidRDefault="00084B6A" w:rsidP="002A745E">
      <w:pPr>
        <w:spacing w:after="0" w:line="240" w:lineRule="auto"/>
        <w:jc w:val="both"/>
        <w:rPr>
          <w:rFonts w:ascii="HelveticaNeueLT Com 47 LtCn" w:hAnsi="HelveticaNeueLT Com 47 LtCn"/>
          <w:sz w:val="24"/>
          <w:szCs w:val="24"/>
          <w:lang w:val="en-US"/>
        </w:rPr>
      </w:pPr>
      <w:r w:rsidRPr="00B1050C">
        <w:rPr>
          <w:rFonts w:ascii="HelveticaNeueLT Com 47 LtCn" w:hAnsi="HelveticaNeueLT Com 47 LtCn"/>
          <w:sz w:val="24"/>
          <w:szCs w:val="24"/>
          <w:highlight w:val="yellow"/>
          <w:lang w:val="en-US"/>
        </w:rPr>
        <w:t xml:space="preserve">Although due date for Flying Display approval application </w:t>
      </w:r>
      <w:r w:rsidR="00B50F30" w:rsidRPr="00B1050C">
        <w:rPr>
          <w:rFonts w:ascii="HelveticaNeueLT Com 47 LtCn" w:hAnsi="HelveticaNeueLT Com 47 LtCn"/>
          <w:sz w:val="24"/>
          <w:szCs w:val="24"/>
          <w:highlight w:val="yellow"/>
          <w:lang w:val="en-US"/>
        </w:rPr>
        <w:t xml:space="preserve">is not prescribed, </w:t>
      </w:r>
      <w:r w:rsidR="00FC5CBD" w:rsidRPr="00B1050C">
        <w:rPr>
          <w:rFonts w:ascii="HelveticaNeueLT Com 47 LtCn" w:hAnsi="HelveticaNeueLT Com 47 LtCn"/>
          <w:sz w:val="24"/>
          <w:szCs w:val="24"/>
          <w:highlight w:val="yellow"/>
          <w:lang w:val="en-US"/>
        </w:rPr>
        <w:t xml:space="preserve">Organizer should </w:t>
      </w:r>
      <w:proofErr w:type="gramStart"/>
      <w:r w:rsidR="00FC5CBD" w:rsidRPr="00B1050C">
        <w:rPr>
          <w:rFonts w:ascii="HelveticaNeueLT Com 47 LtCn" w:hAnsi="HelveticaNeueLT Com 47 LtCn"/>
          <w:sz w:val="24"/>
          <w:szCs w:val="24"/>
          <w:highlight w:val="yellow"/>
          <w:lang w:val="en-US"/>
        </w:rPr>
        <w:t>take into account</w:t>
      </w:r>
      <w:proofErr w:type="gramEnd"/>
      <w:r w:rsidR="00FC5CBD" w:rsidRPr="00B1050C">
        <w:rPr>
          <w:rFonts w:ascii="HelveticaNeueLT Com 47 LtCn" w:hAnsi="HelveticaNeueLT Com 47 LtCn"/>
          <w:sz w:val="24"/>
          <w:szCs w:val="24"/>
          <w:highlight w:val="yellow"/>
          <w:lang w:val="en-US"/>
        </w:rPr>
        <w:t xml:space="preserve"> time required for evaluation </w:t>
      </w:r>
      <w:r w:rsidR="00B1050C" w:rsidRPr="00B1050C">
        <w:rPr>
          <w:rFonts w:ascii="HelveticaNeueLT Com 47 LtCn" w:hAnsi="HelveticaNeueLT Com 47 LtCn"/>
          <w:sz w:val="24"/>
          <w:szCs w:val="24"/>
          <w:highlight w:val="yellow"/>
          <w:lang w:val="en-US"/>
        </w:rPr>
        <w:t xml:space="preserve">of Flying Display Plan, as well as the time required for additional actions </w:t>
      </w:r>
      <w:proofErr w:type="spellStart"/>
      <w:r w:rsidR="00B1050C">
        <w:rPr>
          <w:rFonts w:ascii="HelveticaNeueLT Com 47 LtCn" w:hAnsi="HelveticaNeueLT Com 47 LtCn"/>
          <w:sz w:val="24"/>
          <w:szCs w:val="24"/>
          <w:highlight w:val="yellow"/>
          <w:lang w:val="en-US"/>
        </w:rPr>
        <w:t>neccesary</w:t>
      </w:r>
      <w:proofErr w:type="spellEnd"/>
      <w:r w:rsidR="00B1050C" w:rsidRPr="00B1050C">
        <w:rPr>
          <w:rFonts w:ascii="HelveticaNeueLT Com 47 LtCn" w:hAnsi="HelveticaNeueLT Com 47 LtCn"/>
          <w:sz w:val="24"/>
          <w:szCs w:val="24"/>
          <w:highlight w:val="yellow"/>
          <w:lang w:val="en-US"/>
        </w:rPr>
        <w:t xml:space="preserve"> for approval.</w:t>
      </w:r>
    </w:p>
    <w:p w14:paraId="75230399" w14:textId="77777777" w:rsidR="00BA0FBE" w:rsidRPr="00C35D3F" w:rsidRDefault="00BA0FBE" w:rsidP="002A745E">
      <w:pPr>
        <w:spacing w:after="0" w:line="240" w:lineRule="auto"/>
        <w:jc w:val="both"/>
        <w:rPr>
          <w:rFonts w:ascii="HelveticaNeueLT Com 47 LtCn" w:hAnsi="HelveticaNeueLT Com 47 LtCn"/>
          <w:sz w:val="24"/>
          <w:szCs w:val="24"/>
        </w:rPr>
      </w:pPr>
    </w:p>
    <w:p w14:paraId="5B4DF3A0" w14:textId="77777777" w:rsidR="00BA0FBE" w:rsidRPr="00CD40EC" w:rsidRDefault="00BA0FBE" w:rsidP="002A745E">
      <w:pPr>
        <w:spacing w:after="0" w:line="240" w:lineRule="auto"/>
        <w:jc w:val="both"/>
        <w:rPr>
          <w:rFonts w:ascii="HelveticaNeueLT Com 47 LtCn" w:hAnsi="HelveticaNeueLT Com 47 LtCn"/>
          <w:color w:val="0070C0"/>
          <w:sz w:val="24"/>
          <w:szCs w:val="24"/>
        </w:rPr>
      </w:pPr>
      <w:r w:rsidRPr="00CD40EC">
        <w:rPr>
          <w:rFonts w:ascii="HelveticaNeueLT Com 47 LtCn" w:hAnsi="HelveticaNeueLT Com 47 LtCn"/>
          <w:color w:val="0070C0"/>
          <w:sz w:val="24"/>
          <w:szCs w:val="24"/>
        </w:rPr>
        <w:t>Od iznimne važnosti je da se zahtjevom i Planom zrakoplovne priredbe identificiraju posebna odobrenja neophodna za provedbu zrakoplovne priredbe, obzirom da je za posebna odobrenja potrebno utrošiti dodatno vrijeme i resurse.</w:t>
      </w:r>
    </w:p>
    <w:p w14:paraId="58882275" w14:textId="77777777" w:rsidR="00BA0FBE" w:rsidRPr="00CD40EC" w:rsidRDefault="00BA0FBE" w:rsidP="002A745E">
      <w:pPr>
        <w:spacing w:after="0" w:line="240" w:lineRule="auto"/>
        <w:jc w:val="both"/>
        <w:rPr>
          <w:rFonts w:ascii="HelveticaNeueLT Com 47 LtCn" w:hAnsi="HelveticaNeueLT Com 47 LtCn"/>
          <w:color w:val="0070C0"/>
          <w:sz w:val="24"/>
          <w:szCs w:val="24"/>
        </w:rPr>
      </w:pPr>
      <w:r w:rsidRPr="00CD40EC">
        <w:rPr>
          <w:rFonts w:ascii="HelveticaNeueLT Com 47 LtCn" w:hAnsi="HelveticaNeueLT Com 47 LtCn"/>
          <w:color w:val="0070C0"/>
          <w:sz w:val="24"/>
          <w:szCs w:val="24"/>
        </w:rPr>
        <w:t>Posebna odobrenja sastavni su dio odobrenja zrakoplovne priredbe.</w:t>
      </w:r>
    </w:p>
    <w:p w14:paraId="799EBA77" w14:textId="3C3F3EBA" w:rsidR="00BA0FBE" w:rsidRDefault="00BA0FBE" w:rsidP="002A745E">
      <w:pPr>
        <w:spacing w:after="0" w:line="240" w:lineRule="auto"/>
        <w:jc w:val="both"/>
        <w:rPr>
          <w:rFonts w:ascii="HelveticaNeueLT Com 47 LtCn" w:hAnsi="HelveticaNeueLT Com 47 LtCn"/>
          <w:sz w:val="24"/>
          <w:szCs w:val="24"/>
        </w:rPr>
      </w:pPr>
    </w:p>
    <w:p w14:paraId="02DA1569" w14:textId="02CDB892" w:rsidR="000F754A" w:rsidRPr="007A6B19" w:rsidRDefault="000F754A" w:rsidP="002A745E">
      <w:pPr>
        <w:spacing w:after="0" w:line="240" w:lineRule="auto"/>
        <w:jc w:val="both"/>
        <w:rPr>
          <w:rFonts w:ascii="HelveticaNeueLT Com 47 LtCn" w:hAnsi="HelveticaNeueLT Com 47 LtCn"/>
          <w:sz w:val="24"/>
          <w:szCs w:val="24"/>
          <w:highlight w:val="yellow"/>
          <w:lang w:val="en-US"/>
        </w:rPr>
      </w:pPr>
      <w:r w:rsidRPr="00BF0967">
        <w:rPr>
          <w:rFonts w:ascii="HelveticaNeueLT Com 47 LtCn" w:hAnsi="HelveticaNeueLT Com 47 LtCn"/>
          <w:sz w:val="24"/>
          <w:szCs w:val="24"/>
          <w:highlight w:val="yellow"/>
          <w:lang w:val="en-US"/>
        </w:rPr>
        <w:t>Identification of special approvals</w:t>
      </w:r>
      <w:r w:rsidR="00BF0967" w:rsidRPr="00BF0967">
        <w:rPr>
          <w:rFonts w:ascii="HelveticaNeueLT Com 47 LtCn" w:hAnsi="HelveticaNeueLT Com 47 LtCn"/>
          <w:sz w:val="24"/>
          <w:szCs w:val="24"/>
          <w:highlight w:val="yellow"/>
          <w:lang w:val="en-US"/>
        </w:rPr>
        <w:t xml:space="preserve"> related to Flying Display</w:t>
      </w:r>
      <w:r w:rsidRPr="00BF0967">
        <w:rPr>
          <w:rFonts w:ascii="HelveticaNeueLT Com 47 LtCn" w:hAnsi="HelveticaNeueLT Com 47 LtCn"/>
          <w:sz w:val="24"/>
          <w:szCs w:val="24"/>
          <w:highlight w:val="yellow"/>
          <w:lang w:val="en-US"/>
        </w:rPr>
        <w:t>, as part of application, is o</w:t>
      </w:r>
      <w:r w:rsidR="00BF0967" w:rsidRPr="00BF0967">
        <w:rPr>
          <w:rFonts w:ascii="HelveticaNeueLT Com 47 LtCn" w:hAnsi="HelveticaNeueLT Com 47 LtCn"/>
          <w:sz w:val="24"/>
          <w:szCs w:val="24"/>
          <w:highlight w:val="yellow"/>
          <w:lang w:val="en-US"/>
        </w:rPr>
        <w:t>f</w:t>
      </w:r>
      <w:r w:rsidRPr="00BF0967">
        <w:rPr>
          <w:rFonts w:ascii="HelveticaNeueLT Com 47 LtCn" w:hAnsi="HelveticaNeueLT Com 47 LtCn"/>
          <w:sz w:val="24"/>
          <w:szCs w:val="24"/>
          <w:highlight w:val="yellow"/>
          <w:lang w:val="en-US"/>
        </w:rPr>
        <w:t xml:space="preserve"> outmost importance</w:t>
      </w:r>
      <w:r w:rsidR="00BF0967" w:rsidRPr="00BF0967">
        <w:rPr>
          <w:rFonts w:ascii="HelveticaNeueLT Com 47 LtCn" w:hAnsi="HelveticaNeueLT Com 47 LtCn"/>
          <w:sz w:val="24"/>
          <w:szCs w:val="24"/>
          <w:highlight w:val="yellow"/>
          <w:lang w:val="en-US"/>
        </w:rPr>
        <w:t xml:space="preserve">, as </w:t>
      </w:r>
      <w:r w:rsidR="00BF0967" w:rsidRPr="007A6B19">
        <w:rPr>
          <w:rFonts w:ascii="HelveticaNeueLT Com 47 LtCn" w:hAnsi="HelveticaNeueLT Com 47 LtCn"/>
          <w:sz w:val="24"/>
          <w:szCs w:val="24"/>
          <w:highlight w:val="yellow"/>
          <w:lang w:val="en-US"/>
        </w:rPr>
        <w:t>special approvals can consume more time and resources.</w:t>
      </w:r>
    </w:p>
    <w:p w14:paraId="292E6F24" w14:textId="11667815" w:rsidR="00BF0967" w:rsidRPr="000F754A" w:rsidRDefault="007A6B19" w:rsidP="002A745E">
      <w:pPr>
        <w:spacing w:after="0" w:line="240" w:lineRule="auto"/>
        <w:jc w:val="both"/>
        <w:rPr>
          <w:rFonts w:ascii="HelveticaNeueLT Com 47 LtCn" w:hAnsi="HelveticaNeueLT Com 47 LtCn"/>
          <w:sz w:val="24"/>
          <w:szCs w:val="24"/>
          <w:lang w:val="en-US"/>
        </w:rPr>
      </w:pPr>
      <w:r w:rsidRPr="007A6B19">
        <w:rPr>
          <w:rFonts w:ascii="HelveticaNeueLT Com 47 LtCn" w:hAnsi="HelveticaNeueLT Com 47 LtCn"/>
          <w:sz w:val="24"/>
          <w:szCs w:val="24"/>
          <w:highlight w:val="yellow"/>
          <w:lang w:val="en-US"/>
        </w:rPr>
        <w:t>Special approvals form a part of Flying Display approval</w:t>
      </w:r>
      <w:r>
        <w:rPr>
          <w:rFonts w:ascii="HelveticaNeueLT Com 47 LtCn" w:hAnsi="HelveticaNeueLT Com 47 LtCn"/>
          <w:sz w:val="24"/>
          <w:szCs w:val="24"/>
          <w:lang w:val="en-US"/>
        </w:rPr>
        <w:t xml:space="preserve">. </w:t>
      </w:r>
    </w:p>
    <w:p w14:paraId="08114DFE" w14:textId="77777777" w:rsidR="00B1050C" w:rsidRPr="00CD40EC" w:rsidRDefault="00B1050C" w:rsidP="002A745E">
      <w:pPr>
        <w:spacing w:after="0" w:line="240" w:lineRule="auto"/>
        <w:jc w:val="both"/>
        <w:rPr>
          <w:rFonts w:ascii="HelveticaNeueLT Com 47 LtCn" w:hAnsi="HelveticaNeueLT Com 47 LtCn"/>
          <w:color w:val="0070C0"/>
          <w:sz w:val="24"/>
          <w:szCs w:val="24"/>
          <w:lang w:val="en-US"/>
        </w:rPr>
      </w:pPr>
    </w:p>
    <w:p w14:paraId="596470DF" w14:textId="231973E1" w:rsidR="00BA0FBE" w:rsidRPr="00CD40EC" w:rsidRDefault="00BA0FBE" w:rsidP="002A745E">
      <w:pPr>
        <w:spacing w:after="0" w:line="240" w:lineRule="auto"/>
        <w:jc w:val="both"/>
        <w:rPr>
          <w:rFonts w:ascii="HelveticaNeueLT Com 47 LtCn" w:hAnsi="HelveticaNeueLT Com 47 LtCn"/>
          <w:color w:val="0070C0"/>
          <w:sz w:val="24"/>
          <w:szCs w:val="24"/>
        </w:rPr>
      </w:pPr>
      <w:r w:rsidRPr="00CD40EC">
        <w:rPr>
          <w:rFonts w:ascii="HelveticaNeueLT Com 47 LtCn" w:hAnsi="HelveticaNeueLT Com 47 LtCn"/>
          <w:color w:val="0070C0"/>
          <w:sz w:val="24"/>
          <w:szCs w:val="24"/>
        </w:rPr>
        <w:t xml:space="preserve">Zakon o općem upravnom postupku definira rok od 30 dana za rješavanje upravnog predmeta, uz uvjet da je </w:t>
      </w:r>
      <w:r w:rsidR="00E768DB" w:rsidRPr="00CD40EC">
        <w:rPr>
          <w:rFonts w:ascii="HelveticaNeueLT Com 47 LtCn" w:hAnsi="HelveticaNeueLT Com 47 LtCn"/>
          <w:color w:val="0070C0"/>
          <w:sz w:val="24"/>
          <w:szCs w:val="24"/>
        </w:rPr>
        <w:t xml:space="preserve">zahtjev </w:t>
      </w:r>
      <w:r w:rsidRPr="00CD40EC">
        <w:rPr>
          <w:rFonts w:ascii="HelveticaNeueLT Com 47 LtCn" w:hAnsi="HelveticaNeueLT Com 47 LtCn"/>
          <w:color w:val="0070C0"/>
          <w:sz w:val="24"/>
          <w:szCs w:val="24"/>
        </w:rPr>
        <w:t>uredno podnesen.</w:t>
      </w:r>
    </w:p>
    <w:p w14:paraId="227F45B3" w14:textId="07A19808" w:rsidR="007A6B19" w:rsidRDefault="007A6B19" w:rsidP="002A745E">
      <w:pPr>
        <w:spacing w:after="0" w:line="240" w:lineRule="auto"/>
        <w:jc w:val="both"/>
        <w:rPr>
          <w:rFonts w:ascii="HelveticaNeueLT Com 47 LtCn" w:hAnsi="HelveticaNeueLT Com 47 LtCn"/>
          <w:sz w:val="24"/>
          <w:szCs w:val="24"/>
        </w:rPr>
      </w:pPr>
    </w:p>
    <w:p w14:paraId="5D5220A1" w14:textId="350F877D" w:rsidR="007A6B19" w:rsidRPr="00DB07A2" w:rsidRDefault="00D06DE9" w:rsidP="002A745E">
      <w:pPr>
        <w:spacing w:after="0" w:line="240" w:lineRule="auto"/>
        <w:jc w:val="both"/>
        <w:rPr>
          <w:rFonts w:ascii="HelveticaNeueLT Com 47 LtCn" w:hAnsi="HelveticaNeueLT Com 47 LtCn"/>
          <w:sz w:val="24"/>
          <w:szCs w:val="24"/>
          <w:lang w:val="en-US"/>
        </w:rPr>
      </w:pPr>
      <w:r w:rsidRPr="00DB07A2">
        <w:rPr>
          <w:rFonts w:ascii="HelveticaNeueLT Com 47 LtCn" w:hAnsi="HelveticaNeueLT Com 47 LtCn"/>
          <w:sz w:val="24"/>
          <w:szCs w:val="24"/>
          <w:highlight w:val="yellow"/>
          <w:lang w:val="en-US"/>
        </w:rPr>
        <w:t xml:space="preserve">General Administrative Procedure Act prescribes </w:t>
      </w:r>
      <w:r w:rsidR="00DB07A2" w:rsidRPr="00DB07A2">
        <w:rPr>
          <w:rFonts w:ascii="HelveticaNeueLT Com 47 LtCn" w:hAnsi="HelveticaNeueLT Com 47 LtCn"/>
          <w:sz w:val="24"/>
          <w:szCs w:val="24"/>
          <w:highlight w:val="yellow"/>
          <w:lang w:val="en-US"/>
        </w:rPr>
        <w:t>30 days to solve administrative case</w:t>
      </w:r>
      <w:r w:rsidR="00DB07A2">
        <w:rPr>
          <w:rFonts w:ascii="HelveticaNeueLT Com 47 LtCn" w:hAnsi="HelveticaNeueLT Com 47 LtCn"/>
          <w:sz w:val="24"/>
          <w:szCs w:val="24"/>
          <w:lang w:val="en-US"/>
        </w:rPr>
        <w:t>, provided application was submitted</w:t>
      </w:r>
      <w:r w:rsidR="00B72FAA" w:rsidRPr="00B72FAA">
        <w:rPr>
          <w:rFonts w:ascii="HelveticaNeueLT Com 47 LtCn" w:hAnsi="HelveticaNeueLT Com 47 LtCn"/>
          <w:sz w:val="24"/>
          <w:szCs w:val="24"/>
          <w:lang w:val="en-US"/>
        </w:rPr>
        <w:t xml:space="preserve"> </w:t>
      </w:r>
      <w:r w:rsidR="00B72FAA">
        <w:rPr>
          <w:rFonts w:ascii="HelveticaNeueLT Com 47 LtCn" w:hAnsi="HelveticaNeueLT Com 47 LtCn"/>
          <w:sz w:val="24"/>
          <w:szCs w:val="24"/>
          <w:lang w:val="en-US"/>
        </w:rPr>
        <w:t>correctly.</w:t>
      </w:r>
      <w:r w:rsidR="00DB07A2">
        <w:rPr>
          <w:rFonts w:ascii="HelveticaNeueLT Com 47 LtCn" w:hAnsi="HelveticaNeueLT Com 47 LtCn"/>
          <w:sz w:val="24"/>
          <w:szCs w:val="24"/>
          <w:lang w:val="en-US"/>
        </w:rPr>
        <w:t xml:space="preserve"> </w:t>
      </w:r>
    </w:p>
    <w:p w14:paraId="7D4B0EC6" w14:textId="77777777" w:rsidR="00BA0FBE" w:rsidRPr="00C35D3F" w:rsidRDefault="00BA0FBE" w:rsidP="002A745E">
      <w:pPr>
        <w:spacing w:after="0" w:line="240" w:lineRule="auto"/>
        <w:jc w:val="both"/>
        <w:rPr>
          <w:rFonts w:ascii="HelveticaNeueLT Com 47 LtCn" w:hAnsi="HelveticaNeueLT Com 47 LtCn"/>
          <w:sz w:val="24"/>
          <w:szCs w:val="24"/>
        </w:rPr>
      </w:pPr>
    </w:p>
    <w:p w14:paraId="4382B41F" w14:textId="7E47D55E" w:rsidR="00BA0FBE" w:rsidRPr="00CD40EC" w:rsidRDefault="00BA0FBE" w:rsidP="002A745E">
      <w:pPr>
        <w:spacing w:after="0" w:line="240" w:lineRule="auto"/>
        <w:jc w:val="both"/>
        <w:rPr>
          <w:rFonts w:ascii="HelveticaNeueLT Com 47 LtCn" w:hAnsi="HelveticaNeueLT Com 47 LtCn"/>
          <w:color w:val="0070C0"/>
          <w:sz w:val="24"/>
          <w:szCs w:val="24"/>
        </w:rPr>
      </w:pPr>
      <w:r w:rsidRPr="00CD40EC">
        <w:rPr>
          <w:rFonts w:ascii="HelveticaNeueLT Com 47 LtCn" w:hAnsi="HelveticaNeueLT Com 47 LtCn"/>
          <w:color w:val="0070C0"/>
          <w:sz w:val="24"/>
          <w:szCs w:val="24"/>
        </w:rPr>
        <w:t>Dosadašnjim iskustvom utvrđeno je da se za zrakoplovne priredbe podnošenje zahtjeva može očekivati nekoliko dana prije  provođenja same zrakoplovne priredbe</w:t>
      </w:r>
      <w:r w:rsidR="00C46464">
        <w:rPr>
          <w:rFonts w:ascii="HelveticaNeueLT Com 47 LtCn" w:hAnsi="HelveticaNeueLT Com 47 LtCn"/>
          <w:color w:val="0070C0"/>
          <w:sz w:val="24"/>
          <w:szCs w:val="24"/>
        </w:rPr>
        <w:t>, posebno za one na kojima se izvode samo padobranski skokovi</w:t>
      </w:r>
      <w:r w:rsidRPr="00CD40EC">
        <w:rPr>
          <w:rFonts w:ascii="HelveticaNeueLT Com 47 LtCn" w:hAnsi="HelveticaNeueLT Com 47 LtCn"/>
          <w:color w:val="0070C0"/>
          <w:sz w:val="24"/>
          <w:szCs w:val="24"/>
        </w:rPr>
        <w:t xml:space="preserve">. Međutim, </w:t>
      </w:r>
      <w:r w:rsidR="00B36F2A">
        <w:rPr>
          <w:rFonts w:ascii="HelveticaNeueLT Com 47 LtCn" w:hAnsi="HelveticaNeueLT Com 47 LtCn"/>
          <w:color w:val="0070C0"/>
          <w:sz w:val="24"/>
          <w:szCs w:val="24"/>
        </w:rPr>
        <w:t xml:space="preserve">organizator </w:t>
      </w:r>
      <w:r w:rsidRPr="00CD40EC">
        <w:rPr>
          <w:rFonts w:ascii="HelveticaNeueLT Com 47 LtCn" w:hAnsi="HelveticaNeueLT Com 47 LtCn"/>
          <w:color w:val="0070C0"/>
          <w:sz w:val="24"/>
          <w:szCs w:val="24"/>
        </w:rPr>
        <w:t xml:space="preserve">u obzir </w:t>
      </w:r>
      <w:r w:rsidR="00B36F2A">
        <w:rPr>
          <w:rFonts w:ascii="HelveticaNeueLT Com 47 LtCn" w:hAnsi="HelveticaNeueLT Com 47 LtCn"/>
          <w:color w:val="0070C0"/>
          <w:sz w:val="24"/>
          <w:szCs w:val="24"/>
        </w:rPr>
        <w:t>mora</w:t>
      </w:r>
      <w:r w:rsidRPr="00CD40EC">
        <w:rPr>
          <w:rFonts w:ascii="HelveticaNeueLT Com 47 LtCn" w:hAnsi="HelveticaNeueLT Com 47 LtCn"/>
          <w:color w:val="0070C0"/>
          <w:sz w:val="24"/>
          <w:szCs w:val="24"/>
        </w:rPr>
        <w:t xml:space="preserve"> uzeti da se vrijeme evaluacije i odobrenja produžuje s povećanjem kompleksnosti i</w:t>
      </w:r>
      <w:r w:rsidR="00FA7358" w:rsidRPr="00CD40EC">
        <w:rPr>
          <w:rFonts w:ascii="HelveticaNeueLT Com 47 LtCn" w:hAnsi="HelveticaNeueLT Com 47 LtCn"/>
          <w:color w:val="0070C0"/>
          <w:sz w:val="24"/>
          <w:szCs w:val="24"/>
        </w:rPr>
        <w:t xml:space="preserve"> </w:t>
      </w:r>
      <w:r w:rsidRPr="00CD40EC">
        <w:rPr>
          <w:rFonts w:ascii="HelveticaNeueLT Com 47 LtCn" w:hAnsi="HelveticaNeueLT Com 47 LtCn"/>
          <w:color w:val="0070C0"/>
          <w:sz w:val="24"/>
          <w:szCs w:val="24"/>
        </w:rPr>
        <w:t>rizičnosti same zrakoplovne priredbe.</w:t>
      </w:r>
    </w:p>
    <w:p w14:paraId="6B9C22A7" w14:textId="5FEA3F4D" w:rsidR="00DD164E" w:rsidRPr="00C35D3F" w:rsidRDefault="00DD164E" w:rsidP="002A745E">
      <w:pPr>
        <w:spacing w:after="0" w:line="240" w:lineRule="auto"/>
        <w:jc w:val="both"/>
        <w:rPr>
          <w:rFonts w:ascii="HelveticaNeueLT Com 47 LtCn" w:hAnsi="HelveticaNeueLT Com 47 LtCn"/>
          <w:sz w:val="24"/>
          <w:szCs w:val="24"/>
        </w:rPr>
      </w:pPr>
    </w:p>
    <w:p w14:paraId="388B56B2" w14:textId="35A21536" w:rsidR="00DD164E" w:rsidRPr="00B365D8" w:rsidRDefault="00B365D8" w:rsidP="002A745E">
      <w:pPr>
        <w:spacing w:after="0" w:line="240" w:lineRule="auto"/>
        <w:jc w:val="both"/>
        <w:rPr>
          <w:rFonts w:ascii="HelveticaNeueLT Com 47 LtCn" w:hAnsi="HelveticaNeueLT Com 47 LtCn"/>
          <w:sz w:val="24"/>
          <w:szCs w:val="24"/>
          <w:lang w:val="en-US"/>
        </w:rPr>
      </w:pPr>
      <w:r w:rsidRPr="00C46464">
        <w:rPr>
          <w:rFonts w:ascii="HelveticaNeueLT Com 47 LtCn" w:hAnsi="HelveticaNeueLT Com 47 LtCn"/>
          <w:sz w:val="24"/>
          <w:szCs w:val="24"/>
          <w:highlight w:val="yellow"/>
          <w:lang w:val="en-US"/>
        </w:rPr>
        <w:t xml:space="preserve">Experience to date identified </w:t>
      </w:r>
      <w:r w:rsidR="00A37F76" w:rsidRPr="00C46464">
        <w:rPr>
          <w:rFonts w:ascii="HelveticaNeueLT Com 47 LtCn" w:hAnsi="HelveticaNeueLT Com 47 LtCn"/>
          <w:sz w:val="24"/>
          <w:szCs w:val="24"/>
          <w:highlight w:val="yellow"/>
          <w:lang w:val="en-US"/>
        </w:rPr>
        <w:t xml:space="preserve">that </w:t>
      </w:r>
      <w:r w:rsidR="006059E0" w:rsidRPr="00C46464">
        <w:rPr>
          <w:rFonts w:ascii="HelveticaNeueLT Com 47 LtCn" w:hAnsi="HelveticaNeueLT Com 47 LtCn"/>
          <w:sz w:val="24"/>
          <w:szCs w:val="24"/>
          <w:highlight w:val="yellow"/>
          <w:lang w:val="en-US"/>
        </w:rPr>
        <w:t xml:space="preserve">application submission can be </w:t>
      </w:r>
      <w:r w:rsidR="00A37F76" w:rsidRPr="00C46464">
        <w:rPr>
          <w:rFonts w:ascii="HelveticaNeueLT Com 47 LtCn" w:hAnsi="HelveticaNeueLT Com 47 LtCn"/>
          <w:sz w:val="24"/>
          <w:szCs w:val="24"/>
          <w:highlight w:val="yellow"/>
          <w:lang w:val="en-US"/>
        </w:rPr>
        <w:t xml:space="preserve">expected </w:t>
      </w:r>
      <w:r w:rsidR="006059E0" w:rsidRPr="00C46464">
        <w:rPr>
          <w:rFonts w:ascii="HelveticaNeueLT Com 47 LtCn" w:hAnsi="HelveticaNeueLT Com 47 LtCn"/>
          <w:sz w:val="24"/>
          <w:szCs w:val="24"/>
          <w:highlight w:val="yellow"/>
          <w:lang w:val="en-US"/>
        </w:rPr>
        <w:t xml:space="preserve">even </w:t>
      </w:r>
      <w:r w:rsidR="00B36F2A" w:rsidRPr="00C46464">
        <w:rPr>
          <w:rFonts w:ascii="HelveticaNeueLT Com 47 LtCn" w:hAnsi="HelveticaNeueLT Com 47 LtCn"/>
          <w:sz w:val="24"/>
          <w:szCs w:val="24"/>
          <w:highlight w:val="yellow"/>
          <w:lang w:val="en-US"/>
        </w:rPr>
        <w:t>just</w:t>
      </w:r>
      <w:r w:rsidR="006059E0" w:rsidRPr="00C46464">
        <w:rPr>
          <w:rFonts w:ascii="HelveticaNeueLT Com 47 LtCn" w:hAnsi="HelveticaNeueLT Com 47 LtCn"/>
          <w:sz w:val="24"/>
          <w:szCs w:val="24"/>
          <w:highlight w:val="yellow"/>
          <w:lang w:val="en-US"/>
        </w:rPr>
        <w:t xml:space="preserve"> few days prior to Flying Display, especially for the ones with planned skydiving activities only. </w:t>
      </w:r>
      <w:r w:rsidR="00B36F2A" w:rsidRPr="00C46464">
        <w:rPr>
          <w:rFonts w:ascii="HelveticaNeueLT Com 47 LtCn" w:hAnsi="HelveticaNeueLT Com 47 LtCn"/>
          <w:sz w:val="24"/>
          <w:szCs w:val="24"/>
          <w:highlight w:val="yellow"/>
          <w:lang w:val="en-US"/>
        </w:rPr>
        <w:t xml:space="preserve">However, organizer must </w:t>
      </w:r>
      <w:proofErr w:type="gramStart"/>
      <w:r w:rsidR="00B36F2A" w:rsidRPr="00C46464">
        <w:rPr>
          <w:rFonts w:ascii="HelveticaNeueLT Com 47 LtCn" w:hAnsi="HelveticaNeueLT Com 47 LtCn"/>
          <w:sz w:val="24"/>
          <w:szCs w:val="24"/>
          <w:highlight w:val="yellow"/>
          <w:lang w:val="en-US"/>
        </w:rPr>
        <w:t>take into account</w:t>
      </w:r>
      <w:proofErr w:type="gramEnd"/>
      <w:r w:rsidR="00B36F2A" w:rsidRPr="00C46464">
        <w:rPr>
          <w:rFonts w:ascii="HelveticaNeueLT Com 47 LtCn" w:hAnsi="HelveticaNeueLT Com 47 LtCn"/>
          <w:sz w:val="24"/>
          <w:szCs w:val="24"/>
          <w:highlight w:val="yellow"/>
          <w:lang w:val="en-US"/>
        </w:rPr>
        <w:t xml:space="preserve"> that time for evaluation is extended with more complex </w:t>
      </w:r>
      <w:r w:rsidR="00C46464" w:rsidRPr="00C46464">
        <w:rPr>
          <w:rFonts w:ascii="HelveticaNeueLT Com 47 LtCn" w:hAnsi="HelveticaNeueLT Com 47 LtCn"/>
          <w:sz w:val="24"/>
          <w:szCs w:val="24"/>
          <w:highlight w:val="yellow"/>
          <w:lang w:val="en-US"/>
        </w:rPr>
        <w:t>or higher risk Flying Display.</w:t>
      </w:r>
    </w:p>
    <w:p w14:paraId="30DC18A0" w14:textId="790504DB" w:rsidR="00CD40EC" w:rsidRDefault="00CD40EC" w:rsidP="002A745E">
      <w:pPr>
        <w:spacing w:after="0" w:line="240" w:lineRule="auto"/>
        <w:jc w:val="both"/>
        <w:rPr>
          <w:rFonts w:ascii="HelveticaNeueLT Com 47 LtCn" w:hAnsi="HelveticaNeueLT Com 47 LtCn"/>
          <w:sz w:val="24"/>
          <w:szCs w:val="24"/>
        </w:rPr>
      </w:pPr>
    </w:p>
    <w:p w14:paraId="50984649" w14:textId="535ECC22" w:rsidR="001B090A" w:rsidRDefault="001B090A" w:rsidP="002A745E">
      <w:pPr>
        <w:spacing w:after="0" w:line="240" w:lineRule="auto"/>
        <w:jc w:val="both"/>
        <w:rPr>
          <w:rFonts w:ascii="HelveticaNeueLT Com 47 LtCn" w:hAnsi="HelveticaNeueLT Com 47 LtCn"/>
          <w:sz w:val="24"/>
          <w:szCs w:val="24"/>
        </w:rPr>
      </w:pPr>
      <w:r>
        <w:rPr>
          <w:rFonts w:ascii="HelveticaNeueLT Com 47 LtCn" w:hAnsi="HelveticaNeueLT Com 47 LtCn"/>
          <w:color w:val="0070C0"/>
          <w:sz w:val="24"/>
          <w:szCs w:val="24"/>
        </w:rPr>
        <w:t xml:space="preserve">Također, u obzir se mora uzeti i vrijeme potrebno </w:t>
      </w:r>
      <w:r w:rsidR="004045F1">
        <w:rPr>
          <w:rFonts w:ascii="HelveticaNeueLT Com 47 LtCn" w:hAnsi="HelveticaNeueLT Com 47 LtCn"/>
          <w:color w:val="0070C0"/>
          <w:sz w:val="24"/>
          <w:szCs w:val="24"/>
        </w:rPr>
        <w:t xml:space="preserve">HKZP-u </w:t>
      </w:r>
      <w:r>
        <w:rPr>
          <w:rFonts w:ascii="HelveticaNeueLT Com 47 LtCn" w:hAnsi="HelveticaNeueLT Com 47 LtCn"/>
          <w:color w:val="0070C0"/>
          <w:sz w:val="24"/>
          <w:szCs w:val="24"/>
        </w:rPr>
        <w:t>za obradu rezervacije zračnog prostora.</w:t>
      </w:r>
    </w:p>
    <w:p w14:paraId="6853EEF4" w14:textId="0329C720" w:rsidR="001B090A" w:rsidRDefault="001B090A" w:rsidP="002A745E">
      <w:pPr>
        <w:spacing w:after="0" w:line="240" w:lineRule="auto"/>
        <w:jc w:val="both"/>
        <w:rPr>
          <w:rFonts w:ascii="HelveticaNeueLT Com 47 LtCn" w:hAnsi="HelveticaNeueLT Com 47 LtCn"/>
          <w:sz w:val="24"/>
          <w:szCs w:val="24"/>
        </w:rPr>
      </w:pPr>
    </w:p>
    <w:p w14:paraId="74C8D809" w14:textId="4C239F39" w:rsidR="007613B6" w:rsidRPr="00C35D3F" w:rsidRDefault="007613B6" w:rsidP="002A745E">
      <w:pPr>
        <w:spacing w:after="0" w:line="240" w:lineRule="auto"/>
        <w:jc w:val="both"/>
        <w:rPr>
          <w:rFonts w:ascii="HelveticaNeueLT Com 47 LtCn" w:hAnsi="HelveticaNeueLT Com 47 LtCn"/>
          <w:sz w:val="24"/>
          <w:szCs w:val="24"/>
        </w:rPr>
      </w:pPr>
      <w:r>
        <w:rPr>
          <w:rFonts w:ascii="HelveticaNeueLT Com 47 LtCn" w:hAnsi="HelveticaNeueLT Com 47 LtCn"/>
          <w:sz w:val="24"/>
          <w:szCs w:val="24"/>
          <w:lang w:val="en-US"/>
        </w:rPr>
        <w:t>In addition,</w:t>
      </w:r>
      <w:r w:rsidR="003E7E20" w:rsidRPr="003E7E20">
        <w:rPr>
          <w:rFonts w:ascii="HelveticaNeueLT Com 47 LtCn" w:hAnsi="HelveticaNeueLT Com 47 LtCn"/>
          <w:sz w:val="24"/>
          <w:szCs w:val="24"/>
          <w:highlight w:val="yellow"/>
          <w:lang w:val="en-US"/>
        </w:rPr>
        <w:t xml:space="preserve"> </w:t>
      </w:r>
      <w:r w:rsidR="003E7E20" w:rsidRPr="00C46464">
        <w:rPr>
          <w:rFonts w:ascii="HelveticaNeueLT Com 47 LtCn" w:hAnsi="HelveticaNeueLT Com 47 LtCn"/>
          <w:sz w:val="24"/>
          <w:szCs w:val="24"/>
          <w:highlight w:val="yellow"/>
          <w:lang w:val="en-US"/>
        </w:rPr>
        <w:t xml:space="preserve">organizer must </w:t>
      </w:r>
      <w:proofErr w:type="gramStart"/>
      <w:r w:rsidR="003E7E20" w:rsidRPr="00C46464">
        <w:rPr>
          <w:rFonts w:ascii="HelveticaNeueLT Com 47 LtCn" w:hAnsi="HelveticaNeueLT Com 47 LtCn"/>
          <w:sz w:val="24"/>
          <w:szCs w:val="24"/>
          <w:highlight w:val="yellow"/>
          <w:lang w:val="en-US"/>
        </w:rPr>
        <w:t>take into account</w:t>
      </w:r>
      <w:proofErr w:type="gramEnd"/>
      <w:r>
        <w:rPr>
          <w:rFonts w:ascii="HelveticaNeueLT Com 47 LtCn" w:hAnsi="HelveticaNeueLT Com 47 LtCn"/>
          <w:sz w:val="24"/>
          <w:szCs w:val="24"/>
          <w:lang w:val="en-US"/>
        </w:rPr>
        <w:t xml:space="preserve"> time for </w:t>
      </w:r>
      <w:proofErr w:type="spellStart"/>
      <w:r>
        <w:rPr>
          <w:rFonts w:ascii="HelveticaNeueLT Com 47 LtCn" w:hAnsi="HelveticaNeueLT Com 47 LtCn"/>
          <w:sz w:val="24"/>
          <w:szCs w:val="24"/>
          <w:lang w:val="en-US"/>
        </w:rPr>
        <w:t>Crocontrol</w:t>
      </w:r>
      <w:proofErr w:type="spellEnd"/>
      <w:r>
        <w:rPr>
          <w:rFonts w:ascii="HelveticaNeueLT Com 47 LtCn" w:hAnsi="HelveticaNeueLT Com 47 LtCn"/>
          <w:sz w:val="24"/>
          <w:szCs w:val="24"/>
          <w:lang w:val="en-US"/>
        </w:rPr>
        <w:t xml:space="preserve"> </w:t>
      </w:r>
      <w:r w:rsidR="003E7E20">
        <w:rPr>
          <w:rFonts w:ascii="HelveticaNeueLT Com 47 LtCn" w:hAnsi="HelveticaNeueLT Com 47 LtCn"/>
          <w:sz w:val="24"/>
          <w:szCs w:val="24"/>
          <w:lang w:val="en-US"/>
        </w:rPr>
        <w:t xml:space="preserve">airspace </w:t>
      </w:r>
      <w:r>
        <w:rPr>
          <w:rFonts w:ascii="HelveticaNeueLT Com 47 LtCn" w:hAnsi="HelveticaNeueLT Com 47 LtCn"/>
          <w:sz w:val="24"/>
          <w:szCs w:val="24"/>
          <w:lang w:val="en-US"/>
        </w:rPr>
        <w:t>reservation process</w:t>
      </w:r>
      <w:r w:rsidR="003E7E20">
        <w:rPr>
          <w:rFonts w:ascii="HelveticaNeueLT Com 47 LtCn" w:hAnsi="HelveticaNeueLT Com 47 LtCn"/>
          <w:sz w:val="24"/>
          <w:szCs w:val="24"/>
          <w:lang w:val="en-US"/>
        </w:rPr>
        <w:t>, as well.</w:t>
      </w:r>
    </w:p>
    <w:p w14:paraId="3266BE8D" w14:textId="0DA02D3E" w:rsidR="0012204F" w:rsidRDefault="0012204F" w:rsidP="002A745E">
      <w:pPr>
        <w:spacing w:after="0" w:line="240" w:lineRule="auto"/>
        <w:jc w:val="both"/>
        <w:rPr>
          <w:rFonts w:ascii="HelveticaNeueLT Com 47 LtCn" w:hAnsi="HelveticaNeueLT Com 47 LtCn"/>
          <w:sz w:val="24"/>
          <w:szCs w:val="24"/>
        </w:rPr>
      </w:pPr>
    </w:p>
    <w:p w14:paraId="54F46DB4" w14:textId="77777777" w:rsidR="003E7E20" w:rsidRPr="00C35D3F" w:rsidRDefault="003E7E20" w:rsidP="002A745E">
      <w:pPr>
        <w:spacing w:after="0" w:line="240" w:lineRule="auto"/>
        <w:jc w:val="both"/>
        <w:rPr>
          <w:rFonts w:ascii="HelveticaNeueLT Com 47 LtCn" w:hAnsi="HelveticaNeueLT Com 47 LtCn"/>
          <w:sz w:val="24"/>
          <w:szCs w:val="24"/>
        </w:rPr>
      </w:pPr>
    </w:p>
    <w:p w14:paraId="75FD6034" w14:textId="42238441" w:rsidR="0012204F" w:rsidRPr="002F7A40" w:rsidRDefault="002F7A40" w:rsidP="003E7E20">
      <w:pPr>
        <w:pStyle w:val="Heading1"/>
        <w:spacing w:before="0" w:after="0"/>
        <w:rPr>
          <w:sz w:val="24"/>
          <w:szCs w:val="24"/>
          <w:lang w:val="en-US"/>
        </w:rPr>
      </w:pPr>
      <w:r w:rsidRPr="002F7A40">
        <w:rPr>
          <w:sz w:val="24"/>
          <w:szCs w:val="24"/>
          <w:highlight w:val="yellow"/>
          <w:lang w:val="en-US"/>
        </w:rPr>
        <w:t>Categorization</w:t>
      </w:r>
      <w:r w:rsidR="0012204F" w:rsidRPr="002F7A40">
        <w:rPr>
          <w:sz w:val="24"/>
          <w:szCs w:val="24"/>
          <w:highlight w:val="yellow"/>
          <w:lang w:val="en-US"/>
        </w:rPr>
        <w:t xml:space="preserve"> of a </w:t>
      </w:r>
      <w:r>
        <w:rPr>
          <w:sz w:val="24"/>
          <w:szCs w:val="24"/>
          <w:highlight w:val="yellow"/>
          <w:lang w:val="en-US"/>
        </w:rPr>
        <w:t>F</w:t>
      </w:r>
      <w:r w:rsidR="0012204F" w:rsidRPr="002F7A40">
        <w:rPr>
          <w:sz w:val="24"/>
          <w:szCs w:val="24"/>
          <w:highlight w:val="yellow"/>
          <w:lang w:val="en-US"/>
        </w:rPr>
        <w:t xml:space="preserve">lying </w:t>
      </w:r>
      <w:r>
        <w:rPr>
          <w:sz w:val="24"/>
          <w:szCs w:val="24"/>
          <w:highlight w:val="yellow"/>
          <w:lang w:val="en-US"/>
        </w:rPr>
        <w:t>D</w:t>
      </w:r>
      <w:r w:rsidR="0012204F" w:rsidRPr="002F7A40">
        <w:rPr>
          <w:sz w:val="24"/>
          <w:szCs w:val="24"/>
          <w:highlight w:val="yellow"/>
          <w:lang w:val="en-US"/>
        </w:rPr>
        <w:t>isplay</w:t>
      </w:r>
    </w:p>
    <w:p w14:paraId="4D77033F" w14:textId="129D36BD" w:rsidR="0012204F" w:rsidRDefault="003E7E20" w:rsidP="002A745E">
      <w:pPr>
        <w:spacing w:after="0" w:line="240" w:lineRule="auto"/>
        <w:jc w:val="both"/>
        <w:rPr>
          <w:rFonts w:ascii="HelveticaNeueLT Com 47 LtCn" w:hAnsi="HelveticaNeueLT Com 47 LtCn"/>
          <w:sz w:val="24"/>
          <w:szCs w:val="24"/>
        </w:rPr>
      </w:pPr>
      <w:r w:rsidRPr="003E7E20">
        <w:rPr>
          <w:rFonts w:ascii="HelveticaNeueLT Com 47 LtCn" w:hAnsi="HelveticaNeueLT Com 47 LtCn"/>
          <w:sz w:val="24"/>
          <w:szCs w:val="24"/>
        </w:rPr>
        <w:t>KATEGORIZACIJA ZRAKOPLOVNE PRIREDBE</w:t>
      </w:r>
    </w:p>
    <w:p w14:paraId="3EE92E2C" w14:textId="6A59EDA6" w:rsidR="003E7E20" w:rsidRDefault="003E7E20" w:rsidP="002A745E">
      <w:pPr>
        <w:spacing w:after="0" w:line="240" w:lineRule="auto"/>
        <w:jc w:val="both"/>
        <w:rPr>
          <w:rFonts w:ascii="HelveticaNeueLT Com 47 LtCn" w:hAnsi="HelveticaNeueLT Com 47 LtCn"/>
          <w:sz w:val="24"/>
          <w:szCs w:val="24"/>
          <w:highlight w:val="yellow"/>
        </w:rPr>
      </w:pPr>
    </w:p>
    <w:p w14:paraId="16FEEC9F" w14:textId="38AD5946" w:rsidR="00DB215B" w:rsidRDefault="00594F6C" w:rsidP="002A745E">
      <w:pPr>
        <w:spacing w:after="0" w:line="240" w:lineRule="auto"/>
        <w:jc w:val="both"/>
        <w:rPr>
          <w:rFonts w:ascii="HelveticaNeueLT Com 47 LtCn" w:hAnsi="HelveticaNeueLT Com 47 LtCn"/>
          <w:sz w:val="24"/>
          <w:szCs w:val="24"/>
        </w:rPr>
      </w:pPr>
      <w:r>
        <w:rPr>
          <w:rFonts w:ascii="HelveticaNeueLT Com 47 LtCn" w:hAnsi="HelveticaNeueLT Com 47 LtCn"/>
          <w:sz w:val="24"/>
          <w:szCs w:val="24"/>
        </w:rPr>
        <w:t xml:space="preserve">Kategorizacija zrakoplovne priredbe može poslužiti za </w:t>
      </w:r>
      <w:r w:rsidR="002F7A40">
        <w:rPr>
          <w:rFonts w:ascii="HelveticaNeueLT Com 47 LtCn" w:hAnsi="HelveticaNeueLT Com 47 LtCn"/>
          <w:sz w:val="24"/>
          <w:szCs w:val="24"/>
        </w:rPr>
        <w:t>bolju razradu Plana zrakoplovne priredbe.</w:t>
      </w:r>
    </w:p>
    <w:p w14:paraId="6D46A898" w14:textId="4ABECB13" w:rsidR="002F7A40" w:rsidRDefault="002F7A40" w:rsidP="002A745E">
      <w:pPr>
        <w:spacing w:after="0" w:line="240" w:lineRule="auto"/>
        <w:jc w:val="both"/>
        <w:rPr>
          <w:rFonts w:ascii="HelveticaNeueLT Com 47 LtCn" w:hAnsi="HelveticaNeueLT Com 47 LtCn"/>
          <w:sz w:val="24"/>
          <w:szCs w:val="24"/>
        </w:rPr>
      </w:pPr>
    </w:p>
    <w:p w14:paraId="14817B7C" w14:textId="63549FC9" w:rsidR="002F7A40" w:rsidRPr="002F7A40" w:rsidRDefault="002F7A40" w:rsidP="002A745E">
      <w:pPr>
        <w:spacing w:after="0" w:line="240" w:lineRule="auto"/>
        <w:jc w:val="both"/>
        <w:rPr>
          <w:rFonts w:ascii="HelveticaNeueLT Com 47 LtCn" w:hAnsi="HelveticaNeueLT Com 47 LtCn"/>
          <w:sz w:val="24"/>
          <w:szCs w:val="24"/>
          <w:highlight w:val="yellow"/>
          <w:lang w:val="en-US"/>
        </w:rPr>
      </w:pPr>
      <w:r>
        <w:rPr>
          <w:rFonts w:ascii="HelveticaNeueLT Com 47 LtCn" w:hAnsi="HelveticaNeueLT Com 47 LtCn"/>
          <w:sz w:val="24"/>
          <w:szCs w:val="24"/>
          <w:highlight w:val="yellow"/>
          <w:lang w:val="en-US"/>
        </w:rPr>
        <w:t>Categorization of a Flying Display can be used to produce preferable Flying Display Plan.</w:t>
      </w:r>
    </w:p>
    <w:p w14:paraId="2FF268CA" w14:textId="098E94D5" w:rsidR="005369FE" w:rsidRDefault="005369FE" w:rsidP="005369FE">
      <w:pPr>
        <w:spacing w:after="0" w:line="240" w:lineRule="auto"/>
        <w:jc w:val="both"/>
        <w:rPr>
          <w:rFonts w:ascii="HelveticaNeueLT Com 47 LtCn" w:hAnsi="HelveticaNeueLT Com 47 LtCn"/>
          <w:sz w:val="24"/>
          <w:szCs w:val="24"/>
        </w:rPr>
      </w:pPr>
    </w:p>
    <w:p w14:paraId="3DF065ED" w14:textId="516545CB" w:rsidR="00183A84" w:rsidRDefault="00177C85" w:rsidP="005369FE">
      <w:pPr>
        <w:spacing w:after="0" w:line="240" w:lineRule="auto"/>
        <w:jc w:val="both"/>
        <w:rPr>
          <w:rFonts w:ascii="HelveticaNeueLT Com 47 LtCn" w:hAnsi="HelveticaNeueLT Com 47 LtCn"/>
          <w:sz w:val="24"/>
          <w:szCs w:val="24"/>
        </w:rPr>
      </w:pPr>
      <w:r>
        <w:rPr>
          <w:rFonts w:ascii="HelveticaNeueLT Com 47 LtCn" w:hAnsi="HelveticaNeueLT Com 47 LtCn"/>
          <w:sz w:val="24"/>
          <w:szCs w:val="24"/>
        </w:rPr>
        <w:t>Tablica za kategorizaciju zrakoplovne priredbe.</w:t>
      </w:r>
    </w:p>
    <w:p w14:paraId="70721034" w14:textId="77777777" w:rsidR="00177C85" w:rsidRPr="00C35D3F" w:rsidRDefault="00177C85" w:rsidP="005369FE">
      <w:pPr>
        <w:spacing w:after="0" w:line="240" w:lineRule="auto"/>
        <w:jc w:val="both"/>
        <w:rPr>
          <w:rFonts w:ascii="HelveticaNeueLT Com 47 LtCn" w:hAnsi="HelveticaNeueLT Com 47 LtCn"/>
          <w:sz w:val="24"/>
          <w:szCs w:val="24"/>
        </w:rPr>
      </w:pPr>
    </w:p>
    <w:tbl>
      <w:tblPr>
        <w:tblStyle w:val="TableGrid"/>
        <w:tblW w:w="0" w:type="auto"/>
        <w:tblLook w:val="04A0" w:firstRow="1" w:lastRow="0" w:firstColumn="1" w:lastColumn="0" w:noHBand="0" w:noVBand="1"/>
      </w:tblPr>
      <w:tblGrid>
        <w:gridCol w:w="1861"/>
        <w:gridCol w:w="1861"/>
        <w:gridCol w:w="1861"/>
        <w:gridCol w:w="1861"/>
        <w:gridCol w:w="1861"/>
      </w:tblGrid>
      <w:tr w:rsidR="005369FE" w14:paraId="3DB11901" w14:textId="77777777" w:rsidTr="004C0327">
        <w:trPr>
          <w:trHeight w:val="410"/>
        </w:trPr>
        <w:tc>
          <w:tcPr>
            <w:tcW w:w="1861" w:type="dxa"/>
            <w:vMerge w:val="restart"/>
            <w:vAlign w:val="center"/>
          </w:tcPr>
          <w:p w14:paraId="01AAD94A"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BROJ PLANIRANIH AKTIVNOSTI*</w:t>
            </w:r>
          </w:p>
        </w:tc>
        <w:tc>
          <w:tcPr>
            <w:tcW w:w="3722" w:type="dxa"/>
            <w:gridSpan w:val="2"/>
            <w:vAlign w:val="center"/>
          </w:tcPr>
          <w:p w14:paraId="125E9F70"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NEKOMPLEKSNA</w:t>
            </w:r>
          </w:p>
        </w:tc>
        <w:tc>
          <w:tcPr>
            <w:tcW w:w="3722" w:type="dxa"/>
            <w:gridSpan w:val="2"/>
            <w:vAlign w:val="center"/>
          </w:tcPr>
          <w:p w14:paraId="53173DF7"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KOMPLEKSNA</w:t>
            </w:r>
          </w:p>
        </w:tc>
      </w:tr>
      <w:tr w:rsidR="005369FE" w14:paraId="0F3DF281" w14:textId="77777777" w:rsidTr="004C0327">
        <w:trPr>
          <w:trHeight w:val="425"/>
        </w:trPr>
        <w:tc>
          <w:tcPr>
            <w:tcW w:w="1861" w:type="dxa"/>
            <w:vMerge/>
            <w:vAlign w:val="center"/>
          </w:tcPr>
          <w:p w14:paraId="4E1900E5" w14:textId="77777777" w:rsidR="005369FE" w:rsidRPr="003862E7" w:rsidRDefault="005369FE" w:rsidP="004C0327">
            <w:pPr>
              <w:jc w:val="center"/>
              <w:rPr>
                <w:rFonts w:ascii="HelveticaNeueLT Com 47 LtCn" w:hAnsi="HelveticaNeueLT Com 47 LtCn"/>
                <w:b/>
                <w:color w:val="000000" w:themeColor="text1"/>
                <w:sz w:val="20"/>
                <w:szCs w:val="20"/>
              </w:rPr>
            </w:pPr>
          </w:p>
        </w:tc>
        <w:tc>
          <w:tcPr>
            <w:tcW w:w="1861" w:type="dxa"/>
            <w:vAlign w:val="center"/>
          </w:tcPr>
          <w:p w14:paraId="3044409C"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NISKOENERGETSKA</w:t>
            </w:r>
          </w:p>
        </w:tc>
        <w:tc>
          <w:tcPr>
            <w:tcW w:w="1861" w:type="dxa"/>
            <w:vAlign w:val="center"/>
          </w:tcPr>
          <w:p w14:paraId="456F7E55"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VISOKOENERGETSKA</w:t>
            </w:r>
          </w:p>
        </w:tc>
        <w:tc>
          <w:tcPr>
            <w:tcW w:w="1861" w:type="dxa"/>
            <w:vAlign w:val="center"/>
          </w:tcPr>
          <w:p w14:paraId="614E5EAA"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NISKOENERGETSKA</w:t>
            </w:r>
          </w:p>
        </w:tc>
        <w:tc>
          <w:tcPr>
            <w:tcW w:w="1861" w:type="dxa"/>
            <w:vAlign w:val="center"/>
          </w:tcPr>
          <w:p w14:paraId="16928D28" w14:textId="77777777" w:rsidR="005369FE" w:rsidRPr="003862E7" w:rsidRDefault="005369FE" w:rsidP="004C03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VISOKOENERGETSKA</w:t>
            </w:r>
          </w:p>
        </w:tc>
      </w:tr>
      <w:tr w:rsidR="001F1D93" w14:paraId="3BF5AAE3" w14:textId="77777777" w:rsidTr="004C0327">
        <w:trPr>
          <w:trHeight w:val="425"/>
        </w:trPr>
        <w:tc>
          <w:tcPr>
            <w:tcW w:w="1861" w:type="dxa"/>
            <w:vAlign w:val="center"/>
          </w:tcPr>
          <w:p w14:paraId="568CF077" w14:textId="77777777" w:rsidR="001F1D93" w:rsidRPr="003862E7"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1-2</w:t>
            </w:r>
          </w:p>
        </w:tc>
        <w:tc>
          <w:tcPr>
            <w:tcW w:w="1861" w:type="dxa"/>
            <w:shd w:val="clear" w:color="auto" w:fill="92D050"/>
            <w:vAlign w:val="center"/>
          </w:tcPr>
          <w:p w14:paraId="77F1E882" w14:textId="65BFF6BC"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c>
          <w:tcPr>
            <w:tcW w:w="1861" w:type="dxa"/>
            <w:shd w:val="clear" w:color="auto" w:fill="92D050"/>
            <w:vAlign w:val="center"/>
          </w:tcPr>
          <w:p w14:paraId="1671B6EB" w14:textId="37FF4FB2"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c>
          <w:tcPr>
            <w:tcW w:w="1861" w:type="dxa"/>
            <w:shd w:val="clear" w:color="auto" w:fill="92D050"/>
            <w:vAlign w:val="center"/>
          </w:tcPr>
          <w:p w14:paraId="23831A3B" w14:textId="3B02A8BA"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c>
          <w:tcPr>
            <w:tcW w:w="1861" w:type="dxa"/>
            <w:shd w:val="clear" w:color="auto" w:fill="92D050"/>
            <w:vAlign w:val="center"/>
          </w:tcPr>
          <w:p w14:paraId="7792207F" w14:textId="272B2E70"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r>
      <w:tr w:rsidR="001F1D93" w14:paraId="09F1F0E7" w14:textId="77777777" w:rsidTr="001F1D93">
        <w:trPr>
          <w:trHeight w:val="410"/>
        </w:trPr>
        <w:tc>
          <w:tcPr>
            <w:tcW w:w="1861" w:type="dxa"/>
            <w:vAlign w:val="center"/>
          </w:tcPr>
          <w:p w14:paraId="5AA99EF4" w14:textId="77777777" w:rsidR="001F1D93" w:rsidRPr="003862E7"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3-4</w:t>
            </w:r>
          </w:p>
        </w:tc>
        <w:tc>
          <w:tcPr>
            <w:tcW w:w="1861" w:type="dxa"/>
            <w:shd w:val="clear" w:color="auto" w:fill="92D050"/>
            <w:vAlign w:val="center"/>
          </w:tcPr>
          <w:p w14:paraId="3843E456" w14:textId="4ECE04B7"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c>
          <w:tcPr>
            <w:tcW w:w="1861" w:type="dxa"/>
            <w:shd w:val="clear" w:color="auto" w:fill="FFC000"/>
            <w:vAlign w:val="center"/>
          </w:tcPr>
          <w:p w14:paraId="1F9B8E16" w14:textId="67C26E3C"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c>
          <w:tcPr>
            <w:tcW w:w="1861" w:type="dxa"/>
            <w:shd w:val="clear" w:color="auto" w:fill="92D050"/>
            <w:vAlign w:val="center"/>
          </w:tcPr>
          <w:p w14:paraId="2DA6A97A" w14:textId="48800DFC"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c>
          <w:tcPr>
            <w:tcW w:w="1861" w:type="dxa"/>
            <w:shd w:val="clear" w:color="auto" w:fill="FFC000"/>
            <w:vAlign w:val="center"/>
          </w:tcPr>
          <w:p w14:paraId="6DC06BBC" w14:textId="29FE197B"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r>
      <w:tr w:rsidR="001F1D93" w14:paraId="1BAF3C1C" w14:textId="77777777" w:rsidTr="001F1D93">
        <w:trPr>
          <w:trHeight w:val="410"/>
        </w:trPr>
        <w:tc>
          <w:tcPr>
            <w:tcW w:w="1861" w:type="dxa"/>
            <w:vAlign w:val="center"/>
          </w:tcPr>
          <w:p w14:paraId="21B38D16" w14:textId="77777777" w:rsidR="001F1D93" w:rsidRPr="003862E7"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5-9</w:t>
            </w:r>
          </w:p>
        </w:tc>
        <w:tc>
          <w:tcPr>
            <w:tcW w:w="1861" w:type="dxa"/>
            <w:shd w:val="clear" w:color="auto" w:fill="92D050"/>
            <w:vAlign w:val="center"/>
          </w:tcPr>
          <w:p w14:paraId="00383D31" w14:textId="5183B698"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NISKOG RIZIKA</w:t>
            </w:r>
          </w:p>
        </w:tc>
        <w:tc>
          <w:tcPr>
            <w:tcW w:w="1861" w:type="dxa"/>
            <w:shd w:val="clear" w:color="auto" w:fill="FFC000"/>
            <w:vAlign w:val="center"/>
          </w:tcPr>
          <w:p w14:paraId="08903D1F" w14:textId="48B433DD"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c>
          <w:tcPr>
            <w:tcW w:w="1861" w:type="dxa"/>
            <w:shd w:val="clear" w:color="auto" w:fill="FFC000"/>
            <w:vAlign w:val="center"/>
          </w:tcPr>
          <w:p w14:paraId="20858A35" w14:textId="786A4F4C"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c>
          <w:tcPr>
            <w:tcW w:w="1861" w:type="dxa"/>
            <w:shd w:val="clear" w:color="auto" w:fill="FFC000"/>
            <w:vAlign w:val="center"/>
          </w:tcPr>
          <w:p w14:paraId="3E13E118" w14:textId="075A5FC8"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r>
      <w:tr w:rsidR="001F1D93" w14:paraId="0C24B88A" w14:textId="77777777" w:rsidTr="001F1D93">
        <w:trPr>
          <w:trHeight w:val="410"/>
        </w:trPr>
        <w:tc>
          <w:tcPr>
            <w:tcW w:w="1861" w:type="dxa"/>
            <w:vAlign w:val="center"/>
          </w:tcPr>
          <w:p w14:paraId="2CA1CCFF" w14:textId="77777777" w:rsidR="001F1D93" w:rsidRPr="003862E7"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10-15</w:t>
            </w:r>
          </w:p>
        </w:tc>
        <w:tc>
          <w:tcPr>
            <w:tcW w:w="1861" w:type="dxa"/>
            <w:shd w:val="clear" w:color="auto" w:fill="FFC000"/>
            <w:vAlign w:val="center"/>
          </w:tcPr>
          <w:p w14:paraId="56422FC6" w14:textId="30DB3E60"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c>
          <w:tcPr>
            <w:tcW w:w="1861" w:type="dxa"/>
            <w:shd w:val="clear" w:color="auto" w:fill="FFC000"/>
            <w:vAlign w:val="center"/>
          </w:tcPr>
          <w:p w14:paraId="442F904D" w14:textId="7729F751"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c>
          <w:tcPr>
            <w:tcW w:w="1861" w:type="dxa"/>
            <w:shd w:val="clear" w:color="auto" w:fill="FFC000"/>
            <w:vAlign w:val="center"/>
          </w:tcPr>
          <w:p w14:paraId="6FBFBDD9" w14:textId="02118050"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SREDNJEG RIZIKA</w:t>
            </w:r>
          </w:p>
        </w:tc>
        <w:tc>
          <w:tcPr>
            <w:tcW w:w="1861" w:type="dxa"/>
            <w:shd w:val="clear" w:color="auto" w:fill="FF0000"/>
            <w:vAlign w:val="center"/>
          </w:tcPr>
          <w:p w14:paraId="29E332E8" w14:textId="270F9FF9"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VISOKOG RIZIKA</w:t>
            </w:r>
          </w:p>
        </w:tc>
      </w:tr>
      <w:tr w:rsidR="001F1D93" w14:paraId="6C8EF36C" w14:textId="77777777" w:rsidTr="004C0327">
        <w:trPr>
          <w:trHeight w:val="410"/>
        </w:trPr>
        <w:tc>
          <w:tcPr>
            <w:tcW w:w="1861" w:type="dxa"/>
            <w:vAlign w:val="center"/>
          </w:tcPr>
          <w:p w14:paraId="77C839D5" w14:textId="77777777" w:rsidR="001F1D93" w:rsidRPr="003862E7"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15+</w:t>
            </w:r>
          </w:p>
        </w:tc>
        <w:tc>
          <w:tcPr>
            <w:tcW w:w="1861" w:type="dxa"/>
            <w:shd w:val="clear" w:color="auto" w:fill="FF0000"/>
            <w:vAlign w:val="center"/>
          </w:tcPr>
          <w:p w14:paraId="575F86F4" w14:textId="77777777"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VISOKOG RIZIKA</w:t>
            </w:r>
          </w:p>
        </w:tc>
        <w:tc>
          <w:tcPr>
            <w:tcW w:w="1861" w:type="dxa"/>
            <w:shd w:val="clear" w:color="auto" w:fill="FF0000"/>
            <w:vAlign w:val="center"/>
          </w:tcPr>
          <w:p w14:paraId="06C9321C" w14:textId="77777777"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VISOKOG RIZIKA</w:t>
            </w:r>
          </w:p>
        </w:tc>
        <w:tc>
          <w:tcPr>
            <w:tcW w:w="1861" w:type="dxa"/>
            <w:shd w:val="clear" w:color="auto" w:fill="FF0000"/>
            <w:vAlign w:val="center"/>
          </w:tcPr>
          <w:p w14:paraId="6F940C20" w14:textId="77777777"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VISOKOG RIZIKA</w:t>
            </w:r>
          </w:p>
        </w:tc>
        <w:tc>
          <w:tcPr>
            <w:tcW w:w="1861" w:type="dxa"/>
            <w:shd w:val="clear" w:color="auto" w:fill="FF0000"/>
            <w:vAlign w:val="center"/>
          </w:tcPr>
          <w:p w14:paraId="1DA20B0F" w14:textId="77777777" w:rsidR="001F1D93" w:rsidRPr="001D534F" w:rsidRDefault="001F1D93" w:rsidP="001F1D93">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VISOKOG RIZIKA</w:t>
            </w:r>
          </w:p>
        </w:tc>
      </w:tr>
    </w:tbl>
    <w:p w14:paraId="431D602F" w14:textId="77777777" w:rsidR="005369FE" w:rsidRDefault="005369FE" w:rsidP="005369FE">
      <w:pPr>
        <w:spacing w:after="0" w:line="240" w:lineRule="auto"/>
        <w:jc w:val="both"/>
        <w:rPr>
          <w:rFonts w:ascii="HelveticaNeueLT Com 47 LtCn" w:hAnsi="HelveticaNeueLT Com 47 LtCn"/>
          <w:b/>
          <w:color w:val="FF0000"/>
          <w:sz w:val="24"/>
          <w:szCs w:val="24"/>
        </w:rPr>
      </w:pPr>
    </w:p>
    <w:p w14:paraId="58FFBEEB" w14:textId="77777777" w:rsidR="005369FE" w:rsidRPr="004D0FF6" w:rsidRDefault="005369FE" w:rsidP="005369FE">
      <w:pPr>
        <w:spacing w:after="0" w:line="240" w:lineRule="auto"/>
        <w:jc w:val="both"/>
        <w:rPr>
          <w:rFonts w:ascii="HelveticaNeueLT Com 47 LtCn" w:hAnsi="HelveticaNeueLT Com 47 LtCn"/>
          <w:b/>
          <w:color w:val="000000" w:themeColor="text1"/>
          <w:sz w:val="24"/>
          <w:szCs w:val="24"/>
        </w:rPr>
      </w:pPr>
      <w:r>
        <w:rPr>
          <w:rFonts w:ascii="HelveticaNeueLT Com 47 LtCn" w:hAnsi="HelveticaNeueLT Com 47 LtCn"/>
          <w:b/>
          <w:color w:val="000000" w:themeColor="text1"/>
          <w:sz w:val="24"/>
          <w:szCs w:val="24"/>
        </w:rPr>
        <w:t>*pri čemu se pod jednu planiranu aktivnost smatra pojedinačan nastup sudionika ili nastup sudionika u letenje u formacijama ili nalet do 5 padobranaca</w:t>
      </w:r>
    </w:p>
    <w:p w14:paraId="30EA2742" w14:textId="21F0E320" w:rsidR="005369FE" w:rsidRDefault="005369FE" w:rsidP="002A745E">
      <w:pPr>
        <w:spacing w:after="0" w:line="240" w:lineRule="auto"/>
        <w:jc w:val="both"/>
        <w:rPr>
          <w:rFonts w:ascii="HelveticaNeueLT Com 47 LtCn" w:hAnsi="HelveticaNeueLT Com 47 LtCn"/>
          <w:sz w:val="24"/>
          <w:szCs w:val="24"/>
          <w:highlight w:val="yellow"/>
        </w:rPr>
      </w:pPr>
    </w:p>
    <w:p w14:paraId="3145F56D" w14:textId="63E53647" w:rsidR="005369FE" w:rsidRDefault="005369FE" w:rsidP="002A745E">
      <w:pPr>
        <w:spacing w:after="0" w:line="240" w:lineRule="auto"/>
        <w:jc w:val="both"/>
        <w:rPr>
          <w:rFonts w:ascii="HelveticaNeueLT Com 47 LtCn" w:hAnsi="HelveticaNeueLT Com 47 LtCn"/>
          <w:sz w:val="24"/>
          <w:szCs w:val="24"/>
          <w:highlight w:val="yellow"/>
        </w:rPr>
      </w:pPr>
    </w:p>
    <w:p w14:paraId="6B604045" w14:textId="77777777" w:rsidR="005369FE" w:rsidRPr="00C35D3F" w:rsidRDefault="005369FE" w:rsidP="002A745E">
      <w:pPr>
        <w:spacing w:after="0" w:line="240" w:lineRule="auto"/>
        <w:jc w:val="both"/>
        <w:rPr>
          <w:rFonts w:ascii="HelveticaNeueLT Com 47 LtCn" w:hAnsi="HelveticaNeueLT Com 47 LtCn"/>
          <w:sz w:val="24"/>
          <w:szCs w:val="24"/>
          <w:highlight w:val="yellow"/>
        </w:rPr>
      </w:pPr>
    </w:p>
    <w:p w14:paraId="5C0E0A8D" w14:textId="6642B7FE" w:rsidR="0012204F" w:rsidRPr="00C35D3F" w:rsidRDefault="0012204F" w:rsidP="002A745E">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table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categorise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00AE35FE"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Display.</w:t>
      </w:r>
    </w:p>
    <w:p w14:paraId="78B2075A" w14:textId="60D0EEDF" w:rsidR="00AE35FE" w:rsidRPr="00C35D3F" w:rsidRDefault="00AE35FE" w:rsidP="002A745E">
      <w:pPr>
        <w:spacing w:after="0" w:line="240" w:lineRule="auto"/>
        <w:jc w:val="both"/>
        <w:rPr>
          <w:rFonts w:ascii="HelveticaNeueLT Com 47 LtCn" w:hAnsi="HelveticaNeueLT Com 47 LtCn"/>
          <w:sz w:val="24"/>
          <w:szCs w:val="24"/>
        </w:rPr>
      </w:pPr>
    </w:p>
    <w:tbl>
      <w:tblPr>
        <w:tblStyle w:val="TableGrid"/>
        <w:tblW w:w="0" w:type="auto"/>
        <w:tblLook w:val="04A0" w:firstRow="1" w:lastRow="0" w:firstColumn="1" w:lastColumn="0" w:noHBand="0" w:noVBand="1"/>
      </w:tblPr>
      <w:tblGrid>
        <w:gridCol w:w="1861"/>
        <w:gridCol w:w="1861"/>
        <w:gridCol w:w="1861"/>
        <w:gridCol w:w="1861"/>
        <w:gridCol w:w="1861"/>
      </w:tblGrid>
      <w:tr w:rsidR="00D4234A" w14:paraId="361D0C3F" w14:textId="77777777" w:rsidTr="00F509F7">
        <w:trPr>
          <w:trHeight w:val="410"/>
        </w:trPr>
        <w:tc>
          <w:tcPr>
            <w:tcW w:w="1861" w:type="dxa"/>
            <w:vMerge w:val="restart"/>
            <w:vAlign w:val="center"/>
          </w:tcPr>
          <w:p w14:paraId="2B961713" w14:textId="77777777" w:rsidR="005369FE" w:rsidRDefault="005369FE"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 xml:space="preserve">NUMBER OF </w:t>
            </w:r>
          </w:p>
          <w:p w14:paraId="41DA3A14" w14:textId="61AC5718" w:rsidR="00D4234A" w:rsidRPr="003862E7" w:rsidRDefault="005369FE"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PLANNED ACTIVITIES</w:t>
            </w:r>
            <w:r w:rsidR="00D4234A">
              <w:rPr>
                <w:rFonts w:ascii="HelveticaNeueLT Com 47 LtCn" w:hAnsi="HelveticaNeueLT Com 47 LtCn"/>
                <w:b/>
                <w:color w:val="000000" w:themeColor="text1"/>
                <w:sz w:val="20"/>
                <w:szCs w:val="20"/>
              </w:rPr>
              <w:t>*</w:t>
            </w:r>
          </w:p>
        </w:tc>
        <w:tc>
          <w:tcPr>
            <w:tcW w:w="3722" w:type="dxa"/>
            <w:gridSpan w:val="2"/>
            <w:vAlign w:val="center"/>
          </w:tcPr>
          <w:p w14:paraId="5FD0AC63" w14:textId="4DD0FA64" w:rsidR="00D4234A" w:rsidRPr="003862E7" w:rsidRDefault="005369FE"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NONCOMPLEX</w:t>
            </w:r>
          </w:p>
        </w:tc>
        <w:tc>
          <w:tcPr>
            <w:tcW w:w="3722" w:type="dxa"/>
            <w:gridSpan w:val="2"/>
            <w:vAlign w:val="center"/>
          </w:tcPr>
          <w:p w14:paraId="2F32420F" w14:textId="0DB7B722" w:rsidR="00D4234A" w:rsidRPr="003862E7" w:rsidRDefault="005369FE"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COMPLEX</w:t>
            </w:r>
          </w:p>
        </w:tc>
      </w:tr>
      <w:tr w:rsidR="00F509F7" w14:paraId="60297BF4" w14:textId="77777777" w:rsidTr="00F509F7">
        <w:trPr>
          <w:trHeight w:val="425"/>
        </w:trPr>
        <w:tc>
          <w:tcPr>
            <w:tcW w:w="1861" w:type="dxa"/>
            <w:vMerge/>
            <w:vAlign w:val="center"/>
          </w:tcPr>
          <w:p w14:paraId="136B9BB7" w14:textId="77777777" w:rsidR="00F509F7" w:rsidRPr="003862E7" w:rsidRDefault="00F509F7" w:rsidP="00F509F7">
            <w:pPr>
              <w:jc w:val="center"/>
              <w:rPr>
                <w:rFonts w:ascii="HelveticaNeueLT Com 47 LtCn" w:hAnsi="HelveticaNeueLT Com 47 LtCn"/>
                <w:b/>
                <w:color w:val="000000" w:themeColor="text1"/>
                <w:sz w:val="20"/>
                <w:szCs w:val="20"/>
              </w:rPr>
            </w:pPr>
          </w:p>
        </w:tc>
        <w:tc>
          <w:tcPr>
            <w:tcW w:w="1861" w:type="dxa"/>
            <w:vAlign w:val="center"/>
          </w:tcPr>
          <w:p w14:paraId="22417241" w14:textId="1B4E071F" w:rsidR="00F509F7" w:rsidRPr="003862E7" w:rsidRDefault="005369FE"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ENERGY</w:t>
            </w:r>
          </w:p>
        </w:tc>
        <w:tc>
          <w:tcPr>
            <w:tcW w:w="1861" w:type="dxa"/>
            <w:vAlign w:val="center"/>
          </w:tcPr>
          <w:p w14:paraId="43C8F8FC" w14:textId="647823A9" w:rsidR="00F509F7" w:rsidRPr="003862E7" w:rsidRDefault="005369FE"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HIGH ENERGY</w:t>
            </w:r>
          </w:p>
        </w:tc>
        <w:tc>
          <w:tcPr>
            <w:tcW w:w="1861" w:type="dxa"/>
            <w:vAlign w:val="center"/>
          </w:tcPr>
          <w:p w14:paraId="1004BF6E" w14:textId="23A9E4EC" w:rsidR="00F509F7" w:rsidRPr="003862E7" w:rsidRDefault="00F509F7"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NISKOENERGETSKA</w:t>
            </w:r>
          </w:p>
        </w:tc>
        <w:tc>
          <w:tcPr>
            <w:tcW w:w="1861" w:type="dxa"/>
            <w:vAlign w:val="center"/>
          </w:tcPr>
          <w:p w14:paraId="2130974F" w14:textId="47BFFF96" w:rsidR="00F509F7" w:rsidRPr="003862E7" w:rsidRDefault="00F509F7" w:rsidP="00F509F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VISOKOENERGETSKA</w:t>
            </w:r>
          </w:p>
        </w:tc>
      </w:tr>
      <w:tr w:rsidR="00D80A27" w14:paraId="471A8877" w14:textId="77777777" w:rsidTr="00DA0784">
        <w:trPr>
          <w:trHeight w:val="425"/>
        </w:trPr>
        <w:tc>
          <w:tcPr>
            <w:tcW w:w="1861" w:type="dxa"/>
            <w:vAlign w:val="center"/>
          </w:tcPr>
          <w:p w14:paraId="328519B5" w14:textId="0C5E2071" w:rsidR="00D80A27" w:rsidRPr="003862E7"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1-2</w:t>
            </w:r>
          </w:p>
        </w:tc>
        <w:tc>
          <w:tcPr>
            <w:tcW w:w="1861" w:type="dxa"/>
            <w:shd w:val="clear" w:color="auto" w:fill="92D050"/>
            <w:vAlign w:val="center"/>
          </w:tcPr>
          <w:p w14:paraId="3737F4F8" w14:textId="0D0AA36E"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c>
          <w:tcPr>
            <w:tcW w:w="1861" w:type="dxa"/>
            <w:shd w:val="clear" w:color="auto" w:fill="92D050"/>
            <w:vAlign w:val="center"/>
          </w:tcPr>
          <w:p w14:paraId="78BD9B1E" w14:textId="7CECF92B"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c>
          <w:tcPr>
            <w:tcW w:w="1861" w:type="dxa"/>
            <w:shd w:val="clear" w:color="auto" w:fill="92D050"/>
            <w:vAlign w:val="center"/>
          </w:tcPr>
          <w:p w14:paraId="1CF4C39D" w14:textId="24A20181"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c>
          <w:tcPr>
            <w:tcW w:w="1861" w:type="dxa"/>
            <w:shd w:val="clear" w:color="auto" w:fill="92D050"/>
            <w:vAlign w:val="center"/>
          </w:tcPr>
          <w:p w14:paraId="75011F4B" w14:textId="58297ABF"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r>
      <w:tr w:rsidR="00D80A27" w14:paraId="07FED9D2" w14:textId="77777777" w:rsidTr="004659E8">
        <w:trPr>
          <w:trHeight w:val="410"/>
        </w:trPr>
        <w:tc>
          <w:tcPr>
            <w:tcW w:w="1861" w:type="dxa"/>
            <w:vAlign w:val="center"/>
          </w:tcPr>
          <w:p w14:paraId="5FF21FC2" w14:textId="0140DCA1" w:rsidR="00D80A27" w:rsidRPr="003862E7"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3-4</w:t>
            </w:r>
          </w:p>
        </w:tc>
        <w:tc>
          <w:tcPr>
            <w:tcW w:w="1861" w:type="dxa"/>
            <w:shd w:val="clear" w:color="auto" w:fill="92D050"/>
            <w:vAlign w:val="center"/>
          </w:tcPr>
          <w:p w14:paraId="66B95035" w14:textId="22F9997E"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c>
          <w:tcPr>
            <w:tcW w:w="1861" w:type="dxa"/>
            <w:shd w:val="clear" w:color="auto" w:fill="FFC000"/>
            <w:vAlign w:val="center"/>
          </w:tcPr>
          <w:p w14:paraId="6E46EF52" w14:textId="2F461966"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c>
          <w:tcPr>
            <w:tcW w:w="1861" w:type="dxa"/>
            <w:shd w:val="clear" w:color="auto" w:fill="92D050"/>
            <w:vAlign w:val="center"/>
          </w:tcPr>
          <w:p w14:paraId="32581679" w14:textId="278198C3"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c>
          <w:tcPr>
            <w:tcW w:w="1861" w:type="dxa"/>
            <w:shd w:val="clear" w:color="auto" w:fill="FFC000"/>
            <w:vAlign w:val="center"/>
          </w:tcPr>
          <w:p w14:paraId="7862F932" w14:textId="2E90F4C6"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r>
      <w:tr w:rsidR="00D80A27" w14:paraId="0F73BD92" w14:textId="77777777" w:rsidTr="004659E8">
        <w:trPr>
          <w:trHeight w:val="410"/>
        </w:trPr>
        <w:tc>
          <w:tcPr>
            <w:tcW w:w="1861" w:type="dxa"/>
            <w:vAlign w:val="center"/>
          </w:tcPr>
          <w:p w14:paraId="56F6FB12" w14:textId="5ACB7C91" w:rsidR="00D80A27" w:rsidRPr="003862E7"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5-9</w:t>
            </w:r>
          </w:p>
        </w:tc>
        <w:tc>
          <w:tcPr>
            <w:tcW w:w="1861" w:type="dxa"/>
            <w:shd w:val="clear" w:color="auto" w:fill="92D050"/>
            <w:vAlign w:val="center"/>
          </w:tcPr>
          <w:p w14:paraId="5C0ABAB4" w14:textId="087EEC38"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LOW RISK</w:t>
            </w:r>
          </w:p>
        </w:tc>
        <w:tc>
          <w:tcPr>
            <w:tcW w:w="1861" w:type="dxa"/>
            <w:shd w:val="clear" w:color="auto" w:fill="FFC000"/>
            <w:vAlign w:val="center"/>
          </w:tcPr>
          <w:p w14:paraId="22A96B13" w14:textId="10E5AE54"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c>
          <w:tcPr>
            <w:tcW w:w="1861" w:type="dxa"/>
            <w:shd w:val="clear" w:color="auto" w:fill="FFC000"/>
            <w:vAlign w:val="center"/>
          </w:tcPr>
          <w:p w14:paraId="587D9004" w14:textId="5EE6C3B5"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c>
          <w:tcPr>
            <w:tcW w:w="1861" w:type="dxa"/>
            <w:shd w:val="clear" w:color="auto" w:fill="FFC000"/>
            <w:vAlign w:val="center"/>
          </w:tcPr>
          <w:p w14:paraId="640ADAAB" w14:textId="47F5AFAC"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r>
      <w:tr w:rsidR="00D80A27" w14:paraId="04B11792" w14:textId="77777777" w:rsidTr="004659E8">
        <w:trPr>
          <w:trHeight w:val="410"/>
        </w:trPr>
        <w:tc>
          <w:tcPr>
            <w:tcW w:w="1861" w:type="dxa"/>
            <w:vAlign w:val="center"/>
          </w:tcPr>
          <w:p w14:paraId="663C4FA5" w14:textId="7ACF4CEC" w:rsidR="00D80A27" w:rsidRPr="003862E7"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10-15</w:t>
            </w:r>
          </w:p>
        </w:tc>
        <w:tc>
          <w:tcPr>
            <w:tcW w:w="1861" w:type="dxa"/>
            <w:shd w:val="clear" w:color="auto" w:fill="FFC000"/>
            <w:vAlign w:val="center"/>
          </w:tcPr>
          <w:p w14:paraId="32C86354" w14:textId="69D6E9E1"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c>
          <w:tcPr>
            <w:tcW w:w="1861" w:type="dxa"/>
            <w:shd w:val="clear" w:color="auto" w:fill="FFC000"/>
            <w:vAlign w:val="center"/>
          </w:tcPr>
          <w:p w14:paraId="4C97670E" w14:textId="00892F9B"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c>
          <w:tcPr>
            <w:tcW w:w="1861" w:type="dxa"/>
            <w:shd w:val="clear" w:color="auto" w:fill="FFC000"/>
            <w:vAlign w:val="center"/>
          </w:tcPr>
          <w:p w14:paraId="6759603F" w14:textId="0DE95210" w:rsidR="00D80A27" w:rsidRPr="001D534F" w:rsidRDefault="00D80A27"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MID RISK</w:t>
            </w:r>
          </w:p>
        </w:tc>
        <w:tc>
          <w:tcPr>
            <w:tcW w:w="1861" w:type="dxa"/>
            <w:shd w:val="clear" w:color="auto" w:fill="FF0000"/>
            <w:vAlign w:val="center"/>
          </w:tcPr>
          <w:p w14:paraId="6ACE3AC2" w14:textId="74DC6B72" w:rsidR="00D80A27" w:rsidRPr="001D534F" w:rsidRDefault="00C47AAF" w:rsidP="00D80A27">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HIGH RISK</w:t>
            </w:r>
          </w:p>
        </w:tc>
      </w:tr>
      <w:tr w:rsidR="00C47AAF" w14:paraId="2223A249" w14:textId="77777777" w:rsidTr="001D534F">
        <w:trPr>
          <w:trHeight w:val="410"/>
        </w:trPr>
        <w:tc>
          <w:tcPr>
            <w:tcW w:w="1861" w:type="dxa"/>
            <w:vAlign w:val="center"/>
          </w:tcPr>
          <w:p w14:paraId="18E1EF84" w14:textId="4D01EA8A" w:rsidR="00C47AAF" w:rsidRPr="003862E7" w:rsidRDefault="00C47AAF" w:rsidP="00C47AAF">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15+</w:t>
            </w:r>
          </w:p>
        </w:tc>
        <w:tc>
          <w:tcPr>
            <w:tcW w:w="1861" w:type="dxa"/>
            <w:shd w:val="clear" w:color="auto" w:fill="FF0000"/>
            <w:vAlign w:val="center"/>
          </w:tcPr>
          <w:p w14:paraId="2EAE6CA0" w14:textId="2ED712F1" w:rsidR="00C47AAF" w:rsidRPr="001D534F" w:rsidRDefault="00C47AAF" w:rsidP="00C47AAF">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HIGH RISK</w:t>
            </w:r>
          </w:p>
        </w:tc>
        <w:tc>
          <w:tcPr>
            <w:tcW w:w="1861" w:type="dxa"/>
            <w:shd w:val="clear" w:color="auto" w:fill="FF0000"/>
            <w:vAlign w:val="center"/>
          </w:tcPr>
          <w:p w14:paraId="748A0F83" w14:textId="3B834459" w:rsidR="00C47AAF" w:rsidRPr="001D534F" w:rsidRDefault="00C47AAF" w:rsidP="00C47AAF">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HIGH RISK</w:t>
            </w:r>
          </w:p>
        </w:tc>
        <w:tc>
          <w:tcPr>
            <w:tcW w:w="1861" w:type="dxa"/>
            <w:shd w:val="clear" w:color="auto" w:fill="FF0000"/>
            <w:vAlign w:val="center"/>
          </w:tcPr>
          <w:p w14:paraId="6F82092D" w14:textId="363A7AD0" w:rsidR="00C47AAF" w:rsidRPr="001D534F" w:rsidRDefault="00C47AAF" w:rsidP="00C47AAF">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HIGH RISK</w:t>
            </w:r>
          </w:p>
        </w:tc>
        <w:tc>
          <w:tcPr>
            <w:tcW w:w="1861" w:type="dxa"/>
            <w:shd w:val="clear" w:color="auto" w:fill="FF0000"/>
            <w:vAlign w:val="center"/>
          </w:tcPr>
          <w:p w14:paraId="6AA6F576" w14:textId="46ABF4EC" w:rsidR="00C47AAF" w:rsidRPr="001D534F" w:rsidRDefault="00C47AAF" w:rsidP="00C47AAF">
            <w:pPr>
              <w:jc w:val="center"/>
              <w:rPr>
                <w:rFonts w:ascii="HelveticaNeueLT Com 47 LtCn" w:hAnsi="HelveticaNeueLT Com 47 LtCn"/>
                <w:b/>
                <w:color w:val="000000" w:themeColor="text1"/>
                <w:sz w:val="20"/>
                <w:szCs w:val="20"/>
              </w:rPr>
            </w:pPr>
            <w:r>
              <w:rPr>
                <w:rFonts w:ascii="HelveticaNeueLT Com 47 LtCn" w:hAnsi="HelveticaNeueLT Com 47 LtCn"/>
                <w:b/>
                <w:color w:val="000000" w:themeColor="text1"/>
                <w:sz w:val="20"/>
                <w:szCs w:val="20"/>
              </w:rPr>
              <w:t>HIGH RISK</w:t>
            </w:r>
          </w:p>
        </w:tc>
      </w:tr>
    </w:tbl>
    <w:p w14:paraId="27FFE903" w14:textId="64E38E40" w:rsidR="00F302D2" w:rsidRDefault="00F302D2" w:rsidP="002A745E">
      <w:pPr>
        <w:spacing w:after="0" w:line="240" w:lineRule="auto"/>
        <w:jc w:val="both"/>
        <w:rPr>
          <w:rFonts w:ascii="HelveticaNeueLT Com 47 LtCn" w:hAnsi="HelveticaNeueLT Com 47 LtCn"/>
          <w:b/>
          <w:color w:val="FF0000"/>
          <w:sz w:val="24"/>
          <w:szCs w:val="24"/>
        </w:rPr>
      </w:pPr>
    </w:p>
    <w:p w14:paraId="1DC4016D" w14:textId="040304C1" w:rsidR="00C47AAF" w:rsidRPr="00C47AAF" w:rsidRDefault="004D0FF6" w:rsidP="002A745E">
      <w:pPr>
        <w:spacing w:after="0" w:line="240" w:lineRule="auto"/>
        <w:jc w:val="both"/>
        <w:rPr>
          <w:rFonts w:ascii="HelveticaNeueLT Com 47 LtCn" w:hAnsi="HelveticaNeueLT Com 47 LtCn"/>
          <w:b/>
          <w:color w:val="000000" w:themeColor="text1"/>
          <w:sz w:val="24"/>
          <w:szCs w:val="24"/>
          <w:lang w:val="en-US"/>
        </w:rPr>
      </w:pPr>
      <w:r w:rsidRPr="00C47AAF">
        <w:rPr>
          <w:rFonts w:ascii="HelveticaNeueLT Com 47 LtCn" w:hAnsi="HelveticaNeueLT Com 47 LtCn"/>
          <w:b/>
          <w:color w:val="000000" w:themeColor="text1"/>
          <w:sz w:val="24"/>
          <w:szCs w:val="24"/>
          <w:lang w:val="en-US"/>
        </w:rPr>
        <w:t>*</w:t>
      </w:r>
      <w:r w:rsidR="00C47AAF" w:rsidRPr="00C47AAF">
        <w:rPr>
          <w:rFonts w:ascii="HelveticaNeueLT Com 47 LtCn" w:hAnsi="HelveticaNeueLT Com 47 LtCn"/>
          <w:b/>
          <w:color w:val="000000" w:themeColor="text1"/>
          <w:sz w:val="24"/>
          <w:szCs w:val="24"/>
          <w:lang w:val="en-US"/>
        </w:rPr>
        <w:t>whereat</w:t>
      </w:r>
      <w:r w:rsidR="00C47AAF" w:rsidRPr="00C47AAF">
        <w:rPr>
          <w:rFonts w:ascii="HelveticaNeueLT Com 47 LtCn" w:hAnsi="HelveticaNeueLT Com 47 LtCn"/>
          <w:b/>
          <w:color w:val="000000" w:themeColor="text1"/>
          <w:sz w:val="24"/>
          <w:szCs w:val="24"/>
          <w:lang w:val="en-US"/>
        </w:rPr>
        <w:t xml:space="preserve"> </w:t>
      </w:r>
      <w:r w:rsidR="00C47AAF">
        <w:rPr>
          <w:rFonts w:ascii="HelveticaNeueLT Com 47 LtCn" w:hAnsi="HelveticaNeueLT Com 47 LtCn"/>
          <w:b/>
          <w:color w:val="000000" w:themeColor="text1"/>
          <w:sz w:val="24"/>
          <w:szCs w:val="24"/>
          <w:lang w:val="en-US"/>
        </w:rPr>
        <w:t xml:space="preserve">one planned activity is considered as </w:t>
      </w:r>
      <w:r w:rsidR="0074617E">
        <w:rPr>
          <w:rFonts w:ascii="HelveticaNeueLT Com 47 LtCn" w:hAnsi="HelveticaNeueLT Com 47 LtCn"/>
          <w:b/>
          <w:color w:val="000000" w:themeColor="text1"/>
          <w:sz w:val="24"/>
          <w:szCs w:val="24"/>
          <w:lang w:val="en-US"/>
        </w:rPr>
        <w:t xml:space="preserve">individual participant act or formation </w:t>
      </w:r>
      <w:r w:rsidR="004C5668">
        <w:rPr>
          <w:rFonts w:ascii="HelveticaNeueLT Com 47 LtCn" w:hAnsi="HelveticaNeueLT Com 47 LtCn"/>
          <w:b/>
          <w:color w:val="000000" w:themeColor="text1"/>
          <w:sz w:val="24"/>
          <w:szCs w:val="24"/>
          <w:lang w:val="en-US"/>
        </w:rPr>
        <w:t>flight several participants</w:t>
      </w:r>
      <w:r w:rsidR="0074617E">
        <w:rPr>
          <w:rFonts w:ascii="HelveticaNeueLT Com 47 LtCn" w:hAnsi="HelveticaNeueLT Com 47 LtCn"/>
          <w:b/>
          <w:color w:val="000000" w:themeColor="text1"/>
          <w:sz w:val="24"/>
          <w:szCs w:val="24"/>
          <w:lang w:val="en-US"/>
        </w:rPr>
        <w:t xml:space="preserve"> or</w:t>
      </w:r>
      <w:r w:rsidR="00955CA0">
        <w:rPr>
          <w:rFonts w:ascii="HelveticaNeueLT Com 47 LtCn" w:hAnsi="HelveticaNeueLT Com 47 LtCn"/>
          <w:b/>
          <w:color w:val="000000" w:themeColor="text1"/>
          <w:sz w:val="24"/>
          <w:szCs w:val="24"/>
          <w:lang w:val="en-US"/>
        </w:rPr>
        <w:t xml:space="preserve"> </w:t>
      </w:r>
      <w:r w:rsidR="00955CA0" w:rsidRPr="00955CA0">
        <w:rPr>
          <w:rFonts w:ascii="HelveticaNeueLT Com 47 LtCn" w:hAnsi="HelveticaNeueLT Com 47 LtCn"/>
          <w:b/>
          <w:color w:val="000000" w:themeColor="text1"/>
          <w:sz w:val="24"/>
          <w:szCs w:val="24"/>
          <w:lang w:val="en-US"/>
        </w:rPr>
        <w:t>jump up to 5 skydivers</w:t>
      </w:r>
      <w:r w:rsidR="0074617E">
        <w:rPr>
          <w:rFonts w:ascii="HelveticaNeueLT Com 47 LtCn" w:hAnsi="HelveticaNeueLT Com 47 LtCn"/>
          <w:b/>
          <w:color w:val="000000" w:themeColor="text1"/>
          <w:sz w:val="24"/>
          <w:szCs w:val="24"/>
          <w:lang w:val="en-US"/>
        </w:rPr>
        <w:t xml:space="preserve">  </w:t>
      </w:r>
    </w:p>
    <w:p w14:paraId="45F9A356" w14:textId="77777777" w:rsidR="003862E7" w:rsidRDefault="003862E7" w:rsidP="002A745E">
      <w:pPr>
        <w:spacing w:after="0" w:line="240" w:lineRule="auto"/>
        <w:jc w:val="both"/>
        <w:rPr>
          <w:rFonts w:ascii="HelveticaNeueLT Com 47 LtCn" w:hAnsi="HelveticaNeueLT Com 47 LtCn"/>
          <w:b/>
          <w:color w:val="FF0000"/>
          <w:sz w:val="24"/>
          <w:szCs w:val="24"/>
        </w:rPr>
      </w:pPr>
    </w:p>
    <w:p w14:paraId="158251AC" w14:textId="6ECC14F1" w:rsidR="00F302D2" w:rsidRDefault="00A90503"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Zrakoplov</w:t>
      </w:r>
      <w:r w:rsidR="00E91407">
        <w:rPr>
          <w:rFonts w:ascii="HelveticaNeueLT Com 47 LtCn" w:hAnsi="HelveticaNeueLT Com 47 LtCn"/>
          <w:color w:val="0070C0"/>
          <w:sz w:val="24"/>
          <w:szCs w:val="24"/>
        </w:rPr>
        <w:t>a</w:t>
      </w:r>
      <w:r>
        <w:rPr>
          <w:rFonts w:ascii="HelveticaNeueLT Com 47 LtCn" w:hAnsi="HelveticaNeueLT Com 47 LtCn"/>
          <w:color w:val="0070C0"/>
          <w:sz w:val="24"/>
          <w:szCs w:val="24"/>
        </w:rPr>
        <w:t xml:space="preserve"> priredb</w:t>
      </w:r>
      <w:r w:rsidR="00E91407">
        <w:rPr>
          <w:rFonts w:ascii="HelveticaNeueLT Com 47 LtCn" w:hAnsi="HelveticaNeueLT Com 47 LtCn"/>
          <w:color w:val="0070C0"/>
          <w:sz w:val="24"/>
          <w:szCs w:val="24"/>
        </w:rPr>
        <w:t>a</w:t>
      </w:r>
      <w:r>
        <w:rPr>
          <w:rFonts w:ascii="HelveticaNeueLT Com 47 LtCn" w:hAnsi="HelveticaNeueLT Com 47 LtCn"/>
          <w:color w:val="0070C0"/>
          <w:sz w:val="24"/>
          <w:szCs w:val="24"/>
        </w:rPr>
        <w:t xml:space="preserve"> smatra s</w:t>
      </w:r>
      <w:r w:rsidR="00E91407">
        <w:rPr>
          <w:rFonts w:ascii="HelveticaNeueLT Com 47 LtCn" w:hAnsi="HelveticaNeueLT Com 47 LtCn"/>
          <w:color w:val="0070C0"/>
          <w:sz w:val="24"/>
          <w:szCs w:val="24"/>
        </w:rPr>
        <w:t xml:space="preserve">e visokoenergetska ako se planiraju aktivnosti sa zrakoplovima &gt;1200 MTOM ili na brzinama većim od 150 </w:t>
      </w:r>
      <w:proofErr w:type="spellStart"/>
      <w:r w:rsidR="0047693E">
        <w:rPr>
          <w:rFonts w:ascii="HelveticaNeueLT Com 47 LtCn" w:hAnsi="HelveticaNeueLT Com 47 LtCn"/>
          <w:color w:val="0070C0"/>
          <w:sz w:val="24"/>
          <w:szCs w:val="24"/>
        </w:rPr>
        <w:t>kts</w:t>
      </w:r>
      <w:proofErr w:type="spellEnd"/>
      <w:r w:rsidR="0047693E">
        <w:rPr>
          <w:rFonts w:ascii="HelveticaNeueLT Com 47 LtCn" w:hAnsi="HelveticaNeueLT Com 47 LtCn"/>
          <w:color w:val="0070C0"/>
          <w:sz w:val="24"/>
          <w:szCs w:val="24"/>
        </w:rPr>
        <w:t xml:space="preserve">. </w:t>
      </w:r>
    </w:p>
    <w:p w14:paraId="264C48CE" w14:textId="5791C600" w:rsidR="0047693E" w:rsidRDefault="0047693E" w:rsidP="002A745E">
      <w:pPr>
        <w:spacing w:after="0" w:line="240" w:lineRule="auto"/>
        <w:jc w:val="both"/>
        <w:rPr>
          <w:rFonts w:ascii="HelveticaNeueLT Com 47 LtCn" w:hAnsi="HelveticaNeueLT Com 47 LtCn"/>
          <w:color w:val="0070C0"/>
          <w:sz w:val="24"/>
          <w:szCs w:val="24"/>
        </w:rPr>
      </w:pPr>
    </w:p>
    <w:p w14:paraId="0E65CC90" w14:textId="097E89A9" w:rsidR="0047693E" w:rsidRDefault="0047693E" w:rsidP="002A745E">
      <w:pPr>
        <w:spacing w:after="0" w:line="240" w:lineRule="auto"/>
        <w:jc w:val="both"/>
        <w:rPr>
          <w:rFonts w:ascii="HelveticaNeueLT Com 47 LtCn" w:hAnsi="HelveticaNeueLT Com 47 LtCn"/>
          <w:b/>
          <w:noProof/>
          <w:color w:val="FF0000"/>
          <w:sz w:val="24"/>
          <w:szCs w:val="24"/>
        </w:rPr>
      </w:pPr>
      <w:r>
        <w:rPr>
          <w:rFonts w:ascii="HelveticaNeueLT Com 47 LtCn" w:hAnsi="HelveticaNeueLT Com 47 LtCn"/>
          <w:color w:val="0070C0"/>
          <w:sz w:val="24"/>
          <w:szCs w:val="24"/>
        </w:rPr>
        <w:t xml:space="preserve">Sve druge zrakoplovne priredbe smatraju se </w:t>
      </w:r>
      <w:proofErr w:type="spellStart"/>
      <w:r>
        <w:rPr>
          <w:rFonts w:ascii="HelveticaNeueLT Com 47 LtCn" w:hAnsi="HelveticaNeueLT Com 47 LtCn"/>
          <w:color w:val="0070C0"/>
          <w:sz w:val="24"/>
          <w:szCs w:val="24"/>
        </w:rPr>
        <w:t>niskorizičnima</w:t>
      </w:r>
      <w:proofErr w:type="spellEnd"/>
      <w:r>
        <w:rPr>
          <w:rFonts w:ascii="HelveticaNeueLT Com 47 LtCn" w:hAnsi="HelveticaNeueLT Com 47 LtCn"/>
          <w:color w:val="0070C0"/>
          <w:sz w:val="24"/>
          <w:szCs w:val="24"/>
        </w:rPr>
        <w:t>.</w:t>
      </w:r>
    </w:p>
    <w:p w14:paraId="12E07852" w14:textId="77777777" w:rsidR="005369FE" w:rsidRPr="00C35D3F" w:rsidRDefault="005369FE" w:rsidP="002A745E">
      <w:pPr>
        <w:spacing w:after="0" w:line="240" w:lineRule="auto"/>
        <w:jc w:val="both"/>
        <w:rPr>
          <w:rFonts w:ascii="HelveticaNeueLT Com 47 LtCn" w:hAnsi="HelveticaNeueLT Com 47 LtCn"/>
          <w:b/>
          <w:color w:val="FF0000"/>
          <w:sz w:val="24"/>
          <w:szCs w:val="24"/>
        </w:rPr>
      </w:pPr>
    </w:p>
    <w:p w14:paraId="33E57A2C" w14:textId="058CBB49" w:rsidR="00AE35FE" w:rsidRPr="00C35D3F" w:rsidRDefault="00AE35FE" w:rsidP="002A745E">
      <w:pPr>
        <w:spacing w:after="0" w:line="240" w:lineRule="auto"/>
        <w:jc w:val="both"/>
        <w:rPr>
          <w:rFonts w:ascii="HelveticaNeueLT Com 47 LtCn" w:hAnsi="HelveticaNeueLT Com 47 LtCn"/>
          <w:sz w:val="24"/>
          <w:szCs w:val="24"/>
        </w:rPr>
      </w:pPr>
    </w:p>
    <w:p w14:paraId="5B806CDC" w14:textId="245A5295" w:rsidR="00800588" w:rsidRPr="00C35D3F" w:rsidRDefault="00800588" w:rsidP="002A745E">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considered</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High</w:t>
      </w:r>
      <w:proofErr w:type="spellEnd"/>
      <w:r w:rsidRPr="00C35D3F">
        <w:rPr>
          <w:rFonts w:ascii="HelveticaNeueLT Com 47 LtCn" w:hAnsi="HelveticaNeueLT Com 47 LtCn"/>
          <w:sz w:val="24"/>
          <w:szCs w:val="24"/>
          <w:highlight w:val="yellow"/>
        </w:rPr>
        <w:t xml:space="preserve"> Energy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&gt;1200kg </w:t>
      </w:r>
      <w:proofErr w:type="spellStart"/>
      <w:r w:rsidRPr="00C35D3F">
        <w:rPr>
          <w:rFonts w:ascii="HelveticaNeueLT Com 47 LtCn" w:hAnsi="HelveticaNeueLT Com 47 LtCn"/>
          <w:sz w:val="24"/>
          <w:szCs w:val="24"/>
          <w:highlight w:val="yellow"/>
        </w:rPr>
        <w:t>maximum</w:t>
      </w:r>
      <w:proofErr w:type="spellEnd"/>
      <w:r w:rsidRPr="00C35D3F">
        <w:rPr>
          <w:rFonts w:ascii="HelveticaNeueLT Com 47 LtCn" w:hAnsi="HelveticaNeueLT Com 47 LtCn"/>
          <w:sz w:val="24"/>
          <w:szCs w:val="24"/>
          <w:highlight w:val="yellow"/>
        </w:rPr>
        <w:t xml:space="preserve"> take-</w:t>
      </w:r>
      <w:proofErr w:type="spellStart"/>
      <w:r w:rsidRPr="00C35D3F">
        <w:rPr>
          <w:rFonts w:ascii="HelveticaNeueLT Com 47 LtCn" w:hAnsi="HelveticaNeueLT Com 47 LtCn"/>
          <w:sz w:val="24"/>
          <w:szCs w:val="24"/>
          <w:highlight w:val="yellow"/>
        </w:rPr>
        <w:t>off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a display at &gt;150KIAS. </w:t>
      </w:r>
    </w:p>
    <w:p w14:paraId="04881674" w14:textId="77777777" w:rsidR="00800588" w:rsidRPr="00C35D3F" w:rsidRDefault="00800588" w:rsidP="002A745E">
      <w:pPr>
        <w:spacing w:after="0" w:line="240" w:lineRule="auto"/>
        <w:jc w:val="both"/>
        <w:rPr>
          <w:rFonts w:ascii="HelveticaNeueLT Com 47 LtCn" w:hAnsi="HelveticaNeueLT Com 47 LtCn"/>
          <w:sz w:val="24"/>
          <w:szCs w:val="24"/>
          <w:highlight w:val="yellow"/>
        </w:rPr>
      </w:pPr>
    </w:p>
    <w:p w14:paraId="3BB240CC" w14:textId="68DD1554" w:rsidR="00800588"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All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Low</w:t>
      </w:r>
      <w:proofErr w:type="spellEnd"/>
      <w:r w:rsidRPr="00C35D3F">
        <w:rPr>
          <w:rFonts w:ascii="HelveticaNeueLT Com 47 LtCn" w:hAnsi="HelveticaNeueLT Com 47 LtCn"/>
          <w:sz w:val="24"/>
          <w:szCs w:val="24"/>
          <w:highlight w:val="yellow"/>
        </w:rPr>
        <w:t xml:space="preserve"> Energy.</w:t>
      </w:r>
    </w:p>
    <w:p w14:paraId="271C10D9" w14:textId="7ABF1844" w:rsidR="00800588" w:rsidRPr="00C35D3F" w:rsidRDefault="00800588" w:rsidP="002A745E">
      <w:pPr>
        <w:spacing w:after="0" w:line="240" w:lineRule="auto"/>
        <w:jc w:val="both"/>
        <w:rPr>
          <w:rFonts w:ascii="HelveticaNeueLT Com 47 LtCn" w:hAnsi="HelveticaNeueLT Com 47 LtCn"/>
          <w:sz w:val="24"/>
          <w:szCs w:val="24"/>
          <w:highlight w:val="yellow"/>
        </w:rPr>
      </w:pPr>
    </w:p>
    <w:p w14:paraId="1012D4D4" w14:textId="7966A872" w:rsidR="00800588" w:rsidRDefault="00B962FD"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Dodatno</w:t>
      </w:r>
      <w:r w:rsidR="0047693E">
        <w:rPr>
          <w:rFonts w:ascii="HelveticaNeueLT Com 47 LtCn" w:hAnsi="HelveticaNeueLT Com 47 LtCn"/>
          <w:color w:val="0070C0"/>
          <w:sz w:val="24"/>
          <w:szCs w:val="24"/>
        </w:rPr>
        <w:t>, prilikom kategorizacije zrakoplovne priredbe po pitanju kompleksnosti, organizator u obzir mora uzeti sljedeće:</w:t>
      </w:r>
    </w:p>
    <w:p w14:paraId="4EAE55CB" w14:textId="111E31FA" w:rsidR="0047693E" w:rsidRDefault="0047693E" w:rsidP="002A745E">
      <w:pPr>
        <w:spacing w:after="0" w:line="240" w:lineRule="auto"/>
        <w:jc w:val="both"/>
        <w:rPr>
          <w:rFonts w:ascii="HelveticaNeueLT Com 47 LtCn" w:hAnsi="HelveticaNeueLT Com 47 LtCn"/>
          <w:color w:val="0070C0"/>
          <w:sz w:val="24"/>
          <w:szCs w:val="24"/>
        </w:rPr>
      </w:pPr>
    </w:p>
    <w:p w14:paraId="4E700682" w14:textId="483EE75B" w:rsidR="0047693E" w:rsidRDefault="0047693E"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a) zračni prostor</w:t>
      </w:r>
      <w:r w:rsidR="009D715B">
        <w:rPr>
          <w:rFonts w:ascii="HelveticaNeueLT Com 47 LtCn" w:hAnsi="HelveticaNeueLT Com 47 LtCn"/>
          <w:color w:val="0070C0"/>
          <w:sz w:val="24"/>
          <w:szCs w:val="24"/>
        </w:rPr>
        <w:t xml:space="preserve"> </w:t>
      </w:r>
      <w:r w:rsidR="00276B2E">
        <w:rPr>
          <w:rFonts w:ascii="HelveticaNeueLT Com 47 LtCn" w:hAnsi="HelveticaNeueLT Com 47 LtCn"/>
          <w:color w:val="0070C0"/>
          <w:sz w:val="24"/>
          <w:szCs w:val="24"/>
        </w:rPr>
        <w:t>–</w:t>
      </w:r>
      <w:r w:rsidR="009D715B">
        <w:rPr>
          <w:rFonts w:ascii="HelveticaNeueLT Com 47 LtCn" w:hAnsi="HelveticaNeueLT Com 47 LtCn"/>
          <w:color w:val="0070C0"/>
          <w:sz w:val="24"/>
          <w:szCs w:val="24"/>
        </w:rPr>
        <w:t xml:space="preserve"> </w:t>
      </w:r>
      <w:r w:rsidR="00276B2E">
        <w:rPr>
          <w:rFonts w:ascii="HelveticaNeueLT Com 47 LtCn" w:hAnsi="HelveticaNeueLT Com 47 LtCn"/>
          <w:color w:val="0070C0"/>
          <w:sz w:val="24"/>
          <w:szCs w:val="24"/>
        </w:rPr>
        <w:t>kompleksnost zračnog prostora koji s</w:t>
      </w:r>
      <w:r w:rsidR="000C3A11">
        <w:rPr>
          <w:rFonts w:ascii="HelveticaNeueLT Com 47 LtCn" w:hAnsi="HelveticaNeueLT Com 47 LtCn"/>
          <w:color w:val="0070C0"/>
          <w:sz w:val="24"/>
          <w:szCs w:val="24"/>
        </w:rPr>
        <w:t>e</w:t>
      </w:r>
      <w:r w:rsidR="00276B2E">
        <w:rPr>
          <w:rFonts w:ascii="HelveticaNeueLT Com 47 LtCn" w:hAnsi="HelveticaNeueLT Com 47 LtCn"/>
          <w:color w:val="0070C0"/>
          <w:sz w:val="24"/>
          <w:szCs w:val="24"/>
        </w:rPr>
        <w:t xml:space="preserve"> nalazi oko zrakoplovne priredbe, blizin</w:t>
      </w:r>
      <w:r w:rsidR="00B962FD">
        <w:rPr>
          <w:rFonts w:ascii="HelveticaNeueLT Com 47 LtCn" w:hAnsi="HelveticaNeueLT Com 47 LtCn"/>
          <w:color w:val="0070C0"/>
          <w:sz w:val="24"/>
          <w:szCs w:val="24"/>
        </w:rPr>
        <w:t>a</w:t>
      </w:r>
      <w:r w:rsidR="00276B2E">
        <w:rPr>
          <w:rFonts w:ascii="HelveticaNeueLT Com 47 LtCn" w:hAnsi="HelveticaNeueLT Com 47 LtCn"/>
          <w:color w:val="0070C0"/>
          <w:sz w:val="24"/>
          <w:szCs w:val="24"/>
        </w:rPr>
        <w:t xml:space="preserve"> kontroliranog zračnog prostora </w:t>
      </w:r>
      <w:r w:rsidR="000C3A11">
        <w:rPr>
          <w:rFonts w:ascii="HelveticaNeueLT Com 47 LtCn" w:hAnsi="HelveticaNeueLT Com 47 LtCn"/>
          <w:color w:val="0070C0"/>
          <w:sz w:val="24"/>
          <w:szCs w:val="24"/>
        </w:rPr>
        <w:t>ili zon</w:t>
      </w:r>
      <w:r w:rsidR="00B962FD">
        <w:rPr>
          <w:rFonts w:ascii="HelveticaNeueLT Com 47 LtCn" w:hAnsi="HelveticaNeueLT Com 47 LtCn"/>
          <w:color w:val="0070C0"/>
          <w:sz w:val="24"/>
          <w:szCs w:val="24"/>
        </w:rPr>
        <w:t>e</w:t>
      </w:r>
      <w:r w:rsidR="000C3A11">
        <w:rPr>
          <w:rFonts w:ascii="HelveticaNeueLT Com 47 LtCn" w:hAnsi="HelveticaNeueLT Com 47 LtCn"/>
          <w:color w:val="0070C0"/>
          <w:sz w:val="24"/>
          <w:szCs w:val="24"/>
        </w:rPr>
        <w:t xml:space="preserve"> sa specifičnim ograničenjima, koji mogu imati </w:t>
      </w:r>
      <w:r w:rsidR="00B962FD">
        <w:rPr>
          <w:rFonts w:ascii="HelveticaNeueLT Com 47 LtCn" w:hAnsi="HelveticaNeueLT Com 47 LtCn"/>
          <w:color w:val="0070C0"/>
          <w:sz w:val="24"/>
          <w:szCs w:val="24"/>
        </w:rPr>
        <w:t>utjecaj na provođenje zrakoplovne priredbe,</w:t>
      </w:r>
    </w:p>
    <w:p w14:paraId="1FAB1D54" w14:textId="3A465311" w:rsidR="00B962FD" w:rsidRDefault="00B962FD"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 xml:space="preserve">b) </w:t>
      </w:r>
      <w:r w:rsidR="006E10DE">
        <w:rPr>
          <w:rFonts w:ascii="HelveticaNeueLT Com 47 LtCn" w:hAnsi="HelveticaNeueLT Com 47 LtCn"/>
          <w:color w:val="0070C0"/>
          <w:sz w:val="24"/>
          <w:szCs w:val="24"/>
        </w:rPr>
        <w:t>reljefne karakteristike – utjecaj reljefnih karakteristika na provođenje zrakoplovne priredbe, s posebnim os</w:t>
      </w:r>
      <w:r w:rsidR="001616C9">
        <w:rPr>
          <w:rFonts w:ascii="HelveticaNeueLT Com 47 LtCn" w:hAnsi="HelveticaNeueLT Com 47 LtCn"/>
          <w:color w:val="0070C0"/>
          <w:sz w:val="24"/>
          <w:szCs w:val="24"/>
        </w:rPr>
        <w:t>vrtom na gledalište,</w:t>
      </w:r>
    </w:p>
    <w:p w14:paraId="4765DAD5" w14:textId="5C2447DC" w:rsidR="001616C9" w:rsidRDefault="001616C9"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 xml:space="preserve">c) </w:t>
      </w:r>
      <w:r w:rsidR="00E67B7C">
        <w:rPr>
          <w:rFonts w:ascii="HelveticaNeueLT Com 47 LtCn" w:hAnsi="HelveticaNeueLT Com 47 LtCn"/>
          <w:color w:val="0070C0"/>
          <w:sz w:val="24"/>
          <w:szCs w:val="24"/>
        </w:rPr>
        <w:t xml:space="preserve">objekti ili </w:t>
      </w:r>
      <w:r w:rsidR="00C747F5">
        <w:rPr>
          <w:rFonts w:ascii="HelveticaNeueLT Com 47 LtCn" w:hAnsi="HelveticaNeueLT Com 47 LtCn"/>
          <w:color w:val="0070C0"/>
          <w:sz w:val="24"/>
          <w:szCs w:val="24"/>
        </w:rPr>
        <w:t xml:space="preserve">područja od posebnog značaja </w:t>
      </w:r>
      <w:r>
        <w:rPr>
          <w:rFonts w:ascii="HelveticaNeueLT Com 47 LtCn" w:hAnsi="HelveticaNeueLT Com 47 LtCn"/>
          <w:color w:val="0070C0"/>
          <w:sz w:val="24"/>
          <w:szCs w:val="24"/>
        </w:rPr>
        <w:t>– blizina, napučenost i veličina,</w:t>
      </w:r>
      <w:r w:rsidR="00B2687A">
        <w:rPr>
          <w:rFonts w:ascii="HelveticaNeueLT Com 47 LtCn" w:hAnsi="HelveticaNeueLT Com 47 LtCn"/>
          <w:color w:val="0070C0"/>
          <w:sz w:val="24"/>
          <w:szCs w:val="24"/>
        </w:rPr>
        <w:t xml:space="preserve"> blizina </w:t>
      </w:r>
      <w:r w:rsidR="00BD4636" w:rsidRPr="00BD4636">
        <w:rPr>
          <w:rFonts w:ascii="HelveticaNeueLT Com 47 LtCn" w:hAnsi="HelveticaNeueLT Com 47 LtCn"/>
          <w:color w:val="0070C0"/>
          <w:sz w:val="24"/>
          <w:szCs w:val="24"/>
        </w:rPr>
        <w:t>škol</w:t>
      </w:r>
      <w:r w:rsidR="00BD4636">
        <w:rPr>
          <w:rFonts w:ascii="HelveticaNeueLT Com 47 LtCn" w:hAnsi="HelveticaNeueLT Com 47 LtCn"/>
          <w:color w:val="0070C0"/>
          <w:sz w:val="24"/>
          <w:szCs w:val="24"/>
        </w:rPr>
        <w:t>a</w:t>
      </w:r>
      <w:r w:rsidR="00BD4636" w:rsidRPr="00BD4636">
        <w:rPr>
          <w:rFonts w:ascii="HelveticaNeueLT Com 47 LtCn" w:hAnsi="HelveticaNeueLT Com 47 LtCn"/>
          <w:color w:val="0070C0"/>
          <w:sz w:val="24"/>
          <w:szCs w:val="24"/>
        </w:rPr>
        <w:t>, bolnic</w:t>
      </w:r>
      <w:r w:rsidR="00BD4636">
        <w:rPr>
          <w:rFonts w:ascii="HelveticaNeueLT Com 47 LtCn" w:hAnsi="HelveticaNeueLT Com 47 LtCn"/>
          <w:color w:val="0070C0"/>
          <w:sz w:val="24"/>
          <w:szCs w:val="24"/>
        </w:rPr>
        <w:t>a</w:t>
      </w:r>
      <w:r w:rsidR="00BD4636" w:rsidRPr="00BD4636">
        <w:rPr>
          <w:rFonts w:ascii="HelveticaNeueLT Com 47 LtCn" w:hAnsi="HelveticaNeueLT Com 47 LtCn"/>
          <w:color w:val="0070C0"/>
          <w:sz w:val="24"/>
          <w:szCs w:val="24"/>
        </w:rPr>
        <w:t>, naseljen</w:t>
      </w:r>
      <w:r w:rsidR="00BD4636">
        <w:rPr>
          <w:rFonts w:ascii="HelveticaNeueLT Com 47 LtCn" w:hAnsi="HelveticaNeueLT Com 47 LtCn"/>
          <w:color w:val="0070C0"/>
          <w:sz w:val="24"/>
          <w:szCs w:val="24"/>
        </w:rPr>
        <w:t>ih</w:t>
      </w:r>
      <w:r w:rsidR="00BD4636" w:rsidRPr="00BD4636">
        <w:rPr>
          <w:rFonts w:ascii="HelveticaNeueLT Com 47 LtCn" w:hAnsi="HelveticaNeueLT Com 47 LtCn"/>
          <w:color w:val="0070C0"/>
          <w:sz w:val="24"/>
          <w:szCs w:val="24"/>
        </w:rPr>
        <w:t xml:space="preserve"> područja, industrijsk</w:t>
      </w:r>
      <w:r w:rsidR="00BD4636">
        <w:rPr>
          <w:rFonts w:ascii="HelveticaNeueLT Com 47 LtCn" w:hAnsi="HelveticaNeueLT Com 47 LtCn"/>
          <w:color w:val="0070C0"/>
          <w:sz w:val="24"/>
          <w:szCs w:val="24"/>
        </w:rPr>
        <w:t>ih</w:t>
      </w:r>
      <w:r w:rsidR="00BD4636" w:rsidRPr="00BD4636">
        <w:rPr>
          <w:rFonts w:ascii="HelveticaNeueLT Com 47 LtCn" w:hAnsi="HelveticaNeueLT Com 47 LtCn"/>
          <w:color w:val="0070C0"/>
          <w:sz w:val="24"/>
          <w:szCs w:val="24"/>
        </w:rPr>
        <w:t xml:space="preserve"> područja, prometnic</w:t>
      </w:r>
      <w:r w:rsidR="00BD4636">
        <w:rPr>
          <w:rFonts w:ascii="HelveticaNeueLT Com 47 LtCn" w:hAnsi="HelveticaNeueLT Com 47 LtCn"/>
          <w:color w:val="0070C0"/>
          <w:sz w:val="24"/>
          <w:szCs w:val="24"/>
        </w:rPr>
        <w:t>a</w:t>
      </w:r>
      <w:r w:rsidR="00BD4636" w:rsidRPr="00BD4636">
        <w:rPr>
          <w:rFonts w:ascii="HelveticaNeueLT Com 47 LtCn" w:hAnsi="HelveticaNeueLT Com 47 LtCn"/>
          <w:color w:val="0070C0"/>
          <w:sz w:val="24"/>
          <w:szCs w:val="24"/>
        </w:rPr>
        <w:t>, električni</w:t>
      </w:r>
      <w:r w:rsidR="00BD4636">
        <w:rPr>
          <w:rFonts w:ascii="HelveticaNeueLT Com 47 LtCn" w:hAnsi="HelveticaNeueLT Com 47 LtCn"/>
          <w:color w:val="0070C0"/>
          <w:sz w:val="24"/>
          <w:szCs w:val="24"/>
        </w:rPr>
        <w:t>h</w:t>
      </w:r>
      <w:r w:rsidR="00BD4636" w:rsidRPr="00BD4636">
        <w:rPr>
          <w:rFonts w:ascii="HelveticaNeueLT Com 47 LtCn" w:hAnsi="HelveticaNeueLT Com 47 LtCn"/>
          <w:color w:val="0070C0"/>
          <w:sz w:val="24"/>
          <w:szCs w:val="24"/>
        </w:rPr>
        <w:t xml:space="preserve"> vodov</w:t>
      </w:r>
      <w:r w:rsidR="00BD4636">
        <w:rPr>
          <w:rFonts w:ascii="HelveticaNeueLT Com 47 LtCn" w:hAnsi="HelveticaNeueLT Com 47 LtCn"/>
          <w:color w:val="0070C0"/>
          <w:sz w:val="24"/>
          <w:szCs w:val="24"/>
        </w:rPr>
        <w:t>a</w:t>
      </w:r>
      <w:r w:rsidR="00BD4636" w:rsidRPr="00BD4636">
        <w:rPr>
          <w:rFonts w:ascii="HelveticaNeueLT Com 47 LtCn" w:hAnsi="HelveticaNeueLT Com 47 LtCn"/>
          <w:color w:val="0070C0"/>
          <w:sz w:val="24"/>
          <w:szCs w:val="24"/>
        </w:rPr>
        <w:t>, ekološki osjetljiv</w:t>
      </w:r>
      <w:r w:rsidR="00BD4636">
        <w:rPr>
          <w:rFonts w:ascii="HelveticaNeueLT Com 47 LtCn" w:hAnsi="HelveticaNeueLT Com 47 LtCn"/>
          <w:color w:val="0070C0"/>
          <w:sz w:val="24"/>
          <w:szCs w:val="24"/>
        </w:rPr>
        <w:t>ih</w:t>
      </w:r>
      <w:r w:rsidR="00BD4636" w:rsidRPr="00BD4636">
        <w:rPr>
          <w:rFonts w:ascii="HelveticaNeueLT Com 47 LtCn" w:hAnsi="HelveticaNeueLT Com 47 LtCn"/>
          <w:color w:val="0070C0"/>
          <w:sz w:val="24"/>
          <w:szCs w:val="24"/>
        </w:rPr>
        <w:t xml:space="preserve"> područja</w:t>
      </w:r>
      <w:r w:rsidR="00B2687A">
        <w:rPr>
          <w:rFonts w:ascii="HelveticaNeueLT Com 47 LtCn" w:hAnsi="HelveticaNeueLT Com 47 LtCn"/>
          <w:color w:val="0070C0"/>
          <w:sz w:val="24"/>
          <w:szCs w:val="24"/>
        </w:rPr>
        <w:t>,</w:t>
      </w:r>
    </w:p>
    <w:p w14:paraId="72C79802" w14:textId="7B679895" w:rsidR="001616C9" w:rsidRDefault="001616C9"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 xml:space="preserve">d) </w:t>
      </w:r>
      <w:r w:rsidR="00C747F5">
        <w:rPr>
          <w:rFonts w:ascii="HelveticaNeueLT Com 47 LtCn" w:hAnsi="HelveticaNeueLT Com 47 LtCn"/>
          <w:color w:val="0070C0"/>
          <w:sz w:val="24"/>
          <w:szCs w:val="24"/>
        </w:rPr>
        <w:t>područja od posebnog značaja</w:t>
      </w:r>
      <w:r w:rsidR="00C747F5">
        <w:rPr>
          <w:rFonts w:ascii="HelveticaNeueLT Com 47 LtCn" w:hAnsi="HelveticaNeueLT Com 47 LtCn"/>
          <w:color w:val="0070C0"/>
          <w:sz w:val="24"/>
          <w:szCs w:val="24"/>
        </w:rPr>
        <w:t xml:space="preserve"> – vjerojatnost i mogućnost kontrole područja koja nisu gledališta, a na kojima bi se mogle okupljati osobe, kao i bilo koja druga </w:t>
      </w:r>
      <w:r w:rsidR="00F66CC5">
        <w:rPr>
          <w:rFonts w:ascii="HelveticaNeueLT Com 47 LtCn" w:hAnsi="HelveticaNeueLT Com 47 LtCn"/>
          <w:color w:val="0070C0"/>
          <w:sz w:val="24"/>
          <w:szCs w:val="24"/>
        </w:rPr>
        <w:t>područja u blizini na kojima bi bio moguć utjecaj na javnost</w:t>
      </w:r>
      <w:r w:rsidR="00B2687A">
        <w:rPr>
          <w:rFonts w:ascii="HelveticaNeueLT Com 47 LtCn" w:hAnsi="HelveticaNeueLT Com 47 LtCn"/>
          <w:color w:val="0070C0"/>
          <w:sz w:val="24"/>
          <w:szCs w:val="24"/>
        </w:rPr>
        <w:t>,</w:t>
      </w:r>
    </w:p>
    <w:p w14:paraId="505575DA" w14:textId="68D6AC5F" w:rsidR="00F24A92" w:rsidRDefault="00F24A92"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 xml:space="preserve">e) vrijeme trajanja zrakoplovne priredbe – </w:t>
      </w:r>
      <w:r w:rsidR="00493CE4">
        <w:rPr>
          <w:rFonts w:ascii="HelveticaNeueLT Com 47 LtCn" w:hAnsi="HelveticaNeueLT Com 47 LtCn"/>
          <w:color w:val="0070C0"/>
          <w:sz w:val="24"/>
          <w:szCs w:val="24"/>
        </w:rPr>
        <w:t>vrijeme za</w:t>
      </w:r>
      <w:r>
        <w:rPr>
          <w:rFonts w:ascii="HelveticaNeueLT Com 47 LtCn" w:hAnsi="HelveticaNeueLT Com 47 LtCn"/>
          <w:color w:val="0070C0"/>
          <w:sz w:val="24"/>
          <w:szCs w:val="24"/>
        </w:rPr>
        <w:t xml:space="preserve"> </w:t>
      </w:r>
      <w:proofErr w:type="spellStart"/>
      <w:r>
        <w:rPr>
          <w:rFonts w:ascii="HelveticaNeueLT Com 47 LtCn" w:hAnsi="HelveticaNeueLT Com 47 LtCn"/>
          <w:color w:val="0070C0"/>
          <w:sz w:val="24"/>
          <w:szCs w:val="24"/>
        </w:rPr>
        <w:t>dekonfliktne</w:t>
      </w:r>
      <w:proofErr w:type="spellEnd"/>
      <w:r>
        <w:rPr>
          <w:rFonts w:ascii="HelveticaNeueLT Com 47 LtCn" w:hAnsi="HelveticaNeueLT Com 47 LtCn"/>
          <w:color w:val="0070C0"/>
          <w:sz w:val="24"/>
          <w:szCs w:val="24"/>
        </w:rPr>
        <w:t xml:space="preserve"> situacije</w:t>
      </w:r>
      <w:r w:rsidR="00493CE4">
        <w:rPr>
          <w:rFonts w:ascii="HelveticaNeueLT Com 47 LtCn" w:hAnsi="HelveticaNeueLT Com 47 LtCn"/>
          <w:color w:val="0070C0"/>
          <w:sz w:val="24"/>
          <w:szCs w:val="24"/>
        </w:rPr>
        <w:t>, prim. 3 planirane aktivnosti tijekom 1 sata je manje kompleksno od 3 planirane aktivnosti tijekom 15 minuta,</w:t>
      </w:r>
    </w:p>
    <w:p w14:paraId="0E9FA337" w14:textId="2EFB5123" w:rsidR="00650EDE" w:rsidRDefault="00650EDE"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f) sudionici u grupnom nastupu – broje sudionika, vrste zrakoplova ili padobrana,</w:t>
      </w:r>
    </w:p>
    <w:p w14:paraId="7A647ECF" w14:textId="77CC8E97" w:rsidR="00650EDE" w:rsidRDefault="00650EDE" w:rsidP="002A745E">
      <w:pPr>
        <w:spacing w:after="0" w:line="240" w:lineRule="auto"/>
        <w:jc w:val="both"/>
        <w:rPr>
          <w:rFonts w:ascii="HelveticaNeueLT Com 47 LtCn" w:hAnsi="HelveticaNeueLT Com 47 LtCn"/>
          <w:color w:val="0070C0"/>
          <w:sz w:val="24"/>
          <w:szCs w:val="24"/>
        </w:rPr>
      </w:pPr>
      <w:r>
        <w:rPr>
          <w:rFonts w:ascii="HelveticaNeueLT Com 47 LtCn" w:hAnsi="HelveticaNeueLT Com 47 LtCn"/>
          <w:color w:val="0070C0"/>
          <w:sz w:val="24"/>
          <w:szCs w:val="24"/>
        </w:rPr>
        <w:t>g) vrsta događaja – zrakoplovna priredba kao primarni događaj  ili k</w:t>
      </w:r>
      <w:r w:rsidR="00BC7EB6">
        <w:rPr>
          <w:rFonts w:ascii="HelveticaNeueLT Com 47 LtCn" w:hAnsi="HelveticaNeueLT Com 47 LtCn"/>
          <w:color w:val="0070C0"/>
          <w:sz w:val="24"/>
          <w:szCs w:val="24"/>
        </w:rPr>
        <w:t>ao dio drugog događaja koji nosi primat.</w:t>
      </w:r>
    </w:p>
    <w:p w14:paraId="677EF7F4" w14:textId="0B9D0FEB" w:rsidR="0047693E" w:rsidRDefault="0047693E" w:rsidP="002A745E">
      <w:pPr>
        <w:spacing w:after="0" w:line="240" w:lineRule="auto"/>
        <w:jc w:val="both"/>
        <w:rPr>
          <w:rFonts w:ascii="HelveticaNeueLT Com 47 LtCn" w:hAnsi="HelveticaNeueLT Com 47 LtCn"/>
          <w:color w:val="0070C0"/>
          <w:sz w:val="24"/>
          <w:szCs w:val="24"/>
        </w:rPr>
      </w:pPr>
    </w:p>
    <w:p w14:paraId="23F7D91D" w14:textId="77777777" w:rsidR="0047693E" w:rsidRPr="00C35D3F" w:rsidRDefault="0047693E" w:rsidP="002A745E">
      <w:pPr>
        <w:spacing w:after="0" w:line="240" w:lineRule="auto"/>
        <w:jc w:val="both"/>
        <w:rPr>
          <w:rFonts w:ascii="HelveticaNeueLT Com 47 LtCn" w:hAnsi="HelveticaNeueLT Com 47 LtCn"/>
          <w:sz w:val="24"/>
          <w:szCs w:val="24"/>
          <w:highlight w:val="yellow"/>
        </w:rPr>
      </w:pPr>
    </w:p>
    <w:p w14:paraId="222A70AE" w14:textId="4C8D0A25" w:rsidR="00800588" w:rsidRPr="00C35D3F" w:rsidRDefault="008A5A75" w:rsidP="002A745E">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Organiser</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should</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consider</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the</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following</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when</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making</w:t>
      </w:r>
      <w:proofErr w:type="spellEnd"/>
      <w:r w:rsidR="00800588" w:rsidRPr="00C35D3F">
        <w:rPr>
          <w:rFonts w:ascii="HelveticaNeueLT Com 47 LtCn" w:hAnsi="HelveticaNeueLT Com 47 LtCn"/>
          <w:sz w:val="24"/>
          <w:szCs w:val="24"/>
          <w:highlight w:val="yellow"/>
        </w:rPr>
        <w:t xml:space="preserve"> a </w:t>
      </w:r>
      <w:proofErr w:type="spellStart"/>
      <w:r w:rsidR="00800588" w:rsidRPr="00C35D3F">
        <w:rPr>
          <w:rFonts w:ascii="HelveticaNeueLT Com 47 LtCn" w:hAnsi="HelveticaNeueLT Com 47 LtCn"/>
          <w:sz w:val="24"/>
          <w:szCs w:val="24"/>
          <w:highlight w:val="yellow"/>
        </w:rPr>
        <w:t>judgement</w:t>
      </w:r>
      <w:proofErr w:type="spellEnd"/>
      <w:r w:rsidR="00EC73A5" w:rsidRPr="00C35D3F">
        <w:rPr>
          <w:rFonts w:ascii="HelveticaNeueLT Com 47 LtCn" w:hAnsi="HelveticaNeueLT Com 47 LtCn"/>
          <w:sz w:val="24"/>
          <w:szCs w:val="24"/>
          <w:highlight w:val="yellow"/>
        </w:rPr>
        <w:t xml:space="preserve"> </w:t>
      </w:r>
      <w:r w:rsidR="00800588" w:rsidRPr="00C35D3F">
        <w:rPr>
          <w:rFonts w:ascii="HelveticaNeueLT Com 47 LtCn" w:hAnsi="HelveticaNeueLT Com 47 LtCn"/>
          <w:sz w:val="24"/>
          <w:szCs w:val="24"/>
          <w:highlight w:val="yellow"/>
        </w:rPr>
        <w:t xml:space="preserve">on </w:t>
      </w:r>
      <w:proofErr w:type="spellStart"/>
      <w:r w:rsidR="00800588" w:rsidRPr="00C35D3F">
        <w:rPr>
          <w:rFonts w:ascii="HelveticaNeueLT Com 47 LtCn" w:hAnsi="HelveticaNeueLT Com 47 LtCn"/>
          <w:sz w:val="24"/>
          <w:szCs w:val="24"/>
          <w:highlight w:val="yellow"/>
        </w:rPr>
        <w:t>whether</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an</w:t>
      </w:r>
      <w:proofErr w:type="spellEnd"/>
      <w:r w:rsidR="00800588" w:rsidRPr="00C35D3F">
        <w:rPr>
          <w:rFonts w:ascii="HelveticaNeueLT Com 47 LtCn" w:hAnsi="HelveticaNeueLT Com 47 LtCn"/>
          <w:sz w:val="24"/>
          <w:szCs w:val="24"/>
          <w:highlight w:val="yellow"/>
        </w:rPr>
        <w:t xml:space="preserve"> event </w:t>
      </w:r>
      <w:proofErr w:type="spellStart"/>
      <w:r w:rsidR="00800588" w:rsidRPr="00C35D3F">
        <w:rPr>
          <w:rFonts w:ascii="HelveticaNeueLT Com 47 LtCn" w:hAnsi="HelveticaNeueLT Com 47 LtCn"/>
          <w:sz w:val="24"/>
          <w:szCs w:val="24"/>
          <w:highlight w:val="yellow"/>
        </w:rPr>
        <w:t>is</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High</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or</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Low</w:t>
      </w:r>
      <w:proofErr w:type="spellEnd"/>
      <w:r w:rsidR="00800588" w:rsidRPr="00C35D3F">
        <w:rPr>
          <w:rFonts w:ascii="HelveticaNeueLT Com 47 LtCn" w:hAnsi="HelveticaNeueLT Com 47 LtCn"/>
          <w:sz w:val="24"/>
          <w:szCs w:val="24"/>
          <w:highlight w:val="yellow"/>
        </w:rPr>
        <w:t xml:space="preserve"> </w:t>
      </w:r>
      <w:proofErr w:type="spellStart"/>
      <w:r w:rsidR="00800588" w:rsidRPr="00C35D3F">
        <w:rPr>
          <w:rFonts w:ascii="HelveticaNeueLT Com 47 LtCn" w:hAnsi="HelveticaNeueLT Com 47 LtCn"/>
          <w:sz w:val="24"/>
          <w:szCs w:val="24"/>
          <w:highlight w:val="yellow"/>
        </w:rPr>
        <w:t>complexity</w:t>
      </w:r>
      <w:proofErr w:type="spellEnd"/>
      <w:r w:rsidR="00800588" w:rsidRPr="00C35D3F">
        <w:rPr>
          <w:rFonts w:ascii="HelveticaNeueLT Com 47 LtCn" w:hAnsi="HelveticaNeueLT Com 47 LtCn"/>
          <w:sz w:val="24"/>
          <w:szCs w:val="24"/>
          <w:highlight w:val="yellow"/>
        </w:rPr>
        <w:t>:</w:t>
      </w:r>
    </w:p>
    <w:p w14:paraId="09C2BB12" w14:textId="77777777" w:rsidR="00EC73A5" w:rsidRPr="00C35D3F" w:rsidRDefault="00EC73A5" w:rsidP="002A745E">
      <w:pPr>
        <w:spacing w:after="0" w:line="240" w:lineRule="auto"/>
        <w:jc w:val="both"/>
        <w:rPr>
          <w:rFonts w:ascii="HelveticaNeueLT Com 47 LtCn" w:hAnsi="HelveticaNeueLT Com 47 LtCn"/>
          <w:sz w:val="24"/>
          <w:szCs w:val="24"/>
          <w:highlight w:val="yellow"/>
        </w:rPr>
      </w:pPr>
    </w:p>
    <w:p w14:paraId="588E1F18" w14:textId="5E7FAF34" w:rsidR="00800588"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Airspace</w:t>
      </w:r>
      <w:proofErr w:type="spellEnd"/>
      <w:r w:rsidR="00381BD9"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complexity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airspace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surrounding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EC73A5"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display </w:t>
      </w:r>
      <w:proofErr w:type="spellStart"/>
      <w:r w:rsidRPr="00C35D3F">
        <w:rPr>
          <w:rFonts w:ascii="HelveticaNeueLT Com 47 LtCn" w:hAnsi="HelveticaNeueLT Com 47 LtCn"/>
          <w:sz w:val="24"/>
          <w:szCs w:val="24"/>
          <w:highlight w:val="yellow"/>
        </w:rPr>
        <w:t>venue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proximity</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controlled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airspace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limitations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affect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type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displaying</w:t>
      </w:r>
      <w:proofErr w:type="spellEnd"/>
      <w:r w:rsidR="00381BD9" w:rsidRPr="00C35D3F">
        <w:rPr>
          <w:rFonts w:ascii="HelveticaNeueLT Com 47 LtCn" w:hAnsi="HelveticaNeueLT Com 47 LtCn"/>
          <w:sz w:val="24"/>
          <w:szCs w:val="24"/>
          <w:highlight w:val="yellow"/>
        </w:rPr>
        <w:t>.</w:t>
      </w:r>
    </w:p>
    <w:p w14:paraId="0C07B1D8" w14:textId="77777777" w:rsidR="00EC73A5" w:rsidRPr="00C35D3F" w:rsidRDefault="00EC73A5" w:rsidP="002A745E">
      <w:pPr>
        <w:spacing w:after="0" w:line="240" w:lineRule="auto"/>
        <w:jc w:val="both"/>
        <w:rPr>
          <w:rFonts w:ascii="HelveticaNeueLT Com 47 LtCn" w:hAnsi="HelveticaNeueLT Com 47 LtCn"/>
          <w:sz w:val="24"/>
          <w:szCs w:val="24"/>
          <w:highlight w:val="yellow"/>
        </w:rPr>
      </w:pPr>
    </w:p>
    <w:p w14:paraId="75C908E5" w14:textId="241493A9" w:rsidR="00800588"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b) </w:t>
      </w:r>
      <w:proofErr w:type="spellStart"/>
      <w:r w:rsidRPr="00C35D3F">
        <w:rPr>
          <w:rFonts w:ascii="HelveticaNeueLT Com 47 LtCn" w:hAnsi="HelveticaNeueLT Com 47 LtCn"/>
          <w:sz w:val="24"/>
          <w:szCs w:val="24"/>
          <w:highlight w:val="yellow"/>
        </w:rPr>
        <w:t>Geography</w:t>
      </w:r>
      <w:proofErr w:type="spellEnd"/>
      <w:r w:rsidR="00381BD9"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difficulty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terrain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addition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crowd</w:t>
      </w:r>
      <w:proofErr w:type="spellEnd"/>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layout</w:t>
      </w:r>
      <w:proofErr w:type="spellEnd"/>
      <w:r w:rsidR="00381BD9" w:rsidRPr="00C35D3F">
        <w:rPr>
          <w:rFonts w:ascii="HelveticaNeueLT Com 47 LtCn" w:hAnsi="HelveticaNeueLT Com 47 LtCn"/>
          <w:sz w:val="24"/>
          <w:szCs w:val="24"/>
          <w:highlight w:val="yellow"/>
        </w:rPr>
        <w:t>.</w:t>
      </w:r>
    </w:p>
    <w:p w14:paraId="4E350DC6" w14:textId="77777777" w:rsidR="00EC73A5" w:rsidRPr="00C35D3F" w:rsidRDefault="00EC73A5" w:rsidP="002A745E">
      <w:pPr>
        <w:spacing w:after="0" w:line="240" w:lineRule="auto"/>
        <w:jc w:val="both"/>
        <w:rPr>
          <w:rFonts w:ascii="HelveticaNeueLT Com 47 LtCn" w:hAnsi="HelveticaNeueLT Com 47 LtCn"/>
          <w:sz w:val="24"/>
          <w:szCs w:val="24"/>
          <w:highlight w:val="yellow"/>
        </w:rPr>
      </w:pPr>
    </w:p>
    <w:p w14:paraId="5E48727D" w14:textId="20DD386E" w:rsidR="00800588"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 </w:t>
      </w:r>
      <w:commentRangeStart w:id="8"/>
      <w:proofErr w:type="spellStart"/>
      <w:r w:rsidRPr="00C35D3F">
        <w:rPr>
          <w:rFonts w:ascii="HelveticaNeueLT Com 47 LtCn" w:hAnsi="HelveticaNeueLT Com 47 LtCn"/>
          <w:sz w:val="24"/>
          <w:szCs w:val="24"/>
          <w:highlight w:val="yellow"/>
        </w:rPr>
        <w:t>Built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commentRangeEnd w:id="8"/>
      <w:proofErr w:type="spellEnd"/>
      <w:r w:rsidR="00EC73A5" w:rsidRPr="00C35D3F">
        <w:rPr>
          <w:rStyle w:val="CommentReference"/>
          <w:rFonts w:ascii="HelveticaNeueLT Com 47 LtCn" w:eastAsia="Times New Roman" w:hAnsi="HelveticaNeueLT Com 47 LtCn" w:cs="Times New Roman"/>
          <w:sz w:val="24"/>
          <w:szCs w:val="24"/>
          <w:highlight w:val="yellow"/>
        </w:rPr>
        <w:commentReference w:id="8"/>
      </w:r>
      <w:r w:rsidR="00381BD9"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proximity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density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adjacent</w:t>
      </w:r>
      <w:proofErr w:type="spellEnd"/>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built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Congested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00381BD9" w:rsidRPr="00C35D3F">
        <w:rPr>
          <w:rFonts w:ascii="HelveticaNeueLT Com 47 LtCn" w:hAnsi="HelveticaNeueLT Com 47 LtCn"/>
          <w:sz w:val="24"/>
          <w:szCs w:val="24"/>
          <w:highlight w:val="yellow"/>
        </w:rPr>
        <w:t>.</w:t>
      </w:r>
    </w:p>
    <w:p w14:paraId="72E7F7E0" w14:textId="77777777" w:rsidR="00EC73A5" w:rsidRPr="00C35D3F" w:rsidRDefault="00EC73A5" w:rsidP="002A745E">
      <w:pPr>
        <w:spacing w:after="0" w:line="240" w:lineRule="auto"/>
        <w:jc w:val="both"/>
        <w:rPr>
          <w:rFonts w:ascii="HelveticaNeueLT Com 47 LtCn" w:hAnsi="HelveticaNeueLT Com 47 LtCn"/>
          <w:sz w:val="24"/>
          <w:szCs w:val="24"/>
          <w:highlight w:val="yellow"/>
        </w:rPr>
      </w:pPr>
    </w:p>
    <w:p w14:paraId="5EBC6B34" w14:textId="026C3986" w:rsidR="00800588"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d) </w:t>
      </w:r>
      <w:proofErr w:type="spellStart"/>
      <w:r w:rsidRPr="00C35D3F">
        <w:rPr>
          <w:rFonts w:ascii="HelveticaNeueLT Com 47 LtCn" w:hAnsi="HelveticaNeueLT Com 47 LtCn"/>
          <w:sz w:val="24"/>
          <w:szCs w:val="24"/>
          <w:highlight w:val="yellow"/>
        </w:rPr>
        <w:t>Secondary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members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00381BD9"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likelihood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controllability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gathering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outside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designated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effect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on</w:t>
      </w:r>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members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vicinity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proximity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major</w:t>
      </w:r>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roads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railway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lines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infrastructure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how </w:t>
      </w:r>
      <w:proofErr w:type="spellStart"/>
      <w:r w:rsidRPr="00C35D3F">
        <w:rPr>
          <w:rFonts w:ascii="HelveticaNeueLT Com 47 LtCn" w:hAnsi="HelveticaNeueLT Com 47 LtCn"/>
          <w:sz w:val="24"/>
          <w:szCs w:val="24"/>
          <w:highlight w:val="yellow"/>
        </w:rPr>
        <w:t>busy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are</w:t>
      </w:r>
    </w:p>
    <w:p w14:paraId="08C16103" w14:textId="77777777" w:rsidR="00EC73A5" w:rsidRPr="00C35D3F" w:rsidRDefault="00EC73A5" w:rsidP="002A745E">
      <w:pPr>
        <w:spacing w:after="0" w:line="240" w:lineRule="auto"/>
        <w:jc w:val="both"/>
        <w:rPr>
          <w:rFonts w:ascii="HelveticaNeueLT Com 47 LtCn" w:hAnsi="HelveticaNeueLT Com 47 LtCn"/>
          <w:sz w:val="24"/>
          <w:szCs w:val="24"/>
          <w:highlight w:val="yellow"/>
        </w:rPr>
      </w:pPr>
    </w:p>
    <w:p w14:paraId="6DAAB5FC" w14:textId="4C0F3231" w:rsidR="00800588"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e) Display </w:t>
      </w:r>
      <w:proofErr w:type="spellStart"/>
      <w:r w:rsidRPr="00C35D3F">
        <w:rPr>
          <w:rFonts w:ascii="HelveticaNeueLT Com 47 LtCn" w:hAnsi="HelveticaNeueLT Com 47 LtCn"/>
          <w:sz w:val="24"/>
          <w:szCs w:val="24"/>
          <w:highlight w:val="yellow"/>
        </w:rPr>
        <w:t>Length</w:t>
      </w:r>
      <w:proofErr w:type="spellEnd"/>
      <w:r w:rsidR="00381BD9"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effect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window on</w:t>
      </w:r>
      <w:r w:rsidR="00EC73A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deconfliction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issues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e.g</w:t>
      </w:r>
      <w:proofErr w:type="spellEnd"/>
      <w:r w:rsidRPr="00C35D3F">
        <w:rPr>
          <w:rFonts w:ascii="HelveticaNeueLT Com 47 LtCn" w:hAnsi="HelveticaNeueLT Com 47 LtCn"/>
          <w:sz w:val="24"/>
          <w:szCs w:val="24"/>
          <w:highlight w:val="yellow"/>
        </w:rPr>
        <w:t xml:space="preserve">. 3 </w:t>
      </w:r>
      <w:proofErr w:type="spellStart"/>
      <w:r w:rsidRPr="00C35D3F">
        <w:rPr>
          <w:rFonts w:ascii="HelveticaNeueLT Com 47 LtCn" w:hAnsi="HelveticaNeueLT Com 47 LtCn"/>
          <w:sz w:val="24"/>
          <w:szCs w:val="24"/>
          <w:highlight w:val="yellow"/>
        </w:rPr>
        <w:t>items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over</w:t>
      </w:r>
      <w:proofErr w:type="spellEnd"/>
      <w:r w:rsidRPr="00C35D3F">
        <w:rPr>
          <w:rFonts w:ascii="HelveticaNeueLT Com 47 LtCn" w:hAnsi="HelveticaNeueLT Com 47 LtCn"/>
          <w:sz w:val="24"/>
          <w:szCs w:val="24"/>
          <w:highlight w:val="yellow"/>
        </w:rPr>
        <w:t xml:space="preserve"> </w:t>
      </w:r>
      <w:r w:rsidR="00650EDE">
        <w:rPr>
          <w:rFonts w:ascii="HelveticaNeueLT Com 47 LtCn" w:hAnsi="HelveticaNeueLT Com 47 LtCn"/>
          <w:sz w:val="24"/>
          <w:szCs w:val="24"/>
          <w:highlight w:val="yellow"/>
        </w:rPr>
        <w:t>1</w:t>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hour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less</w:t>
      </w:r>
      <w:proofErr w:type="spellEnd"/>
      <w:r w:rsidRPr="00C35D3F">
        <w:rPr>
          <w:rFonts w:ascii="HelveticaNeueLT Com 47 LtCn" w:hAnsi="HelveticaNeueLT Com 47 LtCn"/>
          <w:sz w:val="24"/>
          <w:szCs w:val="24"/>
          <w:highlight w:val="yellow"/>
        </w:rPr>
        <w:t xml:space="preserve"> complex </w:t>
      </w:r>
      <w:proofErr w:type="spellStart"/>
      <w:r w:rsidRPr="00C35D3F">
        <w:rPr>
          <w:rFonts w:ascii="HelveticaNeueLT Com 47 LtCn" w:hAnsi="HelveticaNeueLT Com 47 LtCn"/>
          <w:sz w:val="24"/>
          <w:szCs w:val="24"/>
          <w:highlight w:val="yellow"/>
        </w:rPr>
        <w:t>than</w:t>
      </w:r>
      <w:proofErr w:type="spellEnd"/>
      <w:r w:rsidRPr="00C35D3F">
        <w:rPr>
          <w:rFonts w:ascii="HelveticaNeueLT Com 47 LtCn" w:hAnsi="HelveticaNeueLT Com 47 LtCn"/>
          <w:sz w:val="24"/>
          <w:szCs w:val="24"/>
          <w:highlight w:val="yellow"/>
        </w:rPr>
        <w:t xml:space="preserve"> 3</w:t>
      </w:r>
      <w:r w:rsidR="0011746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items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over</w:t>
      </w:r>
      <w:proofErr w:type="spellEnd"/>
      <w:r w:rsidRPr="00C35D3F">
        <w:rPr>
          <w:rFonts w:ascii="HelveticaNeueLT Com 47 LtCn" w:hAnsi="HelveticaNeueLT Com 47 LtCn"/>
          <w:sz w:val="24"/>
          <w:szCs w:val="24"/>
          <w:highlight w:val="yellow"/>
        </w:rPr>
        <w:t xml:space="preserve"> 15 </w:t>
      </w:r>
      <w:proofErr w:type="spellStart"/>
      <w:r w:rsidRPr="00C35D3F">
        <w:rPr>
          <w:rFonts w:ascii="HelveticaNeueLT Com 47 LtCn" w:hAnsi="HelveticaNeueLT Com 47 LtCn"/>
          <w:sz w:val="24"/>
          <w:szCs w:val="24"/>
          <w:highlight w:val="yellow"/>
        </w:rPr>
        <w:t>minutes</w:t>
      </w:r>
      <w:proofErr w:type="spellEnd"/>
      <w:r w:rsidR="00381BD9" w:rsidRPr="00C35D3F">
        <w:rPr>
          <w:rFonts w:ascii="HelveticaNeueLT Com 47 LtCn" w:hAnsi="HelveticaNeueLT Com 47 LtCn"/>
          <w:sz w:val="24"/>
          <w:szCs w:val="24"/>
          <w:highlight w:val="yellow"/>
        </w:rPr>
        <w:t>.</w:t>
      </w:r>
    </w:p>
    <w:p w14:paraId="0D39FA5F" w14:textId="77777777" w:rsidR="0011746B" w:rsidRPr="00C35D3F" w:rsidRDefault="0011746B" w:rsidP="002A745E">
      <w:pPr>
        <w:spacing w:after="0" w:line="240" w:lineRule="auto"/>
        <w:jc w:val="both"/>
        <w:rPr>
          <w:rFonts w:ascii="HelveticaNeueLT Com 47 LtCn" w:hAnsi="HelveticaNeueLT Com 47 LtCn"/>
          <w:sz w:val="24"/>
          <w:szCs w:val="24"/>
          <w:highlight w:val="yellow"/>
        </w:rPr>
      </w:pPr>
    </w:p>
    <w:p w14:paraId="02F99612" w14:textId="4EC2713C" w:rsidR="00AE35FE" w:rsidRPr="00C35D3F" w:rsidRDefault="00800588"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 Display Team </w:t>
      </w:r>
      <w:proofErr w:type="spellStart"/>
      <w:r w:rsidRPr="00C35D3F">
        <w:rPr>
          <w:rFonts w:ascii="HelveticaNeueLT Com 47 LtCn" w:hAnsi="HelveticaNeueLT Com 47 LtCn"/>
          <w:sz w:val="24"/>
          <w:szCs w:val="24"/>
          <w:highlight w:val="yellow"/>
        </w:rPr>
        <w:t>Size</w:t>
      </w:r>
      <w:proofErr w:type="spellEnd"/>
      <w:r w:rsidR="003E458D"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number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type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a</w:t>
      </w:r>
      <w:r w:rsidR="0011746B"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display </w:t>
      </w:r>
      <w:proofErr w:type="spellStart"/>
      <w:r w:rsidRPr="00C35D3F">
        <w:rPr>
          <w:rFonts w:ascii="HelveticaNeueLT Com 47 LtCn" w:hAnsi="HelveticaNeueLT Com 47 LtCn"/>
          <w:sz w:val="24"/>
          <w:szCs w:val="24"/>
          <w:highlight w:val="yellow"/>
        </w:rPr>
        <w:t>team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respect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nature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venue</w:t>
      </w:r>
      <w:proofErr w:type="spellEnd"/>
      <w:r w:rsidR="003E458D" w:rsidRPr="00C35D3F">
        <w:rPr>
          <w:rFonts w:ascii="HelveticaNeueLT Com 47 LtCn" w:hAnsi="HelveticaNeueLT Com 47 LtCn"/>
          <w:sz w:val="24"/>
          <w:szCs w:val="24"/>
          <w:highlight w:val="yellow"/>
        </w:rPr>
        <w:t>.</w:t>
      </w:r>
    </w:p>
    <w:p w14:paraId="20827C65" w14:textId="77777777" w:rsidR="0011746B" w:rsidRPr="00C35D3F" w:rsidRDefault="0011746B" w:rsidP="002A745E">
      <w:pPr>
        <w:spacing w:after="0" w:line="240" w:lineRule="auto"/>
        <w:jc w:val="both"/>
        <w:rPr>
          <w:rFonts w:ascii="HelveticaNeueLT Com 47 LtCn" w:hAnsi="HelveticaNeueLT Com 47 LtCn"/>
          <w:sz w:val="24"/>
          <w:szCs w:val="24"/>
          <w:highlight w:val="yellow"/>
        </w:rPr>
      </w:pPr>
    </w:p>
    <w:p w14:paraId="36B48AB0" w14:textId="0A3C07A8" w:rsidR="00800588" w:rsidRPr="00C35D3F" w:rsidRDefault="00800588"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g) Event </w:t>
      </w:r>
      <w:proofErr w:type="spellStart"/>
      <w:r w:rsidRPr="00C35D3F">
        <w:rPr>
          <w:rFonts w:ascii="HelveticaNeueLT Com 47 LtCn" w:hAnsi="HelveticaNeueLT Com 47 LtCn"/>
          <w:sz w:val="24"/>
          <w:szCs w:val="24"/>
          <w:highlight w:val="yellow"/>
        </w:rPr>
        <w:t>Type</w:t>
      </w:r>
      <w:proofErr w:type="spellEnd"/>
      <w:r w:rsidR="003E458D"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type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how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activity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0011746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integrated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focus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just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0011746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additional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attraction</w:t>
      </w:r>
      <w:proofErr w:type="spellEnd"/>
      <w:r w:rsidRPr="00C35D3F">
        <w:rPr>
          <w:rFonts w:ascii="HelveticaNeueLT Com 47 LtCn" w:hAnsi="HelveticaNeueLT Com 47 LtCn"/>
          <w:sz w:val="24"/>
          <w:szCs w:val="24"/>
          <w:highlight w:val="yellow"/>
        </w:rPr>
        <w:t>?</w:t>
      </w:r>
    </w:p>
    <w:p w14:paraId="4C2A25F8" w14:textId="07FF69C6" w:rsidR="0011746B" w:rsidRPr="00C35D3F" w:rsidRDefault="0011746B" w:rsidP="002A745E">
      <w:pPr>
        <w:spacing w:after="0" w:line="240" w:lineRule="auto"/>
        <w:jc w:val="both"/>
        <w:rPr>
          <w:rFonts w:ascii="HelveticaNeueLT Com 47 LtCn" w:hAnsi="HelveticaNeueLT Com 47 LtCn"/>
          <w:sz w:val="24"/>
          <w:szCs w:val="24"/>
        </w:rPr>
      </w:pPr>
    </w:p>
    <w:p w14:paraId="6C8979C3" w14:textId="71112DD1" w:rsidR="0011746B" w:rsidRPr="00C35D3F" w:rsidRDefault="0011746B" w:rsidP="002A745E">
      <w:pPr>
        <w:spacing w:after="0" w:line="240" w:lineRule="auto"/>
        <w:jc w:val="both"/>
        <w:rPr>
          <w:rFonts w:ascii="HelveticaNeueLT Com 47 LtCn" w:hAnsi="HelveticaNeueLT Com 47 LtCn"/>
          <w:sz w:val="24"/>
          <w:szCs w:val="24"/>
        </w:rPr>
      </w:pPr>
    </w:p>
    <w:p w14:paraId="3B178E0E" w14:textId="77777777" w:rsidR="0011746B" w:rsidRPr="00C35D3F" w:rsidRDefault="0011746B" w:rsidP="002A745E">
      <w:pPr>
        <w:spacing w:after="0" w:line="240" w:lineRule="auto"/>
        <w:jc w:val="both"/>
        <w:rPr>
          <w:rFonts w:ascii="HelveticaNeueLT Com 47 LtCn" w:hAnsi="HelveticaNeueLT Com 47 LtCn"/>
          <w:sz w:val="24"/>
          <w:szCs w:val="24"/>
        </w:rPr>
      </w:pPr>
    </w:p>
    <w:p w14:paraId="3DD72F9C" w14:textId="77777777" w:rsidR="00AE35FE" w:rsidRPr="00C35D3F" w:rsidRDefault="00AE35FE" w:rsidP="002A745E">
      <w:pPr>
        <w:spacing w:after="0" w:line="240" w:lineRule="auto"/>
        <w:jc w:val="both"/>
        <w:rPr>
          <w:rFonts w:ascii="HelveticaNeueLT Com 47 LtCn" w:hAnsi="HelveticaNeueLT Com 47 LtCn"/>
          <w:sz w:val="24"/>
          <w:szCs w:val="24"/>
        </w:rPr>
      </w:pPr>
    </w:p>
    <w:p w14:paraId="0789E44D" w14:textId="0844DC36" w:rsidR="00BA0FBE" w:rsidRPr="00C35D3F" w:rsidRDefault="00BA0FBE" w:rsidP="002A745E">
      <w:pPr>
        <w:spacing w:after="0" w:line="240" w:lineRule="auto"/>
        <w:jc w:val="both"/>
        <w:rPr>
          <w:rFonts w:ascii="HelveticaNeueLT Com 47 LtCn" w:hAnsi="HelveticaNeueLT Com 47 LtCn" w:cs="Times New Roman"/>
          <w:sz w:val="24"/>
          <w:szCs w:val="24"/>
        </w:rPr>
      </w:pPr>
    </w:p>
    <w:p w14:paraId="40D38C34" w14:textId="536650F3" w:rsidR="00E826C9" w:rsidRPr="00C35D3F" w:rsidRDefault="00E826C9"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br w:type="page"/>
      </w:r>
    </w:p>
    <w:p w14:paraId="47C5922C" w14:textId="01857FA6" w:rsidR="0012204F" w:rsidRPr="00C35D3F" w:rsidRDefault="0012204F" w:rsidP="002A745E">
      <w:pPr>
        <w:spacing w:after="0" w:line="240" w:lineRule="auto"/>
        <w:rPr>
          <w:rFonts w:ascii="HelveticaNeueLT Com 47 LtCn" w:hAnsi="HelveticaNeueLT Com 47 LtCn"/>
          <w:sz w:val="24"/>
          <w:szCs w:val="24"/>
        </w:rPr>
      </w:pPr>
    </w:p>
    <w:p w14:paraId="797EB8BA" w14:textId="77777777" w:rsidR="0012204F" w:rsidRPr="00C35D3F" w:rsidRDefault="0012204F" w:rsidP="002A745E">
      <w:pPr>
        <w:spacing w:after="0" w:line="240" w:lineRule="auto"/>
        <w:rPr>
          <w:rFonts w:ascii="HelveticaNeueLT Com 47 LtCn" w:eastAsia="Times New Roman" w:hAnsi="HelveticaNeueLT Com 47 LtCn" w:cs="Times New Roman"/>
          <w:kern w:val="28"/>
          <w:sz w:val="24"/>
          <w:szCs w:val="24"/>
        </w:rPr>
      </w:pPr>
    </w:p>
    <w:p w14:paraId="1625BB21" w14:textId="2F41ED72" w:rsidR="00107E06" w:rsidRPr="00107E06" w:rsidRDefault="00107E06" w:rsidP="005C1F1B">
      <w:pPr>
        <w:pStyle w:val="Heading1"/>
        <w:spacing w:before="0" w:after="0"/>
        <w:rPr>
          <w:sz w:val="24"/>
          <w:szCs w:val="24"/>
        </w:rPr>
      </w:pPr>
      <w:proofErr w:type="spellStart"/>
      <w:r>
        <w:rPr>
          <w:sz w:val="24"/>
          <w:szCs w:val="24"/>
        </w:rPr>
        <w:t>Planned</w:t>
      </w:r>
      <w:proofErr w:type="spellEnd"/>
      <w:r>
        <w:rPr>
          <w:sz w:val="24"/>
          <w:szCs w:val="24"/>
        </w:rPr>
        <w:t xml:space="preserve"> </w:t>
      </w:r>
      <w:proofErr w:type="spellStart"/>
      <w:r>
        <w:rPr>
          <w:sz w:val="24"/>
          <w:szCs w:val="24"/>
        </w:rPr>
        <w:t>activities</w:t>
      </w:r>
      <w:proofErr w:type="spellEnd"/>
    </w:p>
    <w:p w14:paraId="513570A1" w14:textId="0B8205D0" w:rsidR="005C1F1B" w:rsidRPr="00C35D3F" w:rsidRDefault="005C1F1B" w:rsidP="005C1F1B">
      <w:pPr>
        <w:pStyle w:val="Heading1"/>
        <w:spacing w:before="0" w:after="0"/>
        <w:rPr>
          <w:sz w:val="24"/>
          <w:szCs w:val="24"/>
        </w:rPr>
      </w:pPr>
      <w:r w:rsidRPr="00C35D3F">
        <w:rPr>
          <w:sz w:val="24"/>
          <w:szCs w:val="24"/>
          <w:highlight w:val="yellow"/>
        </w:rPr>
        <w:t>PLANIRANE AKTIVNOSTI</w:t>
      </w:r>
    </w:p>
    <w:p w14:paraId="0A2EB426" w14:textId="77777777" w:rsidR="005C1F1B" w:rsidRPr="00C35D3F" w:rsidRDefault="005C1F1B" w:rsidP="005C1F1B">
      <w:pPr>
        <w:spacing w:after="0" w:line="240" w:lineRule="auto"/>
        <w:rPr>
          <w:rFonts w:ascii="HelveticaNeueLT Com 47 LtCn" w:hAnsi="HelveticaNeueLT Com 47 LtCn"/>
          <w:sz w:val="24"/>
          <w:szCs w:val="24"/>
          <w:highlight w:val="yellow"/>
        </w:rPr>
      </w:pPr>
    </w:p>
    <w:p w14:paraId="3CC1B93F" w14:textId="77777777" w:rsidR="005C1F1B" w:rsidRPr="00E7471B" w:rsidRDefault="005C1F1B" w:rsidP="005C1F1B">
      <w:pPr>
        <w:spacing w:after="0" w:line="240" w:lineRule="auto"/>
        <w:jc w:val="both"/>
        <w:rPr>
          <w:rFonts w:ascii="HelveticaNeueLT Com 47 LtCn" w:hAnsi="HelveticaNeueLT Com 47 LtCn"/>
          <w:color w:val="0070C0"/>
          <w:sz w:val="24"/>
          <w:szCs w:val="24"/>
        </w:rPr>
      </w:pPr>
      <w:r w:rsidRPr="00E7471B">
        <w:rPr>
          <w:rFonts w:ascii="HelveticaNeueLT Com 47 LtCn" w:hAnsi="HelveticaNeueLT Com 47 LtCn"/>
          <w:color w:val="0070C0"/>
          <w:sz w:val="24"/>
          <w:szCs w:val="24"/>
        </w:rPr>
        <w:t>Planirane aktivnosti potrebno je prilagoditi obzirom na reljefne i druge značajne prepreke.</w:t>
      </w:r>
    </w:p>
    <w:p w14:paraId="6EEC7C80" w14:textId="099C1EE2" w:rsidR="005C1F1B" w:rsidRDefault="005C1F1B" w:rsidP="005C1F1B">
      <w:pPr>
        <w:spacing w:after="0" w:line="240" w:lineRule="auto"/>
        <w:jc w:val="both"/>
        <w:rPr>
          <w:rFonts w:ascii="HelveticaNeueLT Com 47 LtCn" w:hAnsi="HelveticaNeueLT Com 47 LtCn"/>
          <w:sz w:val="24"/>
          <w:szCs w:val="24"/>
        </w:rPr>
      </w:pPr>
    </w:p>
    <w:p w14:paraId="455977BA" w14:textId="35041CC6" w:rsidR="00107E06" w:rsidRPr="00B75B23" w:rsidRDefault="00107E06" w:rsidP="005C1F1B">
      <w:pPr>
        <w:spacing w:after="0" w:line="240" w:lineRule="auto"/>
        <w:jc w:val="both"/>
        <w:rPr>
          <w:rFonts w:ascii="HelveticaNeueLT Com 47 LtCn" w:hAnsi="HelveticaNeueLT Com 47 LtCn"/>
          <w:sz w:val="24"/>
          <w:szCs w:val="24"/>
          <w:lang w:val="en-US"/>
        </w:rPr>
      </w:pPr>
      <w:r w:rsidRPr="00E7471B">
        <w:rPr>
          <w:rFonts w:ascii="HelveticaNeueLT Com 47 LtCn" w:hAnsi="HelveticaNeueLT Com 47 LtCn"/>
          <w:sz w:val="24"/>
          <w:szCs w:val="24"/>
          <w:highlight w:val="yellow"/>
          <w:lang w:val="en-US"/>
        </w:rPr>
        <w:t xml:space="preserve">Planned </w:t>
      </w:r>
      <w:r w:rsidR="00B75B23" w:rsidRPr="00E7471B">
        <w:rPr>
          <w:rFonts w:ascii="HelveticaNeueLT Com 47 LtCn" w:hAnsi="HelveticaNeueLT Com 47 LtCn"/>
          <w:sz w:val="24"/>
          <w:szCs w:val="24"/>
          <w:highlight w:val="yellow"/>
          <w:lang w:val="en-US"/>
        </w:rPr>
        <w:t>activities</w:t>
      </w:r>
      <w:r w:rsidRPr="00E7471B">
        <w:rPr>
          <w:rFonts w:ascii="HelveticaNeueLT Com 47 LtCn" w:hAnsi="HelveticaNeueLT Com 47 LtCn"/>
          <w:sz w:val="24"/>
          <w:szCs w:val="24"/>
          <w:highlight w:val="yellow"/>
          <w:lang w:val="en-US"/>
        </w:rPr>
        <w:t xml:space="preserve"> must </w:t>
      </w:r>
      <w:r w:rsidR="00B75B23" w:rsidRPr="00E7471B">
        <w:rPr>
          <w:rFonts w:ascii="HelveticaNeueLT Com 47 LtCn" w:hAnsi="HelveticaNeueLT Com 47 LtCn"/>
          <w:sz w:val="24"/>
          <w:szCs w:val="24"/>
          <w:highlight w:val="yellow"/>
          <w:lang w:val="en-US"/>
        </w:rPr>
        <w:t xml:space="preserve">specifically tailored to geographic </w:t>
      </w:r>
      <w:r w:rsidR="00ED1DE0">
        <w:rPr>
          <w:rFonts w:ascii="HelveticaNeueLT Com 47 LtCn" w:hAnsi="HelveticaNeueLT Com 47 LtCn"/>
          <w:sz w:val="24"/>
          <w:szCs w:val="24"/>
          <w:highlight w:val="yellow"/>
          <w:lang w:val="en-US"/>
        </w:rPr>
        <w:t xml:space="preserve">features </w:t>
      </w:r>
      <w:r w:rsidR="00B75B23" w:rsidRPr="00E7471B">
        <w:rPr>
          <w:rFonts w:ascii="HelveticaNeueLT Com 47 LtCn" w:hAnsi="HelveticaNeueLT Com 47 LtCn"/>
          <w:sz w:val="24"/>
          <w:szCs w:val="24"/>
          <w:highlight w:val="yellow"/>
          <w:lang w:val="en-US"/>
        </w:rPr>
        <w:t xml:space="preserve">and other significant </w:t>
      </w:r>
      <w:r w:rsidR="00E7471B" w:rsidRPr="00E7471B">
        <w:rPr>
          <w:rFonts w:ascii="HelveticaNeueLT Com 47 LtCn" w:hAnsi="HelveticaNeueLT Com 47 LtCn"/>
          <w:sz w:val="24"/>
          <w:szCs w:val="24"/>
          <w:highlight w:val="yellow"/>
          <w:lang w:val="en-US"/>
        </w:rPr>
        <w:t>obstacles.</w:t>
      </w:r>
    </w:p>
    <w:p w14:paraId="7F3DE204" w14:textId="0414AFFD" w:rsidR="00107E06" w:rsidRDefault="00107E06" w:rsidP="005C1F1B">
      <w:pPr>
        <w:spacing w:after="0" w:line="240" w:lineRule="auto"/>
        <w:jc w:val="both"/>
        <w:rPr>
          <w:rFonts w:ascii="HelveticaNeueLT Com 47 LtCn" w:hAnsi="HelveticaNeueLT Com 47 LtCn"/>
          <w:sz w:val="24"/>
          <w:szCs w:val="24"/>
        </w:rPr>
      </w:pPr>
    </w:p>
    <w:p w14:paraId="017139CF" w14:textId="7EB490ED" w:rsidR="005C1F1B" w:rsidRPr="00E7471B" w:rsidRDefault="005C1F1B" w:rsidP="005C1F1B">
      <w:pPr>
        <w:spacing w:after="0" w:line="240" w:lineRule="auto"/>
        <w:jc w:val="both"/>
        <w:rPr>
          <w:rFonts w:ascii="HelveticaNeueLT Com 47 LtCn" w:hAnsi="HelveticaNeueLT Com 47 LtCn"/>
          <w:color w:val="0070C0"/>
          <w:sz w:val="24"/>
          <w:szCs w:val="24"/>
        </w:rPr>
      </w:pPr>
      <w:r w:rsidRPr="00E7471B">
        <w:rPr>
          <w:rFonts w:ascii="HelveticaNeueLT Com 47 LtCn" w:hAnsi="HelveticaNeueLT Com 47 LtCn"/>
          <w:color w:val="0070C0"/>
          <w:sz w:val="24"/>
          <w:szCs w:val="24"/>
        </w:rPr>
        <w:t xml:space="preserve">Nadalje, sve </w:t>
      </w:r>
      <w:r w:rsidR="00E7471B">
        <w:rPr>
          <w:rFonts w:ascii="HelveticaNeueLT Com 47 LtCn" w:hAnsi="HelveticaNeueLT Com 47 LtCn"/>
          <w:color w:val="0070C0"/>
          <w:sz w:val="24"/>
          <w:szCs w:val="24"/>
        </w:rPr>
        <w:t xml:space="preserve">planirane </w:t>
      </w:r>
      <w:r w:rsidRPr="00E7471B">
        <w:rPr>
          <w:rFonts w:ascii="HelveticaNeueLT Com 47 LtCn" w:hAnsi="HelveticaNeueLT Com 47 LtCn"/>
          <w:color w:val="0070C0"/>
          <w:sz w:val="24"/>
          <w:szCs w:val="24"/>
        </w:rPr>
        <w:t>aktivnosti na zrakoplovnoj priredbi potrebno je prilagoditi ograničenjima koja proizlaze iz blizine objekata ili područja od posebnog značaja.</w:t>
      </w:r>
    </w:p>
    <w:p w14:paraId="6FC35EB0" w14:textId="67E82CB7" w:rsidR="005C1F1B" w:rsidRDefault="005C1F1B" w:rsidP="005C1F1B">
      <w:pPr>
        <w:spacing w:after="0" w:line="240" w:lineRule="auto"/>
        <w:jc w:val="both"/>
        <w:rPr>
          <w:rFonts w:ascii="HelveticaNeueLT Com 47 LtCn" w:hAnsi="HelveticaNeueLT Com 47 LtCn"/>
          <w:sz w:val="24"/>
          <w:szCs w:val="24"/>
        </w:rPr>
      </w:pPr>
    </w:p>
    <w:p w14:paraId="510869BB" w14:textId="5400616F" w:rsidR="00E7471B" w:rsidRDefault="00E7471B" w:rsidP="005C1F1B">
      <w:pPr>
        <w:spacing w:after="0" w:line="240" w:lineRule="auto"/>
        <w:jc w:val="both"/>
        <w:rPr>
          <w:rFonts w:ascii="HelveticaNeueLT Com 47 LtCn" w:hAnsi="HelveticaNeueLT Com 47 LtCn"/>
          <w:sz w:val="24"/>
          <w:szCs w:val="24"/>
        </w:rPr>
      </w:pPr>
      <w:r w:rsidRPr="00E7471B">
        <w:rPr>
          <w:rFonts w:ascii="HelveticaNeueLT Com 47 LtCn" w:hAnsi="HelveticaNeueLT Com 47 LtCn"/>
          <w:sz w:val="24"/>
          <w:szCs w:val="24"/>
          <w:highlight w:val="yellow"/>
          <w:lang w:val="en-US"/>
        </w:rPr>
        <w:t>Furthermore</w:t>
      </w:r>
      <w:r>
        <w:rPr>
          <w:rFonts w:ascii="HelveticaNeueLT Com 47 LtCn" w:hAnsi="HelveticaNeueLT Com 47 LtCn"/>
          <w:sz w:val="24"/>
          <w:szCs w:val="24"/>
          <w:lang w:val="en-US"/>
        </w:rPr>
        <w:t xml:space="preserve">, </w:t>
      </w:r>
      <w:r w:rsidRPr="00A61C1A">
        <w:rPr>
          <w:rFonts w:ascii="HelveticaNeueLT Com 47 LtCn" w:hAnsi="HelveticaNeueLT Com 47 LtCn"/>
          <w:sz w:val="24"/>
          <w:szCs w:val="24"/>
          <w:highlight w:val="yellow"/>
          <w:lang w:val="en-US"/>
        </w:rPr>
        <w:t xml:space="preserve">all planned activities </w:t>
      </w:r>
      <w:r w:rsidR="002E0DDA" w:rsidRPr="00A61C1A">
        <w:rPr>
          <w:rFonts w:ascii="HelveticaNeueLT Com 47 LtCn" w:hAnsi="HelveticaNeueLT Com 47 LtCn"/>
          <w:sz w:val="24"/>
          <w:szCs w:val="24"/>
          <w:highlight w:val="yellow"/>
          <w:lang w:val="en-US"/>
        </w:rPr>
        <w:t xml:space="preserve">must be specifically </w:t>
      </w:r>
      <w:proofErr w:type="spellStart"/>
      <w:r w:rsidR="002E0DDA" w:rsidRPr="00A61C1A">
        <w:rPr>
          <w:rFonts w:ascii="HelveticaNeueLT Com 47 LtCn" w:hAnsi="HelveticaNeueLT Com 47 LtCn"/>
          <w:sz w:val="24"/>
          <w:szCs w:val="24"/>
          <w:highlight w:val="yellow"/>
          <w:lang w:val="en-US"/>
        </w:rPr>
        <w:t>tailores</w:t>
      </w:r>
      <w:proofErr w:type="spellEnd"/>
      <w:r w:rsidR="002E0DDA" w:rsidRPr="00A61C1A">
        <w:rPr>
          <w:rFonts w:ascii="HelveticaNeueLT Com 47 LtCn" w:hAnsi="HelveticaNeueLT Com 47 LtCn"/>
          <w:sz w:val="24"/>
          <w:szCs w:val="24"/>
          <w:highlight w:val="yellow"/>
          <w:lang w:val="en-US"/>
        </w:rPr>
        <w:t xml:space="preserve"> to all limitations related to build-up areas and </w:t>
      </w:r>
      <w:proofErr w:type="spellStart"/>
      <w:r w:rsidR="00A61C1A" w:rsidRPr="00A61C1A">
        <w:rPr>
          <w:rFonts w:ascii="HelveticaNeueLT Com 47 LtCn" w:hAnsi="HelveticaNeueLT Com 47 LtCn"/>
          <w:sz w:val="24"/>
          <w:szCs w:val="24"/>
          <w:highlight w:val="yellow"/>
        </w:rPr>
        <w:t>s</w:t>
      </w:r>
      <w:r w:rsidR="00A61C1A" w:rsidRPr="00A61C1A">
        <w:rPr>
          <w:rFonts w:ascii="HelveticaNeueLT Com 47 LtCn" w:hAnsi="HelveticaNeueLT Com 47 LtCn"/>
          <w:sz w:val="24"/>
          <w:szCs w:val="24"/>
          <w:highlight w:val="yellow"/>
        </w:rPr>
        <w:t>econdary</w:t>
      </w:r>
      <w:proofErr w:type="spellEnd"/>
      <w:r w:rsidR="00A61C1A" w:rsidRPr="00A61C1A">
        <w:rPr>
          <w:rFonts w:ascii="HelveticaNeueLT Com 47 LtCn" w:hAnsi="HelveticaNeueLT Com 47 LtCn"/>
          <w:sz w:val="24"/>
          <w:szCs w:val="24"/>
          <w:highlight w:val="yellow"/>
        </w:rPr>
        <w:t xml:space="preserve"> </w:t>
      </w:r>
      <w:proofErr w:type="spellStart"/>
      <w:r w:rsidR="00A61C1A" w:rsidRPr="00A61C1A">
        <w:rPr>
          <w:rFonts w:ascii="HelveticaNeueLT Com 47 LtCn" w:hAnsi="HelveticaNeueLT Com 47 LtCn"/>
          <w:sz w:val="24"/>
          <w:szCs w:val="24"/>
          <w:highlight w:val="yellow"/>
        </w:rPr>
        <w:t>s</w:t>
      </w:r>
      <w:r w:rsidR="00A61C1A" w:rsidRPr="00A61C1A">
        <w:rPr>
          <w:rFonts w:ascii="HelveticaNeueLT Com 47 LtCn" w:hAnsi="HelveticaNeueLT Com 47 LtCn"/>
          <w:sz w:val="24"/>
          <w:szCs w:val="24"/>
          <w:highlight w:val="yellow"/>
        </w:rPr>
        <w:t>pectators</w:t>
      </w:r>
      <w:proofErr w:type="spellEnd"/>
      <w:r w:rsidR="00A61C1A" w:rsidRPr="00A61C1A">
        <w:rPr>
          <w:rFonts w:ascii="HelveticaNeueLT Com 47 LtCn" w:hAnsi="HelveticaNeueLT Com 47 LtCn"/>
          <w:sz w:val="24"/>
          <w:szCs w:val="24"/>
          <w:highlight w:val="yellow"/>
        </w:rPr>
        <w:t>/</w:t>
      </w:r>
      <w:proofErr w:type="spellStart"/>
      <w:r w:rsidR="00A61C1A" w:rsidRPr="00A61C1A">
        <w:rPr>
          <w:rFonts w:ascii="HelveticaNeueLT Com 47 LtCn" w:hAnsi="HelveticaNeueLT Com 47 LtCn"/>
          <w:sz w:val="24"/>
          <w:szCs w:val="24"/>
          <w:highlight w:val="yellow"/>
        </w:rPr>
        <w:t>other</w:t>
      </w:r>
      <w:proofErr w:type="spellEnd"/>
      <w:r w:rsidR="00A61C1A" w:rsidRPr="00A61C1A">
        <w:rPr>
          <w:rFonts w:ascii="HelveticaNeueLT Com 47 LtCn" w:hAnsi="HelveticaNeueLT Com 47 LtCn"/>
          <w:sz w:val="24"/>
          <w:szCs w:val="24"/>
          <w:highlight w:val="yellow"/>
        </w:rPr>
        <w:t xml:space="preserve"> </w:t>
      </w:r>
      <w:proofErr w:type="spellStart"/>
      <w:r w:rsidR="00A61C1A" w:rsidRPr="00A61C1A">
        <w:rPr>
          <w:rFonts w:ascii="HelveticaNeueLT Com 47 LtCn" w:hAnsi="HelveticaNeueLT Com 47 LtCn"/>
          <w:sz w:val="24"/>
          <w:szCs w:val="24"/>
          <w:highlight w:val="yellow"/>
        </w:rPr>
        <w:t>members</w:t>
      </w:r>
      <w:proofErr w:type="spellEnd"/>
      <w:r w:rsidR="00A61C1A" w:rsidRPr="00A61C1A">
        <w:rPr>
          <w:rFonts w:ascii="HelveticaNeueLT Com 47 LtCn" w:hAnsi="HelveticaNeueLT Com 47 LtCn"/>
          <w:sz w:val="24"/>
          <w:szCs w:val="24"/>
          <w:highlight w:val="yellow"/>
        </w:rPr>
        <w:t xml:space="preserve"> </w:t>
      </w:r>
      <w:proofErr w:type="spellStart"/>
      <w:r w:rsidR="00A61C1A" w:rsidRPr="00A61C1A">
        <w:rPr>
          <w:rFonts w:ascii="HelveticaNeueLT Com 47 LtCn" w:hAnsi="HelveticaNeueLT Com 47 LtCn"/>
          <w:sz w:val="24"/>
          <w:szCs w:val="24"/>
          <w:highlight w:val="yellow"/>
        </w:rPr>
        <w:t>of</w:t>
      </w:r>
      <w:proofErr w:type="spellEnd"/>
      <w:r w:rsidR="00A61C1A" w:rsidRPr="00A61C1A">
        <w:rPr>
          <w:rFonts w:ascii="HelveticaNeueLT Com 47 LtCn" w:hAnsi="HelveticaNeueLT Com 47 LtCn"/>
          <w:sz w:val="24"/>
          <w:szCs w:val="24"/>
          <w:highlight w:val="yellow"/>
        </w:rPr>
        <w:t xml:space="preserve"> </w:t>
      </w:r>
      <w:proofErr w:type="spellStart"/>
      <w:r w:rsidR="00A61C1A" w:rsidRPr="00A61C1A">
        <w:rPr>
          <w:rFonts w:ascii="HelveticaNeueLT Com 47 LtCn" w:hAnsi="HelveticaNeueLT Com 47 LtCn"/>
          <w:sz w:val="24"/>
          <w:szCs w:val="24"/>
          <w:highlight w:val="yellow"/>
        </w:rPr>
        <w:t>the</w:t>
      </w:r>
      <w:proofErr w:type="spellEnd"/>
      <w:r w:rsidR="00A61C1A" w:rsidRPr="00A61C1A">
        <w:rPr>
          <w:rFonts w:ascii="HelveticaNeueLT Com 47 LtCn" w:hAnsi="HelveticaNeueLT Com 47 LtCn"/>
          <w:sz w:val="24"/>
          <w:szCs w:val="24"/>
          <w:highlight w:val="yellow"/>
        </w:rPr>
        <w:t xml:space="preserve"> </w:t>
      </w:r>
      <w:proofErr w:type="spellStart"/>
      <w:r w:rsidR="00A61C1A" w:rsidRPr="00A61C1A">
        <w:rPr>
          <w:rFonts w:ascii="HelveticaNeueLT Com 47 LtCn" w:hAnsi="HelveticaNeueLT Com 47 LtCn"/>
          <w:sz w:val="24"/>
          <w:szCs w:val="24"/>
          <w:highlight w:val="yellow"/>
        </w:rPr>
        <w:t>public</w:t>
      </w:r>
      <w:proofErr w:type="spellEnd"/>
      <w:r w:rsidR="00A61C1A" w:rsidRPr="00A61C1A">
        <w:rPr>
          <w:rFonts w:ascii="HelveticaNeueLT Com 47 LtCn" w:hAnsi="HelveticaNeueLT Com 47 LtCn"/>
          <w:sz w:val="24"/>
          <w:szCs w:val="24"/>
          <w:highlight w:val="yellow"/>
        </w:rPr>
        <w:t>.</w:t>
      </w:r>
    </w:p>
    <w:p w14:paraId="3822BBBF" w14:textId="77777777" w:rsidR="00E7471B" w:rsidRPr="00C35D3F" w:rsidRDefault="00E7471B" w:rsidP="005C1F1B">
      <w:pPr>
        <w:spacing w:after="0" w:line="240" w:lineRule="auto"/>
        <w:jc w:val="both"/>
        <w:rPr>
          <w:rFonts w:ascii="HelveticaNeueLT Com 47 LtCn" w:hAnsi="HelveticaNeueLT Com 47 LtCn"/>
          <w:sz w:val="24"/>
          <w:szCs w:val="24"/>
        </w:rPr>
      </w:pPr>
    </w:p>
    <w:p w14:paraId="35147163" w14:textId="77777777" w:rsidR="005C1F1B" w:rsidRPr="00B33391" w:rsidRDefault="005C1F1B" w:rsidP="005C1F1B">
      <w:pPr>
        <w:spacing w:after="0" w:line="240" w:lineRule="auto"/>
        <w:jc w:val="both"/>
        <w:rPr>
          <w:rFonts w:ascii="HelveticaNeueLT Com 47 LtCn" w:hAnsi="HelveticaNeueLT Com 47 LtCn"/>
          <w:color w:val="0070C0"/>
          <w:sz w:val="24"/>
          <w:szCs w:val="24"/>
        </w:rPr>
      </w:pPr>
      <w:r w:rsidRPr="00B33391">
        <w:rPr>
          <w:rFonts w:ascii="HelveticaNeueLT Com 47 LtCn" w:hAnsi="HelveticaNeueLT Com 47 LtCn"/>
          <w:color w:val="0070C0"/>
          <w:sz w:val="24"/>
          <w:szCs w:val="24"/>
        </w:rPr>
        <w:t>Odabir zrakoplova i padobrana, iskustvo sudionika, karakteristike mjesta održavanja i prostor za izvođenje planiranih aktivnosti ne smiju negativno utjecati na sigurnost izvođenja planiranih aktivnosti.</w:t>
      </w:r>
    </w:p>
    <w:p w14:paraId="5456D2C8" w14:textId="6DFC37EC" w:rsidR="0034352B" w:rsidRDefault="0034352B"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br w:type="page"/>
      </w:r>
    </w:p>
    <w:p w14:paraId="7FFA49DF" w14:textId="377C8F84" w:rsidR="00B33391" w:rsidRDefault="00B33391" w:rsidP="002A745E">
      <w:pPr>
        <w:spacing w:after="0" w:line="240" w:lineRule="auto"/>
        <w:rPr>
          <w:rFonts w:ascii="HelveticaNeueLT Com 47 LtCn" w:hAnsi="HelveticaNeueLT Com 47 LtCn"/>
          <w:sz w:val="24"/>
          <w:szCs w:val="24"/>
          <w:lang w:val="en-US"/>
        </w:rPr>
      </w:pPr>
      <w:r w:rsidRPr="0077478B">
        <w:rPr>
          <w:rFonts w:ascii="HelveticaNeueLT Com 47 LtCn" w:hAnsi="HelveticaNeueLT Com 47 LtCn"/>
          <w:sz w:val="24"/>
          <w:szCs w:val="24"/>
          <w:highlight w:val="yellow"/>
          <w:lang w:val="en-US"/>
        </w:rPr>
        <w:t xml:space="preserve">Aircraft and parachute selection, participant’s experience, </w:t>
      </w:r>
      <w:r w:rsidR="0077478B" w:rsidRPr="0077478B">
        <w:rPr>
          <w:rFonts w:ascii="HelveticaNeueLT Com 47 LtCn" w:hAnsi="HelveticaNeueLT Com 47 LtCn"/>
          <w:sz w:val="24"/>
          <w:szCs w:val="24"/>
          <w:highlight w:val="yellow"/>
          <w:lang w:val="en-US"/>
        </w:rPr>
        <w:t>site characteristics and Flying Display area must not have negative influence on safety of Flying Display execution.</w:t>
      </w:r>
    </w:p>
    <w:p w14:paraId="409A97A4" w14:textId="77777777" w:rsidR="0077478B" w:rsidRDefault="0077478B" w:rsidP="002A745E">
      <w:pPr>
        <w:spacing w:after="0" w:line="240" w:lineRule="auto"/>
        <w:rPr>
          <w:rFonts w:ascii="HelveticaNeueLT Com 47 LtCn" w:hAnsi="HelveticaNeueLT Com 47 LtCn"/>
          <w:sz w:val="24"/>
          <w:szCs w:val="24"/>
        </w:rPr>
      </w:pPr>
    </w:p>
    <w:p w14:paraId="1ADA2D1B" w14:textId="77777777" w:rsidR="00B33391" w:rsidRPr="00C35D3F" w:rsidRDefault="00B33391" w:rsidP="002A745E">
      <w:pPr>
        <w:spacing w:after="0" w:line="240" w:lineRule="auto"/>
        <w:rPr>
          <w:rFonts w:ascii="HelveticaNeueLT Com 47 LtCn" w:hAnsi="HelveticaNeueLT Com 47 LtCn"/>
          <w:sz w:val="24"/>
          <w:szCs w:val="24"/>
        </w:rPr>
      </w:pPr>
    </w:p>
    <w:p w14:paraId="790F0C1C" w14:textId="2F783A1C" w:rsidR="005B6ACE" w:rsidRDefault="00D84F14" w:rsidP="001E38FF">
      <w:pPr>
        <w:pStyle w:val="Heading1"/>
        <w:spacing w:before="0" w:after="0"/>
        <w:rPr>
          <w:sz w:val="24"/>
          <w:szCs w:val="24"/>
        </w:rPr>
      </w:pPr>
      <w:r>
        <w:rPr>
          <w:sz w:val="24"/>
          <w:szCs w:val="24"/>
        </w:rPr>
        <w:t>FLYING DISPLAY PLAN AND ITS EXECUTION</w:t>
      </w:r>
    </w:p>
    <w:p w14:paraId="01D79E15" w14:textId="70A276AD" w:rsidR="001E38FF" w:rsidRPr="00C35D3F" w:rsidRDefault="001E38FF" w:rsidP="005B6ACE">
      <w:pPr>
        <w:pStyle w:val="Heading1"/>
        <w:numPr>
          <w:ilvl w:val="0"/>
          <w:numId w:val="0"/>
        </w:numPr>
        <w:spacing w:before="0" w:after="0"/>
        <w:rPr>
          <w:sz w:val="24"/>
          <w:szCs w:val="24"/>
        </w:rPr>
      </w:pPr>
      <w:r w:rsidRPr="00C35D3F">
        <w:rPr>
          <w:sz w:val="24"/>
          <w:szCs w:val="24"/>
        </w:rPr>
        <w:t xml:space="preserve">PLAN ZRAKOPLOVNE PRIREDBE I </w:t>
      </w:r>
      <w:r w:rsidR="00D84F14">
        <w:rPr>
          <w:sz w:val="24"/>
          <w:szCs w:val="24"/>
        </w:rPr>
        <w:t xml:space="preserve">NJEGOVA </w:t>
      </w:r>
      <w:r w:rsidRPr="00C35D3F">
        <w:rPr>
          <w:sz w:val="24"/>
          <w:szCs w:val="24"/>
        </w:rPr>
        <w:t>PROVEDBA</w:t>
      </w:r>
    </w:p>
    <w:p w14:paraId="47D82D32" w14:textId="77777777" w:rsidR="001E38FF" w:rsidRPr="00C35D3F" w:rsidRDefault="001E38FF" w:rsidP="001E38FF">
      <w:pPr>
        <w:spacing w:after="0" w:line="240" w:lineRule="auto"/>
        <w:jc w:val="both"/>
        <w:rPr>
          <w:rFonts w:ascii="HelveticaNeueLT Com 47 LtCn" w:eastAsia="Times New Roman" w:hAnsi="HelveticaNeueLT Com 47 LtCn" w:cs="Times New Roman"/>
          <w:bCs/>
          <w:sz w:val="24"/>
          <w:szCs w:val="24"/>
        </w:rPr>
      </w:pPr>
    </w:p>
    <w:p w14:paraId="4B4ABF64"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Obzirom na odgovornost, od iznimne važnosti je da se što bolje razradi Plan zrakoplovne priredbe kako bi ciljani standard sigurnosti organizacije, provedbe i upravljanja zrakoplovnom priredbom bio što jasniji, a time i postupci kojima se taj standard osigurava.</w:t>
      </w:r>
    </w:p>
    <w:p w14:paraId="466C28B1" w14:textId="016BEB7A" w:rsidR="00D84F14" w:rsidRDefault="00D84F14" w:rsidP="001E38FF">
      <w:pPr>
        <w:spacing w:after="0" w:line="240" w:lineRule="auto"/>
        <w:jc w:val="both"/>
        <w:rPr>
          <w:rFonts w:ascii="HelveticaNeueLT Com 47 LtCn" w:hAnsi="HelveticaNeueLT Com 47 LtCn"/>
          <w:sz w:val="24"/>
          <w:szCs w:val="24"/>
        </w:rPr>
      </w:pPr>
    </w:p>
    <w:p w14:paraId="2D6D03F5" w14:textId="6D42D3C7" w:rsidR="003764DD" w:rsidRPr="0073433B" w:rsidRDefault="0073433B" w:rsidP="003764DD">
      <w:pPr>
        <w:spacing w:after="0" w:line="240" w:lineRule="auto"/>
        <w:jc w:val="both"/>
        <w:rPr>
          <w:rFonts w:ascii="HelveticaNeueLT Com 47 LtCn" w:hAnsi="HelveticaNeueLT Com 47 LtCn"/>
          <w:sz w:val="24"/>
          <w:szCs w:val="24"/>
          <w:lang w:val="en-US"/>
        </w:rPr>
      </w:pPr>
      <w:r w:rsidRPr="00F8145E">
        <w:rPr>
          <w:rFonts w:ascii="HelveticaNeueLT Com 47 LtCn" w:hAnsi="HelveticaNeueLT Com 47 LtCn"/>
          <w:sz w:val="24"/>
          <w:szCs w:val="24"/>
          <w:highlight w:val="yellow"/>
          <w:lang w:val="en-US"/>
        </w:rPr>
        <w:t>Regarding responsibility, of outmost importance is thoroughly elaborated Flying Display Plan</w:t>
      </w:r>
      <w:r w:rsidR="004407D6" w:rsidRPr="00F8145E">
        <w:rPr>
          <w:rFonts w:ascii="HelveticaNeueLT Com 47 LtCn" w:hAnsi="HelveticaNeueLT Com 47 LtCn"/>
          <w:sz w:val="24"/>
          <w:szCs w:val="24"/>
          <w:highlight w:val="yellow"/>
          <w:lang w:val="en-US"/>
        </w:rPr>
        <w:t xml:space="preserve"> </w:t>
      </w:r>
      <w:r w:rsidR="003764DD" w:rsidRPr="00F8145E">
        <w:rPr>
          <w:rFonts w:ascii="HelveticaNeueLT Com 47 LtCn" w:hAnsi="HelveticaNeueLT Com 47 LtCn"/>
          <w:sz w:val="24"/>
          <w:szCs w:val="24"/>
          <w:highlight w:val="yellow"/>
          <w:lang w:val="en-US"/>
        </w:rPr>
        <w:t>with</w:t>
      </w:r>
      <w:r w:rsidR="004407D6" w:rsidRPr="00F8145E">
        <w:rPr>
          <w:rFonts w:ascii="HelveticaNeueLT Com 47 LtCn" w:hAnsi="HelveticaNeueLT Com 47 LtCn"/>
          <w:sz w:val="24"/>
          <w:szCs w:val="24"/>
          <w:highlight w:val="yellow"/>
          <w:lang w:val="en-US"/>
        </w:rPr>
        <w:t xml:space="preserve"> </w:t>
      </w:r>
      <w:r w:rsidR="003764DD" w:rsidRPr="00F8145E">
        <w:rPr>
          <w:rFonts w:ascii="HelveticaNeueLT Com 47 LtCn" w:hAnsi="HelveticaNeueLT Com 47 LtCn"/>
          <w:sz w:val="24"/>
          <w:szCs w:val="24"/>
          <w:highlight w:val="yellow"/>
          <w:lang w:val="en-US"/>
        </w:rPr>
        <w:t xml:space="preserve">clear </w:t>
      </w:r>
      <w:r w:rsidR="003764DD" w:rsidRPr="00F8145E">
        <w:rPr>
          <w:rFonts w:ascii="HelveticaNeueLT Com 47 LtCn" w:hAnsi="HelveticaNeueLT Com 47 LtCn"/>
          <w:sz w:val="24"/>
          <w:szCs w:val="24"/>
          <w:highlight w:val="yellow"/>
          <w:lang w:val="en-US"/>
        </w:rPr>
        <w:t>safety standard regarding Flying Display organization, management and execution</w:t>
      </w:r>
      <w:r w:rsidR="003764DD" w:rsidRPr="00F8145E">
        <w:rPr>
          <w:rFonts w:ascii="HelveticaNeueLT Com 47 LtCn" w:hAnsi="HelveticaNeueLT Com 47 LtCn"/>
          <w:sz w:val="24"/>
          <w:szCs w:val="24"/>
          <w:highlight w:val="yellow"/>
          <w:lang w:val="en-US"/>
        </w:rPr>
        <w:t xml:space="preserve">, which can assure procedures </w:t>
      </w:r>
      <w:r w:rsidR="00655F2E" w:rsidRPr="00F8145E">
        <w:rPr>
          <w:rFonts w:ascii="HelveticaNeueLT Com 47 LtCn" w:hAnsi="HelveticaNeueLT Com 47 LtCn"/>
          <w:sz w:val="24"/>
          <w:szCs w:val="24"/>
          <w:highlight w:val="yellow"/>
          <w:lang w:val="en-US"/>
        </w:rPr>
        <w:t>to achieve targeted standard</w:t>
      </w:r>
      <w:r w:rsidR="00F8145E" w:rsidRPr="00F8145E">
        <w:rPr>
          <w:rFonts w:ascii="HelveticaNeueLT Com 47 LtCn" w:hAnsi="HelveticaNeueLT Com 47 LtCn"/>
          <w:sz w:val="24"/>
          <w:szCs w:val="24"/>
          <w:highlight w:val="yellow"/>
          <w:lang w:val="en-US"/>
        </w:rPr>
        <w:t>.</w:t>
      </w:r>
    </w:p>
    <w:p w14:paraId="4EA02CE7" w14:textId="77777777" w:rsidR="00D84F14" w:rsidRPr="00C35D3F" w:rsidRDefault="00D84F14" w:rsidP="001E38FF">
      <w:pPr>
        <w:spacing w:after="0" w:line="240" w:lineRule="auto"/>
        <w:jc w:val="both"/>
        <w:rPr>
          <w:rFonts w:ascii="HelveticaNeueLT Com 47 LtCn" w:hAnsi="HelveticaNeueLT Com 47 LtCn"/>
          <w:sz w:val="24"/>
          <w:szCs w:val="24"/>
        </w:rPr>
      </w:pPr>
    </w:p>
    <w:p w14:paraId="652826F6"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Nadalje, jednako je važno da se pravovremeno prepozna trend opadanja standarda sigurnosti tijekom provedbe zrakoplovne priredbe te da se osiguraju postupci da ne standard padne ispod ciljane razine.</w:t>
      </w:r>
    </w:p>
    <w:p w14:paraId="506B9BFC" w14:textId="37C3583A" w:rsidR="001E38FF" w:rsidRDefault="001E38FF" w:rsidP="001E38FF">
      <w:pPr>
        <w:spacing w:after="0" w:line="240" w:lineRule="auto"/>
        <w:jc w:val="both"/>
        <w:rPr>
          <w:rFonts w:ascii="HelveticaNeueLT Com 47 LtCn" w:hAnsi="HelveticaNeueLT Com 47 LtCn"/>
          <w:sz w:val="24"/>
          <w:szCs w:val="24"/>
        </w:rPr>
      </w:pPr>
    </w:p>
    <w:p w14:paraId="5C1C884E" w14:textId="13B253AA" w:rsidR="00F8145E" w:rsidRPr="00F8145E" w:rsidRDefault="00F8145E" w:rsidP="001E38FF">
      <w:pPr>
        <w:spacing w:after="0" w:line="240" w:lineRule="auto"/>
        <w:jc w:val="both"/>
        <w:rPr>
          <w:rFonts w:ascii="HelveticaNeueLT Com 47 LtCn" w:hAnsi="HelveticaNeueLT Com 47 LtCn"/>
          <w:sz w:val="24"/>
          <w:szCs w:val="24"/>
          <w:lang w:val="en-US"/>
        </w:rPr>
      </w:pPr>
      <w:r w:rsidRPr="00D469A2">
        <w:rPr>
          <w:rFonts w:ascii="HelveticaNeueLT Com 47 LtCn" w:hAnsi="HelveticaNeueLT Com 47 LtCn"/>
          <w:sz w:val="24"/>
          <w:szCs w:val="24"/>
          <w:highlight w:val="yellow"/>
          <w:lang w:val="en-US"/>
        </w:rPr>
        <w:t xml:space="preserve">Moreover, it is equally important to identify decaying trend of safety standard during </w:t>
      </w:r>
      <w:r w:rsidR="00222FE0" w:rsidRPr="00D469A2">
        <w:rPr>
          <w:rFonts w:ascii="HelveticaNeueLT Com 47 LtCn" w:hAnsi="HelveticaNeueLT Com 47 LtCn"/>
          <w:sz w:val="24"/>
          <w:szCs w:val="24"/>
          <w:highlight w:val="yellow"/>
          <w:lang w:val="en-US"/>
        </w:rPr>
        <w:t>Flying</w:t>
      </w:r>
      <w:r w:rsidRPr="00D469A2">
        <w:rPr>
          <w:rFonts w:ascii="HelveticaNeueLT Com 47 LtCn" w:hAnsi="HelveticaNeueLT Com 47 LtCn"/>
          <w:sz w:val="24"/>
          <w:szCs w:val="24"/>
          <w:highlight w:val="yellow"/>
          <w:lang w:val="en-US"/>
        </w:rPr>
        <w:t xml:space="preserve"> Display execution </w:t>
      </w:r>
      <w:r w:rsidR="00222FE0" w:rsidRPr="00D469A2">
        <w:rPr>
          <w:rFonts w:ascii="HelveticaNeueLT Com 47 LtCn" w:hAnsi="HelveticaNeueLT Com 47 LtCn"/>
          <w:sz w:val="24"/>
          <w:szCs w:val="24"/>
          <w:highlight w:val="yellow"/>
          <w:lang w:val="en-US"/>
        </w:rPr>
        <w:t xml:space="preserve">to ensure </w:t>
      </w:r>
      <w:r w:rsidR="00D469A2" w:rsidRPr="00D469A2">
        <w:rPr>
          <w:rFonts w:ascii="HelveticaNeueLT Com 47 LtCn" w:hAnsi="HelveticaNeueLT Com 47 LtCn"/>
          <w:sz w:val="24"/>
          <w:szCs w:val="24"/>
          <w:highlight w:val="yellow"/>
          <w:lang w:val="en-US"/>
        </w:rPr>
        <w:t>actions which will assure that standard does not drop under targeted level.</w:t>
      </w:r>
    </w:p>
    <w:p w14:paraId="718222F1" w14:textId="77777777" w:rsidR="00F8145E" w:rsidRPr="00C35D3F" w:rsidRDefault="00F8145E" w:rsidP="001E38FF">
      <w:pPr>
        <w:spacing w:after="0" w:line="240" w:lineRule="auto"/>
        <w:jc w:val="both"/>
        <w:rPr>
          <w:rFonts w:ascii="HelveticaNeueLT Com 47 LtCn" w:hAnsi="HelveticaNeueLT Com 47 LtCn"/>
          <w:sz w:val="24"/>
          <w:szCs w:val="24"/>
        </w:rPr>
      </w:pPr>
    </w:p>
    <w:p w14:paraId="4B4BEC9C"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Plan zrakoplovne priredbe potrebno je prilagoditi obzirom na kompleksnost i rizike zrakoplovne priredbe.</w:t>
      </w:r>
    </w:p>
    <w:p w14:paraId="3AC10340" w14:textId="4082C467" w:rsidR="001E38FF" w:rsidRDefault="001E38FF" w:rsidP="001E38FF">
      <w:pPr>
        <w:spacing w:after="0" w:line="240" w:lineRule="auto"/>
        <w:jc w:val="both"/>
        <w:rPr>
          <w:rFonts w:ascii="HelveticaNeueLT Com 47 LtCn" w:hAnsi="HelveticaNeueLT Com 47 LtCn"/>
          <w:sz w:val="24"/>
          <w:szCs w:val="24"/>
        </w:rPr>
      </w:pPr>
    </w:p>
    <w:p w14:paraId="2E0ED1EB" w14:textId="29A86961" w:rsidR="00D469A2" w:rsidRDefault="00CF77D2" w:rsidP="001E38FF">
      <w:pPr>
        <w:spacing w:after="0" w:line="240" w:lineRule="auto"/>
        <w:jc w:val="both"/>
        <w:rPr>
          <w:rFonts w:ascii="HelveticaNeueLT Com 47 LtCn" w:hAnsi="HelveticaNeueLT Com 47 LtCn"/>
          <w:sz w:val="24"/>
          <w:szCs w:val="24"/>
          <w:lang w:val="en-US"/>
        </w:rPr>
      </w:pPr>
      <w:r w:rsidRPr="00CF77D2">
        <w:rPr>
          <w:rFonts w:ascii="HelveticaNeueLT Com 47 LtCn" w:hAnsi="HelveticaNeueLT Com 47 LtCn"/>
          <w:sz w:val="24"/>
          <w:szCs w:val="24"/>
          <w:highlight w:val="yellow"/>
          <w:lang w:val="en-US"/>
        </w:rPr>
        <w:t xml:space="preserve">Flying Display Plan must be specifically tailored </w:t>
      </w:r>
      <w:r w:rsidR="001C3207">
        <w:rPr>
          <w:rFonts w:ascii="HelveticaNeueLT Com 47 LtCn" w:hAnsi="HelveticaNeueLT Com 47 LtCn"/>
          <w:sz w:val="24"/>
          <w:szCs w:val="24"/>
          <w:highlight w:val="yellow"/>
          <w:lang w:val="en-US"/>
        </w:rPr>
        <w:t xml:space="preserve">according </w:t>
      </w:r>
      <w:r w:rsidRPr="00CF77D2">
        <w:rPr>
          <w:rFonts w:ascii="HelveticaNeueLT Com 47 LtCn" w:hAnsi="HelveticaNeueLT Com 47 LtCn"/>
          <w:sz w:val="24"/>
          <w:szCs w:val="24"/>
          <w:highlight w:val="yellow"/>
          <w:lang w:val="en-US"/>
        </w:rPr>
        <w:t>to the Flying Display complexity and associated risks.</w:t>
      </w:r>
    </w:p>
    <w:p w14:paraId="081BB891" w14:textId="2A8444F4" w:rsidR="00CF77D2" w:rsidRDefault="00CF77D2" w:rsidP="001E38FF">
      <w:pPr>
        <w:spacing w:after="0" w:line="240" w:lineRule="auto"/>
        <w:jc w:val="both"/>
        <w:rPr>
          <w:rFonts w:ascii="HelveticaNeueLT Com 47 LtCn" w:hAnsi="HelveticaNeueLT Com 47 LtCn"/>
          <w:sz w:val="24"/>
          <w:szCs w:val="24"/>
          <w:lang w:val="en-US"/>
        </w:rPr>
      </w:pPr>
    </w:p>
    <w:p w14:paraId="19A67B47" w14:textId="560C6DEB" w:rsidR="001E38F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U postupku odobrenja zrakoplovne priredbe mogu se zatražiti dokazi o udovoljavanju odredbama propisa ili stavkama Plana zrakoplovne priredbe.</w:t>
      </w:r>
    </w:p>
    <w:p w14:paraId="35E1B8A2" w14:textId="2F75025C" w:rsidR="00CF77D2" w:rsidRDefault="00CF77D2" w:rsidP="001E38FF">
      <w:pPr>
        <w:spacing w:after="0" w:line="240" w:lineRule="auto"/>
        <w:jc w:val="both"/>
        <w:rPr>
          <w:rFonts w:ascii="HelveticaNeueLT Com 47 LtCn" w:hAnsi="HelveticaNeueLT Com 47 LtCn"/>
          <w:sz w:val="24"/>
          <w:szCs w:val="24"/>
        </w:rPr>
      </w:pPr>
    </w:p>
    <w:p w14:paraId="36E83F4A" w14:textId="7844457B" w:rsidR="00CF77D2" w:rsidRPr="00215127" w:rsidRDefault="00215127" w:rsidP="001E38FF">
      <w:pPr>
        <w:spacing w:after="0" w:line="240" w:lineRule="auto"/>
        <w:jc w:val="both"/>
        <w:rPr>
          <w:rFonts w:ascii="HelveticaNeueLT Com 47 LtCn" w:hAnsi="HelveticaNeueLT Com 47 LtCn"/>
          <w:sz w:val="24"/>
          <w:szCs w:val="24"/>
          <w:lang w:val="en-US"/>
        </w:rPr>
      </w:pPr>
      <w:r w:rsidRPr="008D27BB">
        <w:rPr>
          <w:rFonts w:ascii="HelveticaNeueLT Com 47 LtCn" w:hAnsi="HelveticaNeueLT Com 47 LtCn"/>
          <w:sz w:val="24"/>
          <w:szCs w:val="24"/>
          <w:highlight w:val="yellow"/>
          <w:lang w:val="en-US"/>
        </w:rPr>
        <w:t xml:space="preserve">The call for </w:t>
      </w:r>
      <w:r w:rsidR="008D27BB" w:rsidRPr="008D27BB">
        <w:rPr>
          <w:rFonts w:ascii="HelveticaNeueLT Com 47 LtCn" w:hAnsi="HelveticaNeueLT Com 47 LtCn"/>
          <w:sz w:val="24"/>
          <w:szCs w:val="24"/>
          <w:highlight w:val="yellow"/>
          <w:lang w:val="en-US"/>
        </w:rPr>
        <w:t>e</w:t>
      </w:r>
      <w:r w:rsidRPr="008D27BB">
        <w:rPr>
          <w:rFonts w:ascii="HelveticaNeueLT Com 47 LtCn" w:hAnsi="HelveticaNeueLT Com 47 LtCn"/>
          <w:sz w:val="24"/>
          <w:szCs w:val="24"/>
          <w:highlight w:val="yellow"/>
          <w:lang w:val="en-US"/>
        </w:rPr>
        <w:t xml:space="preserve">vidence of </w:t>
      </w:r>
      <w:r w:rsidRPr="008D27BB">
        <w:rPr>
          <w:rFonts w:ascii="HelveticaNeueLT Com 47 LtCn" w:hAnsi="HelveticaNeueLT Com 47 LtCn"/>
          <w:sz w:val="24"/>
          <w:szCs w:val="24"/>
          <w:highlight w:val="yellow"/>
          <w:lang w:val="en-US"/>
        </w:rPr>
        <w:t xml:space="preserve">compliance </w:t>
      </w:r>
      <w:r w:rsidRPr="008D27BB">
        <w:rPr>
          <w:rFonts w:ascii="HelveticaNeueLT Com 47 LtCn" w:hAnsi="HelveticaNeueLT Com 47 LtCn"/>
          <w:sz w:val="24"/>
          <w:szCs w:val="24"/>
          <w:highlight w:val="yellow"/>
          <w:lang w:val="en-US"/>
        </w:rPr>
        <w:t>with regulatory requirements and Flying Display Plan can be</w:t>
      </w:r>
      <w:r w:rsidR="008D27BB">
        <w:rPr>
          <w:rFonts w:ascii="HelveticaNeueLT Com 47 LtCn" w:hAnsi="HelveticaNeueLT Com 47 LtCn"/>
          <w:sz w:val="24"/>
          <w:szCs w:val="24"/>
          <w:highlight w:val="yellow"/>
          <w:lang w:val="en-US"/>
        </w:rPr>
        <w:t xml:space="preserve"> expected </w:t>
      </w:r>
      <w:proofErr w:type="gramStart"/>
      <w:r w:rsidR="008D27BB">
        <w:rPr>
          <w:rFonts w:ascii="HelveticaNeueLT Com 47 LtCn" w:hAnsi="HelveticaNeueLT Com 47 LtCn"/>
          <w:sz w:val="24"/>
          <w:szCs w:val="24"/>
          <w:highlight w:val="yellow"/>
          <w:lang w:val="en-US"/>
        </w:rPr>
        <w:t xml:space="preserve">as </w:t>
      </w:r>
      <w:r w:rsidRPr="008D27BB">
        <w:rPr>
          <w:rFonts w:ascii="HelveticaNeueLT Com 47 LtCn" w:hAnsi="HelveticaNeueLT Com 47 LtCn"/>
          <w:sz w:val="24"/>
          <w:szCs w:val="24"/>
          <w:highlight w:val="yellow"/>
          <w:lang w:val="en-US"/>
        </w:rPr>
        <w:t xml:space="preserve"> </w:t>
      </w:r>
      <w:r w:rsidR="008D27BB" w:rsidRPr="008D27BB">
        <w:rPr>
          <w:rFonts w:ascii="HelveticaNeueLT Com 47 LtCn" w:hAnsi="HelveticaNeueLT Com 47 LtCn"/>
          <w:sz w:val="24"/>
          <w:szCs w:val="24"/>
          <w:highlight w:val="yellow"/>
          <w:lang w:val="en-US"/>
        </w:rPr>
        <w:t>part</w:t>
      </w:r>
      <w:proofErr w:type="gramEnd"/>
      <w:r w:rsidR="008D27BB" w:rsidRPr="008D27BB">
        <w:rPr>
          <w:rFonts w:ascii="HelveticaNeueLT Com 47 LtCn" w:hAnsi="HelveticaNeueLT Com 47 LtCn"/>
          <w:sz w:val="24"/>
          <w:szCs w:val="24"/>
          <w:highlight w:val="yellow"/>
          <w:lang w:val="en-US"/>
        </w:rPr>
        <w:t xml:space="preserve"> of approval process.</w:t>
      </w:r>
      <w:r w:rsidR="008D27BB">
        <w:rPr>
          <w:rFonts w:ascii="HelveticaNeueLT Com 47 LtCn" w:hAnsi="HelveticaNeueLT Com 47 LtCn"/>
          <w:sz w:val="24"/>
          <w:szCs w:val="24"/>
          <w:lang w:val="en-US"/>
        </w:rPr>
        <w:t xml:space="preserve"> </w:t>
      </w:r>
    </w:p>
    <w:p w14:paraId="22D42225" w14:textId="77777777" w:rsidR="001E38FF" w:rsidRPr="00C35D3F" w:rsidRDefault="001E38FF" w:rsidP="001E38FF">
      <w:pPr>
        <w:spacing w:after="0" w:line="240" w:lineRule="auto"/>
        <w:jc w:val="both"/>
        <w:rPr>
          <w:rFonts w:ascii="HelveticaNeueLT Com 47 LtCn" w:hAnsi="HelveticaNeueLT Com 47 LtCn"/>
          <w:sz w:val="24"/>
          <w:szCs w:val="24"/>
        </w:rPr>
      </w:pPr>
    </w:p>
    <w:p w14:paraId="3F2EA6A1" w14:textId="6E2A7026" w:rsidR="001E38F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Dobra organizacijska struktura osnovni je uvjet za upravljanje zrakoplovnom priredbom na siguran način, koja se osigurava osobljem s odgovarajućim iskustvom i stručnosti.</w:t>
      </w:r>
    </w:p>
    <w:p w14:paraId="6D1D545E" w14:textId="193A9003" w:rsidR="008D27BB" w:rsidRPr="008D27BB" w:rsidRDefault="008D27BB" w:rsidP="001E38FF">
      <w:pPr>
        <w:spacing w:after="0" w:line="240" w:lineRule="auto"/>
        <w:jc w:val="both"/>
        <w:rPr>
          <w:rFonts w:ascii="HelveticaNeueLT Com 47 LtCn" w:hAnsi="HelveticaNeueLT Com 47 LtCn"/>
          <w:sz w:val="24"/>
          <w:szCs w:val="24"/>
          <w:lang w:val="en-US"/>
        </w:rPr>
      </w:pPr>
    </w:p>
    <w:p w14:paraId="76B39249" w14:textId="218CA635" w:rsidR="008D27BB" w:rsidRPr="008D27BB" w:rsidRDefault="008D27BB" w:rsidP="001E38FF">
      <w:pPr>
        <w:spacing w:after="0" w:line="240" w:lineRule="auto"/>
        <w:jc w:val="both"/>
        <w:rPr>
          <w:rFonts w:ascii="HelveticaNeueLT Com 47 LtCn" w:hAnsi="HelveticaNeueLT Com 47 LtCn"/>
          <w:sz w:val="24"/>
          <w:szCs w:val="24"/>
          <w:lang w:val="en-US"/>
        </w:rPr>
      </w:pPr>
      <w:r w:rsidRPr="00406006">
        <w:rPr>
          <w:rFonts w:ascii="HelveticaNeueLT Com 47 LtCn" w:hAnsi="HelveticaNeueLT Com 47 LtCn"/>
          <w:sz w:val="24"/>
          <w:szCs w:val="24"/>
          <w:highlight w:val="yellow"/>
          <w:lang w:val="en-US"/>
        </w:rPr>
        <w:t>Robust organizational structure is paramount for safe management of Flying Display</w:t>
      </w:r>
      <w:r w:rsidR="00406006" w:rsidRPr="00406006">
        <w:rPr>
          <w:rFonts w:ascii="HelveticaNeueLT Com 47 LtCn" w:hAnsi="HelveticaNeueLT Com 47 LtCn"/>
          <w:sz w:val="24"/>
          <w:szCs w:val="24"/>
          <w:highlight w:val="yellow"/>
          <w:lang w:val="en-US"/>
        </w:rPr>
        <w:t xml:space="preserve">, </w:t>
      </w:r>
      <w:r w:rsidR="004208C5" w:rsidRPr="00406006">
        <w:rPr>
          <w:rFonts w:ascii="HelveticaNeueLT Com 47 LtCn" w:hAnsi="HelveticaNeueLT Com 47 LtCn"/>
          <w:sz w:val="24"/>
          <w:szCs w:val="24"/>
          <w:highlight w:val="yellow"/>
          <w:lang w:val="en-US"/>
        </w:rPr>
        <w:t xml:space="preserve">ensured by </w:t>
      </w:r>
      <w:r w:rsidR="00F24B50" w:rsidRPr="00406006">
        <w:rPr>
          <w:rFonts w:ascii="HelveticaNeueLT Com 47 LtCn" w:hAnsi="HelveticaNeueLT Com 47 LtCn"/>
          <w:sz w:val="24"/>
          <w:szCs w:val="24"/>
          <w:highlight w:val="yellow"/>
          <w:lang w:val="en-US"/>
        </w:rPr>
        <w:t>competent and experienced staff.</w:t>
      </w:r>
      <w:r w:rsidR="004208C5">
        <w:rPr>
          <w:rFonts w:ascii="HelveticaNeueLT Com 47 LtCn" w:hAnsi="HelveticaNeueLT Com 47 LtCn"/>
          <w:sz w:val="24"/>
          <w:szCs w:val="24"/>
          <w:lang w:val="en-US"/>
        </w:rPr>
        <w:t xml:space="preserve"> </w:t>
      </w:r>
    </w:p>
    <w:p w14:paraId="7BBB495F" w14:textId="77777777" w:rsidR="001E38FF" w:rsidRPr="008D27BB" w:rsidRDefault="001E38FF" w:rsidP="001E38FF">
      <w:pPr>
        <w:spacing w:after="0" w:line="240" w:lineRule="auto"/>
        <w:jc w:val="both"/>
        <w:rPr>
          <w:rFonts w:ascii="HelveticaNeueLT Com 47 LtCn" w:hAnsi="HelveticaNeueLT Com 47 LtCn" w:cs="Times New Roman"/>
          <w:sz w:val="24"/>
          <w:szCs w:val="24"/>
          <w:lang w:val="en-US"/>
        </w:rPr>
      </w:pPr>
    </w:p>
    <w:p w14:paraId="5AFACE60"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Dosadašnjim iskustvom utvrđeno je da se aktivnosti planiraju najčešće na jedan od sljedećih načina:</w:t>
      </w:r>
    </w:p>
    <w:p w14:paraId="62CC254B" w14:textId="182A5CD5"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1. temeljem pilota</w:t>
      </w:r>
      <w:r w:rsidR="00ED1DE0">
        <w:rPr>
          <w:rFonts w:ascii="HelveticaNeueLT Com 47 LtCn" w:hAnsi="HelveticaNeueLT Com 47 LtCn"/>
          <w:sz w:val="24"/>
          <w:szCs w:val="24"/>
        </w:rPr>
        <w:t xml:space="preserve">, padobranaca, </w:t>
      </w:r>
      <w:r w:rsidRPr="00C35D3F">
        <w:rPr>
          <w:rFonts w:ascii="HelveticaNeueLT Com 47 LtCn" w:hAnsi="HelveticaNeueLT Com 47 LtCn"/>
          <w:sz w:val="24"/>
          <w:szCs w:val="24"/>
        </w:rPr>
        <w:t xml:space="preserve">zrakoplova </w:t>
      </w:r>
      <w:r w:rsidR="00ED1DE0">
        <w:rPr>
          <w:rFonts w:ascii="HelveticaNeueLT Com 47 LtCn" w:hAnsi="HelveticaNeueLT Com 47 LtCn"/>
          <w:sz w:val="24"/>
          <w:szCs w:val="24"/>
        </w:rPr>
        <w:t xml:space="preserve">i padobrana </w:t>
      </w:r>
      <w:r w:rsidRPr="00C35D3F">
        <w:rPr>
          <w:rFonts w:ascii="HelveticaNeueLT Com 47 LtCn" w:hAnsi="HelveticaNeueLT Com 47 LtCn"/>
          <w:sz w:val="24"/>
          <w:szCs w:val="24"/>
        </w:rPr>
        <w:t>koji su na raspolaganju (najčešći slučaj organizacije manjih zrakoplovnih u Republici Hrvatskoj),</w:t>
      </w:r>
    </w:p>
    <w:p w14:paraId="4CBFA814" w14:textId="2C380B02"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2. temeljem karakteristika mjesta održavanja (prim. organizacija zrakoplovne priredbe Adria Air Race održana na Jarunu 2012. i tradicionalni Susreti za </w:t>
      </w:r>
      <w:proofErr w:type="spellStart"/>
      <w:r w:rsidRPr="00C35D3F">
        <w:rPr>
          <w:rFonts w:ascii="HelveticaNeueLT Com 47 LtCn" w:hAnsi="HelveticaNeueLT Com 47 LtCn"/>
          <w:sz w:val="24"/>
          <w:szCs w:val="24"/>
        </w:rPr>
        <w:t>Rudija</w:t>
      </w:r>
      <w:proofErr w:type="spellEnd"/>
      <w:r w:rsidRPr="00C35D3F">
        <w:rPr>
          <w:rFonts w:ascii="HelveticaNeueLT Com 47 LtCn" w:hAnsi="HelveticaNeueLT Com 47 LtCn"/>
          <w:sz w:val="24"/>
          <w:szCs w:val="24"/>
        </w:rPr>
        <w:t xml:space="preserve"> u Stubici), i</w:t>
      </w:r>
    </w:p>
    <w:p w14:paraId="6F9FEE70"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3. temeljem prethodno određenih planiranih aktivnosti definiraju se ostali organizacijski elementi zrakoplovne priredbe (prim. organizacija zrakoplovne priredbe Red </w:t>
      </w:r>
      <w:proofErr w:type="spellStart"/>
      <w:r w:rsidRPr="00C35D3F">
        <w:rPr>
          <w:rFonts w:ascii="HelveticaNeueLT Com 47 LtCn" w:hAnsi="HelveticaNeueLT Com 47 LtCn"/>
          <w:sz w:val="24"/>
          <w:szCs w:val="24"/>
        </w:rPr>
        <w:t>Bull</w:t>
      </w:r>
      <w:proofErr w:type="spellEnd"/>
      <w:r w:rsidRPr="00C35D3F">
        <w:rPr>
          <w:rFonts w:ascii="HelveticaNeueLT Com 47 LtCn" w:hAnsi="HelveticaNeueLT Com 47 LtCn"/>
          <w:sz w:val="24"/>
          <w:szCs w:val="24"/>
        </w:rPr>
        <w:t xml:space="preserve"> Air Race).</w:t>
      </w:r>
    </w:p>
    <w:p w14:paraId="658B4375" w14:textId="2BD0F521" w:rsidR="001E38FF" w:rsidRDefault="001E38FF" w:rsidP="001E38FF">
      <w:pPr>
        <w:spacing w:after="0" w:line="240" w:lineRule="auto"/>
        <w:jc w:val="both"/>
        <w:rPr>
          <w:rFonts w:ascii="HelveticaNeueLT Com 47 LtCn" w:hAnsi="HelveticaNeueLT Com 47 LtCn"/>
          <w:sz w:val="24"/>
          <w:szCs w:val="24"/>
        </w:rPr>
      </w:pPr>
    </w:p>
    <w:p w14:paraId="0A58BD78" w14:textId="1487981B" w:rsidR="00406006" w:rsidRPr="00E23F7F" w:rsidRDefault="00406006" w:rsidP="001E38FF">
      <w:pPr>
        <w:spacing w:after="0" w:line="240" w:lineRule="auto"/>
        <w:jc w:val="both"/>
        <w:rPr>
          <w:rFonts w:ascii="HelveticaNeueLT Com 47 LtCn" w:hAnsi="HelveticaNeueLT Com 47 LtCn"/>
          <w:sz w:val="24"/>
          <w:szCs w:val="24"/>
          <w:highlight w:val="yellow"/>
          <w:lang w:val="en-US"/>
        </w:rPr>
      </w:pPr>
      <w:r w:rsidRPr="00E23F7F">
        <w:rPr>
          <w:rFonts w:ascii="HelveticaNeueLT Com 47 LtCn" w:hAnsi="HelveticaNeueLT Com 47 LtCn"/>
          <w:sz w:val="24"/>
          <w:szCs w:val="24"/>
          <w:highlight w:val="yellow"/>
          <w:lang w:val="en-US"/>
        </w:rPr>
        <w:t xml:space="preserve">Experience to date identified that </w:t>
      </w:r>
      <w:r w:rsidRPr="00E23F7F">
        <w:rPr>
          <w:rFonts w:ascii="HelveticaNeueLT Com 47 LtCn" w:hAnsi="HelveticaNeueLT Com 47 LtCn"/>
          <w:sz w:val="24"/>
          <w:szCs w:val="24"/>
          <w:highlight w:val="yellow"/>
          <w:lang w:val="en-US"/>
        </w:rPr>
        <w:t>activities are mostly planned as followed:</w:t>
      </w:r>
    </w:p>
    <w:p w14:paraId="30E2FF9A" w14:textId="241886BA" w:rsidR="00406006" w:rsidRPr="00E23F7F" w:rsidRDefault="00406006" w:rsidP="001E38FF">
      <w:pPr>
        <w:spacing w:after="0" w:line="240" w:lineRule="auto"/>
        <w:jc w:val="both"/>
        <w:rPr>
          <w:rFonts w:ascii="HelveticaNeueLT Com 47 LtCn" w:hAnsi="HelveticaNeueLT Com 47 LtCn"/>
          <w:sz w:val="24"/>
          <w:szCs w:val="24"/>
          <w:highlight w:val="yellow"/>
          <w:lang w:val="en-US"/>
        </w:rPr>
      </w:pPr>
      <w:r w:rsidRPr="00E23F7F">
        <w:rPr>
          <w:rFonts w:ascii="HelveticaNeueLT Com 47 LtCn" w:hAnsi="HelveticaNeueLT Com 47 LtCn"/>
          <w:sz w:val="24"/>
          <w:szCs w:val="24"/>
          <w:highlight w:val="yellow"/>
          <w:lang w:val="en-US"/>
        </w:rPr>
        <w:t xml:space="preserve">1. based on </w:t>
      </w:r>
      <w:r w:rsidR="00ED1DE0" w:rsidRPr="00E23F7F">
        <w:rPr>
          <w:rFonts w:ascii="HelveticaNeueLT Com 47 LtCn" w:hAnsi="HelveticaNeueLT Com 47 LtCn"/>
          <w:sz w:val="24"/>
          <w:szCs w:val="24"/>
          <w:highlight w:val="yellow"/>
          <w:lang w:val="en-US"/>
        </w:rPr>
        <w:t>pilots, skydivers, aircraft and parachutes at disposal</w:t>
      </w:r>
      <w:r w:rsidR="0043635B" w:rsidRPr="00E23F7F">
        <w:rPr>
          <w:rFonts w:ascii="HelveticaNeueLT Com 47 LtCn" w:hAnsi="HelveticaNeueLT Com 47 LtCn"/>
          <w:sz w:val="24"/>
          <w:szCs w:val="24"/>
          <w:highlight w:val="yellow"/>
          <w:lang w:val="en-US"/>
        </w:rPr>
        <w:t>,</w:t>
      </w:r>
    </w:p>
    <w:p w14:paraId="3CB31609" w14:textId="0262595B" w:rsidR="0043635B" w:rsidRPr="00E23F7F" w:rsidRDefault="00ED1DE0" w:rsidP="001E38FF">
      <w:pPr>
        <w:spacing w:after="0" w:line="240" w:lineRule="auto"/>
        <w:jc w:val="both"/>
        <w:rPr>
          <w:rFonts w:ascii="HelveticaNeueLT Com 47 LtCn" w:hAnsi="HelveticaNeueLT Com 47 LtCn"/>
          <w:sz w:val="24"/>
          <w:szCs w:val="24"/>
          <w:highlight w:val="yellow"/>
          <w:lang w:val="en-US"/>
        </w:rPr>
      </w:pPr>
      <w:r w:rsidRPr="00E23F7F">
        <w:rPr>
          <w:rFonts w:ascii="HelveticaNeueLT Com 47 LtCn" w:hAnsi="HelveticaNeueLT Com 47 LtCn"/>
          <w:sz w:val="24"/>
          <w:szCs w:val="24"/>
          <w:highlight w:val="yellow"/>
          <w:lang w:val="en-US"/>
        </w:rPr>
        <w:t xml:space="preserve">2. based on </w:t>
      </w:r>
      <w:r w:rsidR="006810F4" w:rsidRPr="00E23F7F">
        <w:rPr>
          <w:rFonts w:ascii="HelveticaNeueLT Com 47 LtCn" w:hAnsi="HelveticaNeueLT Com 47 LtCn"/>
          <w:sz w:val="24"/>
          <w:szCs w:val="24"/>
          <w:highlight w:val="yellow"/>
          <w:lang w:val="en-US"/>
        </w:rPr>
        <w:t xml:space="preserve">geographic features </w:t>
      </w:r>
      <w:r w:rsidR="006810F4" w:rsidRPr="00E23F7F">
        <w:rPr>
          <w:rFonts w:ascii="HelveticaNeueLT Com 47 LtCn" w:hAnsi="HelveticaNeueLT Com 47 LtCn"/>
          <w:sz w:val="24"/>
          <w:szCs w:val="24"/>
          <w:highlight w:val="yellow"/>
          <w:lang w:val="en-US"/>
        </w:rPr>
        <w:t>and other significant obstacles</w:t>
      </w:r>
      <w:r w:rsidR="0043635B" w:rsidRPr="00E23F7F">
        <w:rPr>
          <w:rFonts w:ascii="HelveticaNeueLT Com 47 LtCn" w:hAnsi="HelveticaNeueLT Com 47 LtCn"/>
          <w:sz w:val="24"/>
          <w:szCs w:val="24"/>
          <w:highlight w:val="yellow"/>
          <w:lang w:val="en-US"/>
        </w:rPr>
        <w:t>,</w:t>
      </w:r>
      <w:r w:rsidR="00E23F7F" w:rsidRPr="00E23F7F">
        <w:rPr>
          <w:rFonts w:ascii="HelveticaNeueLT Com 47 LtCn" w:hAnsi="HelveticaNeueLT Com 47 LtCn"/>
          <w:sz w:val="24"/>
          <w:szCs w:val="24"/>
          <w:highlight w:val="yellow"/>
          <w:lang w:val="en-US"/>
        </w:rPr>
        <w:t xml:space="preserve"> and</w:t>
      </w:r>
    </w:p>
    <w:p w14:paraId="4658D252" w14:textId="4210AF7E" w:rsidR="00ED1DE0" w:rsidRPr="00C35D3F" w:rsidRDefault="0043635B" w:rsidP="001E38FF">
      <w:pPr>
        <w:spacing w:after="0" w:line="240" w:lineRule="auto"/>
        <w:jc w:val="both"/>
        <w:rPr>
          <w:rFonts w:ascii="HelveticaNeueLT Com 47 LtCn" w:hAnsi="HelveticaNeueLT Com 47 LtCn"/>
          <w:sz w:val="24"/>
          <w:szCs w:val="24"/>
        </w:rPr>
      </w:pPr>
      <w:r w:rsidRPr="00E23F7F">
        <w:rPr>
          <w:rFonts w:ascii="HelveticaNeueLT Com 47 LtCn" w:hAnsi="HelveticaNeueLT Com 47 LtCn"/>
          <w:sz w:val="24"/>
          <w:szCs w:val="24"/>
          <w:highlight w:val="yellow"/>
          <w:lang w:val="en-US"/>
        </w:rPr>
        <w:t xml:space="preserve">3. reversed, based on prior defined Planned activities </w:t>
      </w:r>
      <w:r w:rsidR="00E23F7F" w:rsidRPr="00E23F7F">
        <w:rPr>
          <w:rFonts w:ascii="HelveticaNeueLT Com 47 LtCn" w:hAnsi="HelveticaNeueLT Com 47 LtCn"/>
          <w:sz w:val="24"/>
          <w:szCs w:val="24"/>
          <w:highlight w:val="yellow"/>
          <w:lang w:val="en-US"/>
        </w:rPr>
        <w:t>all other organizational aspects are defined (e.g. competitions).</w:t>
      </w:r>
    </w:p>
    <w:p w14:paraId="2AA7DA9D" w14:textId="77777777" w:rsidR="001E38FF" w:rsidRPr="00C35D3F" w:rsidRDefault="001E38FF" w:rsidP="001E38FF">
      <w:pPr>
        <w:spacing w:after="0" w:line="240" w:lineRule="auto"/>
        <w:jc w:val="both"/>
        <w:rPr>
          <w:rFonts w:ascii="HelveticaNeueLT Com 47 LtCn" w:hAnsi="HelveticaNeueLT Com 47 LtCn"/>
          <w:sz w:val="24"/>
          <w:szCs w:val="24"/>
        </w:rPr>
      </w:pPr>
    </w:p>
    <w:p w14:paraId="047A7D39" w14:textId="05F32F05"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Odgovarajuću</w:t>
      </w:r>
      <w:r w:rsidR="00556628">
        <w:rPr>
          <w:rFonts w:ascii="HelveticaNeueLT Com 47 LtCn" w:hAnsi="HelveticaNeueLT Com 47 LtCn"/>
          <w:sz w:val="24"/>
          <w:szCs w:val="24"/>
        </w:rPr>
        <w:t xml:space="preserve"> </w:t>
      </w:r>
      <w:r w:rsidRPr="00C35D3F">
        <w:rPr>
          <w:rFonts w:ascii="HelveticaNeueLT Com 47 LtCn" w:hAnsi="HelveticaNeueLT Com 47 LtCn"/>
          <w:sz w:val="24"/>
          <w:szCs w:val="24"/>
        </w:rPr>
        <w:t xml:space="preserve">razinu iskustva sudionika za izvođenje planiranih aktivnosti može se definirati općim kvalifikacijama (vrsta dozvole, nalet, broj skokova i sl.), što je posebno pogodno za provođenje natjecanja, a može se navesti sudionike imenom i prezimenom te njihove osobne kvalifikacije. </w:t>
      </w:r>
    </w:p>
    <w:p w14:paraId="6A22B26B" w14:textId="69FDF2C0" w:rsidR="001E38FF" w:rsidRDefault="001E38FF" w:rsidP="001E38FF">
      <w:pPr>
        <w:spacing w:after="0" w:line="240" w:lineRule="auto"/>
        <w:jc w:val="both"/>
        <w:rPr>
          <w:rFonts w:ascii="HelveticaNeueLT Com 47 LtCn" w:hAnsi="HelveticaNeueLT Com 47 LtCn"/>
          <w:sz w:val="24"/>
          <w:szCs w:val="24"/>
        </w:rPr>
      </w:pPr>
    </w:p>
    <w:p w14:paraId="4E5694FA" w14:textId="4A1A87F9" w:rsidR="009D78C8" w:rsidRPr="009D78C8" w:rsidRDefault="00556628" w:rsidP="001E38FF">
      <w:pPr>
        <w:spacing w:after="0" w:line="240" w:lineRule="auto"/>
        <w:jc w:val="both"/>
        <w:rPr>
          <w:rFonts w:ascii="HelveticaNeueLT Com 47 LtCn" w:hAnsi="HelveticaNeueLT Com 47 LtCn"/>
          <w:sz w:val="24"/>
          <w:szCs w:val="24"/>
          <w:lang w:val="en-US"/>
        </w:rPr>
      </w:pPr>
      <w:r w:rsidRPr="003425D0">
        <w:rPr>
          <w:rFonts w:ascii="HelveticaNeueLT Com 47 LtCn" w:hAnsi="HelveticaNeueLT Com 47 LtCn"/>
          <w:sz w:val="24"/>
          <w:szCs w:val="24"/>
          <w:highlight w:val="yellow"/>
          <w:lang w:val="en-US"/>
        </w:rPr>
        <w:t xml:space="preserve">Relevant level of participant’s </w:t>
      </w:r>
      <w:r w:rsidR="00733AE2" w:rsidRPr="003425D0">
        <w:rPr>
          <w:rFonts w:ascii="HelveticaNeueLT Com 47 LtCn" w:hAnsi="HelveticaNeueLT Com 47 LtCn"/>
          <w:sz w:val="24"/>
          <w:szCs w:val="24"/>
          <w:highlight w:val="yellow"/>
          <w:lang w:val="en-US"/>
        </w:rPr>
        <w:t>experience can</w:t>
      </w:r>
      <w:r w:rsidR="007E0DE0" w:rsidRPr="003425D0">
        <w:rPr>
          <w:rFonts w:ascii="HelveticaNeueLT Com 47 LtCn" w:hAnsi="HelveticaNeueLT Com 47 LtCn"/>
          <w:sz w:val="24"/>
          <w:szCs w:val="24"/>
          <w:highlight w:val="yellow"/>
          <w:lang w:val="en-US"/>
        </w:rPr>
        <w:t xml:space="preserve"> be defined by general qualifications </w:t>
      </w:r>
      <w:r w:rsidR="00733AE2" w:rsidRPr="003425D0">
        <w:rPr>
          <w:rFonts w:ascii="HelveticaNeueLT Com 47 LtCn" w:hAnsi="HelveticaNeueLT Com 47 LtCn"/>
          <w:sz w:val="24"/>
          <w:szCs w:val="24"/>
          <w:highlight w:val="yellow"/>
          <w:lang w:val="en-US"/>
        </w:rPr>
        <w:t xml:space="preserve">(e.g. type of license, number of flight hours, number of jumps), especially convenient for </w:t>
      </w:r>
      <w:r w:rsidR="003425D0" w:rsidRPr="003425D0">
        <w:rPr>
          <w:rFonts w:ascii="HelveticaNeueLT Com 47 LtCn" w:hAnsi="HelveticaNeueLT Com 47 LtCn"/>
          <w:sz w:val="24"/>
          <w:szCs w:val="24"/>
          <w:highlight w:val="yellow"/>
          <w:lang w:val="en-US"/>
        </w:rPr>
        <w:t xml:space="preserve">organization of </w:t>
      </w:r>
      <w:r w:rsidR="00733AE2" w:rsidRPr="003425D0">
        <w:rPr>
          <w:rFonts w:ascii="HelveticaNeueLT Com 47 LtCn" w:hAnsi="HelveticaNeueLT Com 47 LtCn"/>
          <w:sz w:val="24"/>
          <w:szCs w:val="24"/>
          <w:highlight w:val="yellow"/>
          <w:lang w:val="en-US"/>
        </w:rPr>
        <w:t>competitions,</w:t>
      </w:r>
      <w:r w:rsidR="003425D0" w:rsidRPr="003425D0">
        <w:rPr>
          <w:rFonts w:ascii="HelveticaNeueLT Com 47 LtCn" w:hAnsi="HelveticaNeueLT Com 47 LtCn"/>
          <w:sz w:val="24"/>
          <w:szCs w:val="24"/>
          <w:highlight w:val="yellow"/>
          <w:lang w:val="en-US"/>
        </w:rPr>
        <w:t xml:space="preserve"> but also participant’s name and personal qualifications can be specified.</w:t>
      </w:r>
    </w:p>
    <w:p w14:paraId="4FD2EED0" w14:textId="77777777" w:rsidR="009D78C8" w:rsidRPr="00C35D3F" w:rsidRDefault="009D78C8" w:rsidP="001E38FF">
      <w:pPr>
        <w:spacing w:after="0" w:line="240" w:lineRule="auto"/>
        <w:jc w:val="both"/>
        <w:rPr>
          <w:rFonts w:ascii="HelveticaNeueLT Com 47 LtCn" w:hAnsi="HelveticaNeueLT Com 47 LtCn"/>
          <w:sz w:val="24"/>
          <w:szCs w:val="24"/>
        </w:rPr>
      </w:pPr>
    </w:p>
    <w:p w14:paraId="5023B459" w14:textId="62B3B3B1" w:rsidR="001E38F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Posebnu pozornost potrebno je obratiti na uvjete za sudionike koji izvode </w:t>
      </w:r>
      <w:proofErr w:type="spellStart"/>
      <w:r w:rsidRPr="00C35D3F">
        <w:rPr>
          <w:rFonts w:ascii="HelveticaNeueLT Com 47 LtCn" w:hAnsi="HelveticaNeueLT Com 47 LtCn"/>
          <w:sz w:val="24"/>
          <w:szCs w:val="24"/>
        </w:rPr>
        <w:t>izvanaerodromsko</w:t>
      </w:r>
      <w:proofErr w:type="spellEnd"/>
      <w:r w:rsidRPr="00C35D3F">
        <w:rPr>
          <w:rFonts w:ascii="HelveticaNeueLT Com 47 LtCn" w:hAnsi="HelveticaNeueLT Com 47 LtCn"/>
          <w:sz w:val="24"/>
          <w:szCs w:val="24"/>
        </w:rPr>
        <w:t xml:space="preserve"> slijetanje i uzlijetanje i </w:t>
      </w:r>
      <w:proofErr w:type="spellStart"/>
      <w:r w:rsidRPr="00C35D3F">
        <w:rPr>
          <w:rFonts w:ascii="HelveticaNeueLT Com 47 LtCn" w:hAnsi="HelveticaNeueLT Com 47 LtCn"/>
          <w:sz w:val="24"/>
          <w:szCs w:val="24"/>
        </w:rPr>
        <w:t>izvanaerodromske</w:t>
      </w:r>
      <w:proofErr w:type="spellEnd"/>
      <w:r w:rsidRPr="00C35D3F">
        <w:rPr>
          <w:rFonts w:ascii="HelveticaNeueLT Com 47 LtCn" w:hAnsi="HelveticaNeueLT Com 47 LtCn"/>
          <w:sz w:val="24"/>
          <w:szCs w:val="24"/>
        </w:rPr>
        <w:t xml:space="preserve"> skokove (uvjeti propisani Naredbom o zrakoplovnoj sigurnosti </w:t>
      </w:r>
      <w:proofErr w:type="spellStart"/>
      <w:r w:rsidRPr="00C35D3F">
        <w:rPr>
          <w:rFonts w:ascii="HelveticaNeueLT Com 47 LtCn" w:hAnsi="HelveticaNeueLT Com 47 LtCn"/>
          <w:sz w:val="24"/>
          <w:szCs w:val="24"/>
        </w:rPr>
        <w:t>Izvanaerodromsko</w:t>
      </w:r>
      <w:proofErr w:type="spellEnd"/>
      <w:r w:rsidRPr="00C35D3F">
        <w:rPr>
          <w:rFonts w:ascii="HelveticaNeueLT Com 47 LtCn" w:hAnsi="HelveticaNeueLT Com 47 LtCn"/>
          <w:sz w:val="24"/>
          <w:szCs w:val="24"/>
        </w:rPr>
        <w:t xml:space="preserve"> slijetanje i uzlijetanje zrakoplova na kopnenim i vodenim površinama, Pravilnikom o </w:t>
      </w:r>
      <w:proofErr w:type="spellStart"/>
      <w:r w:rsidRPr="00C35D3F">
        <w:rPr>
          <w:rFonts w:ascii="HelveticaNeueLT Com 47 LtCn" w:hAnsi="HelveticaNeueLT Com 47 LtCn"/>
          <w:sz w:val="24"/>
          <w:szCs w:val="24"/>
        </w:rPr>
        <w:t>izvanaerodromskom</w:t>
      </w:r>
      <w:proofErr w:type="spellEnd"/>
      <w:r w:rsidRPr="00C35D3F">
        <w:rPr>
          <w:rFonts w:ascii="HelveticaNeueLT Com 47 LtCn" w:hAnsi="HelveticaNeueLT Com 47 LtCn"/>
          <w:sz w:val="24"/>
          <w:szCs w:val="24"/>
        </w:rPr>
        <w:t xml:space="preserve"> slijetanju i uzlijetanju helikoptera, Pravilnikom o padobranstvu i dr.).</w:t>
      </w:r>
    </w:p>
    <w:p w14:paraId="23017827" w14:textId="0A6B2466" w:rsidR="003425D0" w:rsidRPr="003425D0" w:rsidRDefault="003425D0" w:rsidP="001E38FF">
      <w:pPr>
        <w:spacing w:after="0" w:line="240" w:lineRule="auto"/>
        <w:jc w:val="both"/>
        <w:rPr>
          <w:rFonts w:ascii="HelveticaNeueLT Com 47 LtCn" w:hAnsi="HelveticaNeueLT Com 47 LtCn"/>
          <w:sz w:val="24"/>
          <w:szCs w:val="24"/>
          <w:lang w:val="en-US"/>
        </w:rPr>
      </w:pPr>
    </w:p>
    <w:p w14:paraId="54DB9C2C" w14:textId="120EF3EF" w:rsidR="00B73D98" w:rsidRPr="003425D0" w:rsidRDefault="003425D0" w:rsidP="001E38FF">
      <w:pPr>
        <w:spacing w:after="0" w:line="240" w:lineRule="auto"/>
        <w:jc w:val="both"/>
        <w:rPr>
          <w:rFonts w:ascii="HelveticaNeueLT Com 47 LtCn" w:hAnsi="HelveticaNeueLT Com 47 LtCn"/>
          <w:sz w:val="24"/>
          <w:szCs w:val="24"/>
          <w:lang w:val="en-US"/>
        </w:rPr>
      </w:pPr>
      <w:r w:rsidRPr="009D24EE">
        <w:rPr>
          <w:rFonts w:ascii="HelveticaNeueLT Com 47 LtCn" w:hAnsi="HelveticaNeueLT Com 47 LtCn"/>
          <w:sz w:val="24"/>
          <w:szCs w:val="24"/>
          <w:highlight w:val="yellow"/>
          <w:lang w:val="en-US"/>
        </w:rPr>
        <w:t xml:space="preserve">Caution is advised </w:t>
      </w:r>
      <w:r w:rsidR="00C10806" w:rsidRPr="009D24EE">
        <w:rPr>
          <w:rFonts w:ascii="HelveticaNeueLT Com 47 LtCn" w:hAnsi="HelveticaNeueLT Com 47 LtCn"/>
          <w:sz w:val="24"/>
          <w:szCs w:val="24"/>
          <w:highlight w:val="yellow"/>
          <w:lang w:val="en-US"/>
        </w:rPr>
        <w:t>when off-field landings and take offs are planned</w:t>
      </w:r>
      <w:r w:rsidR="00D05938" w:rsidRPr="009D24EE">
        <w:rPr>
          <w:rFonts w:ascii="HelveticaNeueLT Com 47 LtCn" w:hAnsi="HelveticaNeueLT Com 47 LtCn"/>
          <w:sz w:val="24"/>
          <w:szCs w:val="24"/>
          <w:highlight w:val="yellow"/>
          <w:lang w:val="en-US"/>
        </w:rPr>
        <w:t>,</w:t>
      </w:r>
      <w:r w:rsidR="00C10806" w:rsidRPr="009D24EE">
        <w:rPr>
          <w:rFonts w:ascii="HelveticaNeueLT Com 47 LtCn" w:hAnsi="HelveticaNeueLT Com 47 LtCn"/>
          <w:sz w:val="24"/>
          <w:szCs w:val="24"/>
          <w:highlight w:val="yellow"/>
          <w:lang w:val="en-US"/>
        </w:rPr>
        <w:t xml:space="preserve"> due to </w:t>
      </w:r>
      <w:r w:rsidR="00B73D98" w:rsidRPr="009D24EE">
        <w:rPr>
          <w:rFonts w:ascii="HelveticaNeueLT Com 47 LtCn" w:hAnsi="HelveticaNeueLT Com 47 LtCn"/>
          <w:sz w:val="24"/>
          <w:szCs w:val="24"/>
          <w:highlight w:val="yellow"/>
          <w:lang w:val="en-US"/>
        </w:rPr>
        <w:t xml:space="preserve">additional requirements </w:t>
      </w:r>
      <w:r w:rsidR="009D24EE" w:rsidRPr="009D24EE">
        <w:rPr>
          <w:rFonts w:ascii="HelveticaNeueLT Com 47 LtCn" w:hAnsi="HelveticaNeueLT Com 47 LtCn"/>
          <w:sz w:val="24"/>
          <w:szCs w:val="24"/>
          <w:highlight w:val="yellow"/>
          <w:lang w:val="en-US"/>
        </w:rPr>
        <w:t>for</w:t>
      </w:r>
      <w:r w:rsidR="00B73D98" w:rsidRPr="009D24EE">
        <w:rPr>
          <w:rFonts w:ascii="HelveticaNeueLT Com 47 LtCn" w:hAnsi="HelveticaNeueLT Com 47 LtCn"/>
          <w:sz w:val="24"/>
          <w:szCs w:val="24"/>
          <w:highlight w:val="yellow"/>
          <w:lang w:val="en-US"/>
        </w:rPr>
        <w:t xml:space="preserve"> participants (requirements laid in Air safety order on </w:t>
      </w:r>
      <w:r w:rsidR="00B73D98" w:rsidRPr="009D24EE">
        <w:rPr>
          <w:rFonts w:ascii="HelveticaNeueLT Com 47 LtCn" w:hAnsi="HelveticaNeueLT Com 47 LtCn"/>
          <w:sz w:val="24"/>
          <w:szCs w:val="24"/>
          <w:highlight w:val="yellow"/>
          <w:lang w:val="en-US"/>
        </w:rPr>
        <w:t>Take-off and Landing on Natural Land and Water Operating sites</w:t>
      </w:r>
      <w:r w:rsidR="00B73D98" w:rsidRPr="009D24EE">
        <w:rPr>
          <w:rFonts w:ascii="HelveticaNeueLT Com 47 LtCn" w:hAnsi="HelveticaNeueLT Com 47 LtCn"/>
          <w:sz w:val="24"/>
          <w:szCs w:val="24"/>
          <w:highlight w:val="yellow"/>
          <w:lang w:val="en-US"/>
        </w:rPr>
        <w:t xml:space="preserve">, Ordinance on helicopter </w:t>
      </w:r>
      <w:r w:rsidR="00B73D98" w:rsidRPr="009D24EE">
        <w:rPr>
          <w:rFonts w:ascii="HelveticaNeueLT Com 47 LtCn" w:hAnsi="HelveticaNeueLT Com 47 LtCn"/>
          <w:sz w:val="24"/>
          <w:szCs w:val="24"/>
          <w:highlight w:val="yellow"/>
          <w:lang w:val="en-US"/>
        </w:rPr>
        <w:t>Take-off and Landing on Natural Operating sites</w:t>
      </w:r>
      <w:r w:rsidR="009D24EE" w:rsidRPr="009D24EE">
        <w:rPr>
          <w:rFonts w:ascii="HelveticaNeueLT Com 47 LtCn" w:hAnsi="HelveticaNeueLT Com 47 LtCn"/>
          <w:sz w:val="24"/>
          <w:szCs w:val="24"/>
          <w:highlight w:val="yellow"/>
          <w:lang w:val="en-US"/>
        </w:rPr>
        <w:t>).</w:t>
      </w:r>
    </w:p>
    <w:p w14:paraId="04CA8F61" w14:textId="77777777" w:rsidR="001E38FF" w:rsidRPr="003425D0" w:rsidRDefault="001E38FF" w:rsidP="001E38FF">
      <w:pPr>
        <w:spacing w:after="0" w:line="240" w:lineRule="auto"/>
        <w:jc w:val="both"/>
        <w:rPr>
          <w:rFonts w:ascii="HelveticaNeueLT Com 47 LtCn" w:hAnsi="HelveticaNeueLT Com 47 LtCn"/>
          <w:sz w:val="24"/>
          <w:szCs w:val="24"/>
          <w:lang w:val="en-US"/>
        </w:rPr>
      </w:pPr>
    </w:p>
    <w:p w14:paraId="69EB35EE"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Zrakoplovi i padobrani za izvođenje planiranih aktivnosti mogu se definirati prema općim karakteristikama (tipovi zrakoplova, kategorija zrakoplova, namjena padobrana i sl.), što je posebno pogodno za provođenje natjecanja, a mogu se navesti registracijske oznake i tip zrakoplova.</w:t>
      </w:r>
    </w:p>
    <w:p w14:paraId="7F80E66A" w14:textId="62B0C48E" w:rsidR="001E38FF" w:rsidRDefault="001E38FF" w:rsidP="001E38FF">
      <w:pPr>
        <w:spacing w:after="0" w:line="240" w:lineRule="auto"/>
        <w:jc w:val="both"/>
        <w:rPr>
          <w:rFonts w:ascii="HelveticaNeueLT Com 47 LtCn" w:hAnsi="HelveticaNeueLT Com 47 LtCn"/>
          <w:sz w:val="24"/>
          <w:szCs w:val="24"/>
        </w:rPr>
      </w:pPr>
    </w:p>
    <w:p w14:paraId="4CB9CE20" w14:textId="27C2FD24" w:rsidR="00DE4FE4" w:rsidRPr="009D78C8" w:rsidRDefault="009D24EE" w:rsidP="00DE4FE4">
      <w:pPr>
        <w:spacing w:after="0" w:line="240" w:lineRule="auto"/>
        <w:jc w:val="both"/>
        <w:rPr>
          <w:rFonts w:ascii="HelveticaNeueLT Com 47 LtCn" w:hAnsi="HelveticaNeueLT Com 47 LtCn"/>
          <w:sz w:val="24"/>
          <w:szCs w:val="24"/>
          <w:lang w:val="en-US"/>
        </w:rPr>
      </w:pPr>
      <w:r w:rsidRPr="00091BA9">
        <w:rPr>
          <w:rFonts w:ascii="HelveticaNeueLT Com 47 LtCn" w:hAnsi="HelveticaNeueLT Com 47 LtCn"/>
          <w:sz w:val="24"/>
          <w:szCs w:val="24"/>
          <w:highlight w:val="yellow"/>
          <w:lang w:val="en-US"/>
        </w:rPr>
        <w:t xml:space="preserve">Aircraft and parachutes </w:t>
      </w:r>
      <w:r w:rsidRPr="00091BA9">
        <w:rPr>
          <w:rFonts w:ascii="HelveticaNeueLT Com 47 LtCn" w:hAnsi="HelveticaNeueLT Com 47 LtCn"/>
          <w:sz w:val="24"/>
          <w:szCs w:val="24"/>
          <w:highlight w:val="yellow"/>
          <w:lang w:val="en-US"/>
        </w:rPr>
        <w:t>can be defined by general qualifications</w:t>
      </w:r>
      <w:r w:rsidRPr="00091BA9">
        <w:rPr>
          <w:rFonts w:ascii="HelveticaNeueLT Com 47 LtCn" w:hAnsi="HelveticaNeueLT Com 47 LtCn"/>
          <w:sz w:val="24"/>
          <w:szCs w:val="24"/>
          <w:highlight w:val="yellow"/>
          <w:lang w:val="en-US"/>
        </w:rPr>
        <w:t xml:space="preserve"> (aircraft type</w:t>
      </w:r>
      <w:r w:rsidR="009739C3" w:rsidRPr="00091BA9">
        <w:rPr>
          <w:rFonts w:ascii="HelveticaNeueLT Com 47 LtCn" w:hAnsi="HelveticaNeueLT Com 47 LtCn"/>
          <w:sz w:val="24"/>
          <w:szCs w:val="24"/>
          <w:highlight w:val="yellow"/>
          <w:lang w:val="en-US"/>
        </w:rPr>
        <w:t xml:space="preserve">, aircraft </w:t>
      </w:r>
      <w:r w:rsidR="00EB1E84" w:rsidRPr="00091BA9">
        <w:rPr>
          <w:rFonts w:ascii="HelveticaNeueLT Com 47 LtCn" w:hAnsi="HelveticaNeueLT Com 47 LtCn"/>
          <w:sz w:val="24"/>
          <w:szCs w:val="24"/>
          <w:highlight w:val="yellow"/>
          <w:lang w:val="en-US"/>
        </w:rPr>
        <w:t>category</w:t>
      </w:r>
      <w:r w:rsidR="009739C3" w:rsidRPr="00091BA9">
        <w:rPr>
          <w:rFonts w:ascii="HelveticaNeueLT Com 47 LtCn" w:hAnsi="HelveticaNeueLT Com 47 LtCn"/>
          <w:sz w:val="24"/>
          <w:szCs w:val="24"/>
          <w:highlight w:val="yellow"/>
          <w:lang w:val="en-US"/>
        </w:rPr>
        <w:t>, parachute intended use</w:t>
      </w:r>
      <w:r w:rsidR="00DE4FE4" w:rsidRPr="00091BA9">
        <w:rPr>
          <w:rFonts w:ascii="HelveticaNeueLT Com 47 LtCn" w:hAnsi="HelveticaNeueLT Com 47 LtCn"/>
          <w:sz w:val="24"/>
          <w:szCs w:val="24"/>
          <w:highlight w:val="yellow"/>
          <w:lang w:val="en-US"/>
        </w:rPr>
        <w:t xml:space="preserve">), especially convenient for organization of competitions, but also </w:t>
      </w:r>
      <w:r w:rsidR="00DE4FE4" w:rsidRPr="00091BA9">
        <w:rPr>
          <w:rFonts w:ascii="HelveticaNeueLT Com 47 LtCn" w:hAnsi="HelveticaNeueLT Com 47 LtCn"/>
          <w:sz w:val="24"/>
          <w:szCs w:val="24"/>
          <w:highlight w:val="yellow"/>
          <w:lang w:val="en-US"/>
        </w:rPr>
        <w:t xml:space="preserve">for known individual aircraft registration </w:t>
      </w:r>
      <w:r w:rsidR="00DE4FE4" w:rsidRPr="00091BA9">
        <w:rPr>
          <w:rFonts w:ascii="HelveticaNeueLT Com 47 LtCn" w:hAnsi="HelveticaNeueLT Com 47 LtCn"/>
          <w:sz w:val="24"/>
          <w:szCs w:val="24"/>
          <w:highlight w:val="yellow"/>
          <w:lang w:val="en-US"/>
        </w:rPr>
        <w:t xml:space="preserve">and </w:t>
      </w:r>
      <w:r w:rsidR="00DE4FE4" w:rsidRPr="00091BA9">
        <w:rPr>
          <w:rFonts w:ascii="HelveticaNeueLT Com 47 LtCn" w:hAnsi="HelveticaNeueLT Com 47 LtCn"/>
          <w:sz w:val="24"/>
          <w:szCs w:val="24"/>
          <w:highlight w:val="yellow"/>
          <w:lang w:val="en-US"/>
        </w:rPr>
        <w:t>type</w:t>
      </w:r>
      <w:r w:rsidR="00DE4FE4" w:rsidRPr="00091BA9">
        <w:rPr>
          <w:rFonts w:ascii="HelveticaNeueLT Com 47 LtCn" w:hAnsi="HelveticaNeueLT Com 47 LtCn"/>
          <w:sz w:val="24"/>
          <w:szCs w:val="24"/>
          <w:highlight w:val="yellow"/>
          <w:lang w:val="en-US"/>
        </w:rPr>
        <w:t xml:space="preserve"> can be specified.</w:t>
      </w:r>
    </w:p>
    <w:p w14:paraId="32716649" w14:textId="70B41737" w:rsidR="009D24EE" w:rsidRPr="009D24EE" w:rsidRDefault="009D24EE" w:rsidP="001E38FF">
      <w:pPr>
        <w:spacing w:after="0" w:line="240" w:lineRule="auto"/>
        <w:jc w:val="both"/>
        <w:rPr>
          <w:rFonts w:ascii="HelveticaNeueLT Com 47 LtCn" w:hAnsi="HelveticaNeueLT Com 47 LtCn"/>
          <w:sz w:val="24"/>
          <w:szCs w:val="24"/>
          <w:lang w:val="en-US"/>
        </w:rPr>
      </w:pPr>
    </w:p>
    <w:p w14:paraId="0F14737C"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Kako bi se osigurao ciljani standard sigurnosti organizacije, provedbe i upravljanja zrakoplovnom priredbom, u periodu nakon prihvaćanja Plana zrakoplovne priredbe i provedbe zrakoplovne priredbe potrebno je:</w:t>
      </w:r>
    </w:p>
    <w:p w14:paraId="1E9F2302" w14:textId="77777777" w:rsidR="001E38FF" w:rsidRPr="00C35D3F" w:rsidRDefault="001E38FF" w:rsidP="001E38FF">
      <w:pPr>
        <w:pStyle w:val="ListParagraph"/>
        <w:numPr>
          <w:ilvl w:val="0"/>
          <w:numId w:val="29"/>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provjeriti relevantnu dokumentaciju sudionika,</w:t>
      </w:r>
    </w:p>
    <w:p w14:paraId="5A0EB7BA" w14:textId="77777777" w:rsidR="001E38FF" w:rsidRPr="00C35D3F" w:rsidRDefault="001E38FF" w:rsidP="001E38FF">
      <w:pPr>
        <w:pStyle w:val="ListParagraph"/>
        <w:numPr>
          <w:ilvl w:val="0"/>
          <w:numId w:val="29"/>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provjeriti relevantnu dokumentaciju zrakoplova, i</w:t>
      </w:r>
    </w:p>
    <w:p w14:paraId="01AB36A9" w14:textId="77777777" w:rsidR="001E38FF" w:rsidRPr="00C35D3F" w:rsidRDefault="001E38FF" w:rsidP="001E38FF">
      <w:pPr>
        <w:pStyle w:val="ListParagraph"/>
        <w:numPr>
          <w:ilvl w:val="0"/>
          <w:numId w:val="29"/>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provjeriti relevantnu dokumentaciju padobrana.</w:t>
      </w:r>
    </w:p>
    <w:p w14:paraId="205CADF0" w14:textId="7E76072C" w:rsidR="001E38FF" w:rsidRDefault="001E38FF" w:rsidP="001E38FF">
      <w:pPr>
        <w:spacing w:after="0" w:line="240" w:lineRule="auto"/>
        <w:jc w:val="both"/>
        <w:rPr>
          <w:rFonts w:ascii="HelveticaNeueLT Com 47 LtCn" w:hAnsi="HelveticaNeueLT Com 47 LtCn"/>
          <w:sz w:val="24"/>
          <w:szCs w:val="24"/>
        </w:rPr>
      </w:pPr>
    </w:p>
    <w:p w14:paraId="29BE0530" w14:textId="3D63B165" w:rsidR="00063E9C" w:rsidRPr="004C50A5" w:rsidRDefault="00063E9C" w:rsidP="00063E9C">
      <w:pPr>
        <w:spacing w:after="0" w:line="240" w:lineRule="auto"/>
        <w:jc w:val="both"/>
        <w:rPr>
          <w:rFonts w:ascii="HelveticaNeueLT Com 47 LtCn" w:hAnsi="HelveticaNeueLT Com 47 LtCn"/>
          <w:sz w:val="24"/>
          <w:szCs w:val="24"/>
          <w:highlight w:val="yellow"/>
          <w:lang w:val="en-US"/>
        </w:rPr>
      </w:pPr>
      <w:r>
        <w:rPr>
          <w:rFonts w:ascii="HelveticaNeueLT Com 47 LtCn" w:hAnsi="HelveticaNeueLT Com 47 LtCn"/>
          <w:sz w:val="24"/>
          <w:szCs w:val="24"/>
          <w:highlight w:val="yellow"/>
          <w:lang w:val="en-US"/>
        </w:rPr>
        <w:t xml:space="preserve">To </w:t>
      </w:r>
      <w:r w:rsidRPr="00F8145E">
        <w:rPr>
          <w:rFonts w:ascii="HelveticaNeueLT Com 47 LtCn" w:hAnsi="HelveticaNeueLT Com 47 LtCn"/>
          <w:sz w:val="24"/>
          <w:szCs w:val="24"/>
          <w:highlight w:val="yellow"/>
          <w:lang w:val="en-US"/>
        </w:rPr>
        <w:t xml:space="preserve">assure targeted </w:t>
      </w:r>
      <w:r>
        <w:rPr>
          <w:rFonts w:ascii="HelveticaNeueLT Com 47 LtCn" w:hAnsi="HelveticaNeueLT Com 47 LtCn"/>
          <w:sz w:val="24"/>
          <w:szCs w:val="24"/>
          <w:highlight w:val="yellow"/>
          <w:lang w:val="en-US"/>
        </w:rPr>
        <w:t xml:space="preserve">safety </w:t>
      </w:r>
      <w:r w:rsidRPr="00F8145E">
        <w:rPr>
          <w:rFonts w:ascii="HelveticaNeueLT Com 47 LtCn" w:hAnsi="HelveticaNeueLT Com 47 LtCn"/>
          <w:sz w:val="24"/>
          <w:szCs w:val="24"/>
          <w:highlight w:val="yellow"/>
          <w:lang w:val="en-US"/>
        </w:rPr>
        <w:t>standard</w:t>
      </w:r>
      <w:r>
        <w:rPr>
          <w:rFonts w:ascii="HelveticaNeueLT Com 47 LtCn" w:hAnsi="HelveticaNeueLT Com 47 LtCn"/>
          <w:sz w:val="24"/>
          <w:szCs w:val="24"/>
          <w:lang w:val="en-US"/>
        </w:rPr>
        <w:t xml:space="preserve"> of </w:t>
      </w:r>
      <w:r w:rsidRPr="00F8145E">
        <w:rPr>
          <w:rFonts w:ascii="HelveticaNeueLT Com 47 LtCn" w:hAnsi="HelveticaNeueLT Com 47 LtCn"/>
          <w:sz w:val="24"/>
          <w:szCs w:val="24"/>
          <w:highlight w:val="yellow"/>
          <w:lang w:val="en-US"/>
        </w:rPr>
        <w:t>Flying Display organization, management and execution</w:t>
      </w:r>
      <w:r w:rsidR="004C50A5">
        <w:rPr>
          <w:rFonts w:ascii="HelveticaNeueLT Com 47 LtCn" w:hAnsi="HelveticaNeueLT Com 47 LtCn"/>
          <w:sz w:val="24"/>
          <w:szCs w:val="24"/>
          <w:lang w:val="en-US"/>
        </w:rPr>
        <w:t xml:space="preserve">, after acceptance </w:t>
      </w:r>
      <w:r w:rsidR="004C50A5" w:rsidRPr="004C50A5">
        <w:rPr>
          <w:rFonts w:ascii="HelveticaNeueLT Com 47 LtCn" w:hAnsi="HelveticaNeueLT Com 47 LtCn"/>
          <w:sz w:val="24"/>
          <w:szCs w:val="24"/>
          <w:highlight w:val="yellow"/>
          <w:lang w:val="en-US"/>
        </w:rPr>
        <w:t>of Flying Display Plan Organizer must:</w:t>
      </w:r>
    </w:p>
    <w:p w14:paraId="3499318E" w14:textId="061847D1" w:rsidR="004C50A5" w:rsidRPr="004C50A5" w:rsidRDefault="004C50A5" w:rsidP="004C50A5">
      <w:pPr>
        <w:pStyle w:val="ListParagraph"/>
        <w:numPr>
          <w:ilvl w:val="0"/>
          <w:numId w:val="31"/>
        </w:numPr>
        <w:spacing w:after="0" w:line="240" w:lineRule="auto"/>
        <w:jc w:val="both"/>
        <w:rPr>
          <w:rFonts w:ascii="HelveticaNeueLT Com 47 LtCn" w:hAnsi="HelveticaNeueLT Com 47 LtCn"/>
          <w:sz w:val="24"/>
          <w:szCs w:val="24"/>
          <w:highlight w:val="yellow"/>
          <w:lang w:val="en-US"/>
        </w:rPr>
      </w:pPr>
      <w:r w:rsidRPr="004C50A5">
        <w:rPr>
          <w:rFonts w:ascii="HelveticaNeueLT Com 47 LtCn" w:hAnsi="HelveticaNeueLT Com 47 LtCn"/>
          <w:sz w:val="24"/>
          <w:szCs w:val="24"/>
          <w:highlight w:val="yellow"/>
          <w:lang w:val="en-US"/>
        </w:rPr>
        <w:t>check all relevant documentation of participants,</w:t>
      </w:r>
    </w:p>
    <w:p w14:paraId="4E54ABF2" w14:textId="6AE02759" w:rsidR="004C50A5" w:rsidRPr="004C50A5" w:rsidRDefault="004C50A5" w:rsidP="004C50A5">
      <w:pPr>
        <w:pStyle w:val="ListParagraph"/>
        <w:numPr>
          <w:ilvl w:val="0"/>
          <w:numId w:val="31"/>
        </w:numPr>
        <w:spacing w:after="0" w:line="240" w:lineRule="auto"/>
        <w:jc w:val="both"/>
        <w:rPr>
          <w:rFonts w:ascii="HelveticaNeueLT Com 47 LtCn" w:hAnsi="HelveticaNeueLT Com 47 LtCn"/>
          <w:sz w:val="24"/>
          <w:szCs w:val="24"/>
          <w:highlight w:val="yellow"/>
          <w:lang w:val="en-US"/>
        </w:rPr>
      </w:pPr>
      <w:r w:rsidRPr="004C50A5">
        <w:rPr>
          <w:rFonts w:ascii="HelveticaNeueLT Com 47 LtCn" w:hAnsi="HelveticaNeueLT Com 47 LtCn"/>
          <w:sz w:val="24"/>
          <w:szCs w:val="24"/>
          <w:highlight w:val="yellow"/>
          <w:lang w:val="en-US"/>
        </w:rPr>
        <w:t>check all relevant documentation of</w:t>
      </w:r>
      <w:r w:rsidRPr="004C50A5">
        <w:rPr>
          <w:rFonts w:ascii="HelveticaNeueLT Com 47 LtCn" w:hAnsi="HelveticaNeueLT Com 47 LtCn"/>
          <w:sz w:val="24"/>
          <w:szCs w:val="24"/>
          <w:highlight w:val="yellow"/>
          <w:lang w:val="en-US"/>
        </w:rPr>
        <w:t xml:space="preserve"> aircraft, and</w:t>
      </w:r>
    </w:p>
    <w:p w14:paraId="345273F9" w14:textId="70199850" w:rsidR="004C50A5" w:rsidRPr="004C50A5" w:rsidRDefault="004C50A5" w:rsidP="004C50A5">
      <w:pPr>
        <w:pStyle w:val="ListParagraph"/>
        <w:numPr>
          <w:ilvl w:val="0"/>
          <w:numId w:val="31"/>
        </w:numPr>
        <w:spacing w:after="0" w:line="240" w:lineRule="auto"/>
        <w:jc w:val="both"/>
        <w:rPr>
          <w:rFonts w:ascii="HelveticaNeueLT Com 47 LtCn" w:hAnsi="HelveticaNeueLT Com 47 LtCn"/>
          <w:sz w:val="24"/>
          <w:szCs w:val="24"/>
          <w:highlight w:val="yellow"/>
          <w:lang w:val="en-US"/>
        </w:rPr>
      </w:pPr>
      <w:r w:rsidRPr="004C50A5">
        <w:rPr>
          <w:rFonts w:ascii="HelveticaNeueLT Com 47 LtCn" w:hAnsi="HelveticaNeueLT Com 47 LtCn"/>
          <w:sz w:val="24"/>
          <w:szCs w:val="24"/>
          <w:highlight w:val="yellow"/>
          <w:lang w:val="en-US"/>
        </w:rPr>
        <w:t>check all relevant documentation of</w:t>
      </w:r>
      <w:r w:rsidRPr="004C50A5">
        <w:rPr>
          <w:rFonts w:ascii="HelveticaNeueLT Com 47 LtCn" w:hAnsi="HelveticaNeueLT Com 47 LtCn"/>
          <w:sz w:val="24"/>
          <w:szCs w:val="24"/>
          <w:highlight w:val="yellow"/>
          <w:lang w:val="en-US"/>
        </w:rPr>
        <w:t xml:space="preserve"> parachutes.</w:t>
      </w:r>
    </w:p>
    <w:p w14:paraId="10FE0C90" w14:textId="7D34A13D" w:rsidR="00DE4FE4" w:rsidRDefault="00DE4FE4" w:rsidP="001E38FF">
      <w:pPr>
        <w:spacing w:after="0" w:line="240" w:lineRule="auto"/>
        <w:jc w:val="both"/>
        <w:rPr>
          <w:rFonts w:ascii="HelveticaNeueLT Com 47 LtCn" w:hAnsi="HelveticaNeueLT Com 47 LtCn"/>
          <w:sz w:val="24"/>
          <w:szCs w:val="24"/>
        </w:rPr>
      </w:pPr>
    </w:p>
    <w:p w14:paraId="671A9273" w14:textId="77777777" w:rsidR="00DE4FE4" w:rsidRPr="00C35D3F" w:rsidRDefault="00DE4FE4" w:rsidP="001E38FF">
      <w:pPr>
        <w:spacing w:after="0" w:line="240" w:lineRule="auto"/>
        <w:jc w:val="both"/>
        <w:rPr>
          <w:rFonts w:ascii="HelveticaNeueLT Com 47 LtCn" w:hAnsi="HelveticaNeueLT Com 47 LtCn"/>
          <w:sz w:val="24"/>
          <w:szCs w:val="24"/>
        </w:rPr>
      </w:pPr>
    </w:p>
    <w:p w14:paraId="1E89A10A"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Prilikom provjere dokumentacije sudionika, zrakoplova i padobrana posebnu pozornost potrebno je obratiti:</w:t>
      </w:r>
    </w:p>
    <w:p w14:paraId="20F3C6BD" w14:textId="77777777" w:rsidR="001E38FF" w:rsidRPr="00C35D3F" w:rsidRDefault="001E38FF" w:rsidP="001E38FF">
      <w:pPr>
        <w:pStyle w:val="ListParagraph"/>
        <w:numPr>
          <w:ilvl w:val="0"/>
          <w:numId w:val="30"/>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na dokumentaciju koja se izdaje u skladu s nacionalnim propisima jer su moguća određena odstupanja (prim. svjedodžbu o zdravstvenoj sposobnosti može mijenjati neki drugi dokument),</w:t>
      </w:r>
    </w:p>
    <w:p w14:paraId="431C0CCA" w14:textId="77777777" w:rsidR="001E38FF" w:rsidRPr="00C35D3F" w:rsidRDefault="001E38FF" w:rsidP="001E38FF">
      <w:pPr>
        <w:pStyle w:val="ListParagraph"/>
        <w:numPr>
          <w:ilvl w:val="0"/>
          <w:numId w:val="30"/>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da nacionalni propisi pojedinih država, pa tako i u  Republici Hrvatskoj, dopuštaju da zrakoplov registriran u toj državi leti pilot s dozvolom izdanom u skladu s PART-FCL ili dozvolom izdanom u skladu s nacionalnim propisima druge države,</w:t>
      </w:r>
    </w:p>
    <w:p w14:paraId="262369D7" w14:textId="77777777" w:rsidR="001E38FF" w:rsidRPr="00C35D3F" w:rsidRDefault="001E38FF" w:rsidP="001E38FF">
      <w:pPr>
        <w:pStyle w:val="ListParagraph"/>
        <w:numPr>
          <w:ilvl w:val="0"/>
          <w:numId w:val="30"/>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da inozemni sudionici potkrijepe svoju dokumentaciju uporištem u nacionalnim propisima (dosadašnje iskustvo pokazalo je da se nacionalnim propisima mogu značajno promijeniti uvjeti, a da organizator i sudionici toga nisu svjesni), </w:t>
      </w:r>
    </w:p>
    <w:p w14:paraId="37A02962" w14:textId="77777777" w:rsidR="001E38FF" w:rsidRPr="00C35D3F" w:rsidRDefault="001E38FF" w:rsidP="001E38FF">
      <w:pPr>
        <w:pStyle w:val="ListParagraph"/>
        <w:numPr>
          <w:ilvl w:val="0"/>
          <w:numId w:val="30"/>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da se svake godine moraju provjeriti gore navedeni uvjeti jer se u praksi pokazalo da se nacionalni propisi mogu izmijeniti tijekom godine, i</w:t>
      </w:r>
    </w:p>
    <w:p w14:paraId="16606AFF" w14:textId="77777777" w:rsidR="001E38FF" w:rsidRPr="00C35D3F" w:rsidRDefault="001E38FF" w:rsidP="001E38FF">
      <w:pPr>
        <w:pStyle w:val="ListParagraph"/>
        <w:numPr>
          <w:ilvl w:val="0"/>
          <w:numId w:val="30"/>
        </w:num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da sudionici koji upravljaju državnim zrakoplovima i padobranci koji obavljaju skokove u službi policije ili vojske moraju posjedovati odobrenje u skladu sa Zakonom o zračnom prometu i Pravilnikom o vojnom letenju.</w:t>
      </w:r>
    </w:p>
    <w:p w14:paraId="0BF57CAD" w14:textId="5E0CC282" w:rsidR="001E38FF" w:rsidRDefault="001E38FF" w:rsidP="001E38FF">
      <w:pPr>
        <w:spacing w:after="0" w:line="240" w:lineRule="auto"/>
        <w:jc w:val="both"/>
        <w:rPr>
          <w:rFonts w:ascii="HelveticaNeueLT Com 47 LtCn" w:hAnsi="HelveticaNeueLT Com 47 LtCn"/>
          <w:sz w:val="24"/>
          <w:szCs w:val="24"/>
        </w:rPr>
      </w:pPr>
    </w:p>
    <w:p w14:paraId="6B49E479" w14:textId="5A363EDF" w:rsidR="009A6E32" w:rsidRDefault="00F366FE" w:rsidP="001E38FF">
      <w:pPr>
        <w:spacing w:after="0" w:line="240" w:lineRule="auto"/>
        <w:jc w:val="both"/>
        <w:rPr>
          <w:rFonts w:ascii="HelveticaNeueLT Com 47 LtCn" w:hAnsi="HelveticaNeueLT Com 47 LtCn"/>
          <w:sz w:val="24"/>
          <w:szCs w:val="24"/>
          <w:lang w:val="en-US"/>
        </w:rPr>
      </w:pPr>
      <w:r>
        <w:rPr>
          <w:rFonts w:ascii="HelveticaNeueLT Com 47 LtCn" w:hAnsi="HelveticaNeueLT Com 47 LtCn"/>
          <w:sz w:val="24"/>
          <w:szCs w:val="24"/>
          <w:lang w:val="en-US"/>
        </w:rPr>
        <w:t xml:space="preserve">When </w:t>
      </w:r>
      <w:r w:rsidR="00697998">
        <w:rPr>
          <w:rFonts w:ascii="HelveticaNeueLT Com 47 LtCn" w:hAnsi="HelveticaNeueLT Com 47 LtCn"/>
          <w:sz w:val="24"/>
          <w:szCs w:val="24"/>
          <w:lang w:val="en-US"/>
        </w:rPr>
        <w:t>checking</w:t>
      </w:r>
      <w:r>
        <w:rPr>
          <w:rFonts w:ascii="HelveticaNeueLT Com 47 LtCn" w:hAnsi="HelveticaNeueLT Com 47 LtCn"/>
          <w:sz w:val="24"/>
          <w:szCs w:val="24"/>
          <w:lang w:val="en-US"/>
        </w:rPr>
        <w:t xml:space="preserve"> participant, aircraft and parachute documentation, special attention is required </w:t>
      </w:r>
      <w:r w:rsidR="006808E3">
        <w:rPr>
          <w:rFonts w:ascii="HelveticaNeueLT Com 47 LtCn" w:hAnsi="HelveticaNeueLT Com 47 LtCn"/>
          <w:sz w:val="24"/>
          <w:szCs w:val="24"/>
          <w:lang w:val="en-US"/>
        </w:rPr>
        <w:t>for:</w:t>
      </w:r>
    </w:p>
    <w:p w14:paraId="60CF602C" w14:textId="75E073B7" w:rsidR="006808E3" w:rsidRPr="006B0E45" w:rsidRDefault="006808E3" w:rsidP="006B0E45">
      <w:pPr>
        <w:pStyle w:val="ListParagraph"/>
        <w:numPr>
          <w:ilvl w:val="0"/>
          <w:numId w:val="32"/>
        </w:numPr>
        <w:spacing w:after="0" w:line="240" w:lineRule="auto"/>
        <w:jc w:val="both"/>
        <w:rPr>
          <w:rFonts w:ascii="HelveticaNeueLT Com 47 LtCn" w:hAnsi="HelveticaNeueLT Com 47 LtCn"/>
          <w:sz w:val="24"/>
          <w:szCs w:val="24"/>
          <w:lang w:val="en-US"/>
        </w:rPr>
      </w:pPr>
      <w:r w:rsidRPr="006B0E45">
        <w:rPr>
          <w:rFonts w:ascii="HelveticaNeueLT Com 47 LtCn" w:hAnsi="HelveticaNeueLT Com 47 LtCn"/>
          <w:sz w:val="24"/>
          <w:szCs w:val="24"/>
          <w:lang w:val="en-US"/>
        </w:rPr>
        <w:t>documentation issued in accordance with national laws and regulation</w:t>
      </w:r>
      <w:r w:rsidR="006B0E45">
        <w:rPr>
          <w:rFonts w:ascii="HelveticaNeueLT Com 47 LtCn" w:hAnsi="HelveticaNeueLT Com 47 LtCn"/>
          <w:sz w:val="24"/>
          <w:szCs w:val="24"/>
          <w:lang w:val="en-US"/>
        </w:rPr>
        <w:t>s</w:t>
      </w:r>
      <w:r w:rsidRPr="006B0E45">
        <w:rPr>
          <w:rFonts w:ascii="HelveticaNeueLT Com 47 LtCn" w:hAnsi="HelveticaNeueLT Com 47 LtCn"/>
          <w:sz w:val="24"/>
          <w:szCs w:val="24"/>
          <w:lang w:val="en-US"/>
        </w:rPr>
        <w:t xml:space="preserve">, due to </w:t>
      </w:r>
      <w:r w:rsidR="00EF30B4" w:rsidRPr="006B0E45">
        <w:rPr>
          <w:rFonts w:ascii="HelveticaNeueLT Com 47 LtCn" w:hAnsi="HelveticaNeueLT Com 47 LtCn"/>
          <w:sz w:val="24"/>
          <w:szCs w:val="24"/>
          <w:lang w:val="en-US"/>
        </w:rPr>
        <w:t xml:space="preserve">certain discrepancies and deviations (e.g. medical certificate can be </w:t>
      </w:r>
      <w:r w:rsidR="006B0E45" w:rsidRPr="006B0E45">
        <w:rPr>
          <w:rFonts w:ascii="HelveticaNeueLT Com 47 LtCn" w:hAnsi="HelveticaNeueLT Com 47 LtCn"/>
          <w:sz w:val="24"/>
          <w:szCs w:val="24"/>
          <w:lang w:val="en-US"/>
        </w:rPr>
        <w:t>superseded by another document),</w:t>
      </w:r>
    </w:p>
    <w:p w14:paraId="2C652862" w14:textId="43575ADE" w:rsidR="006B0E45" w:rsidRPr="006B0E45" w:rsidRDefault="006B0E45" w:rsidP="006B0E45">
      <w:pPr>
        <w:pStyle w:val="ListParagraph"/>
        <w:numPr>
          <w:ilvl w:val="0"/>
          <w:numId w:val="32"/>
        </w:numPr>
        <w:spacing w:after="0" w:line="240" w:lineRule="auto"/>
        <w:jc w:val="both"/>
        <w:rPr>
          <w:rFonts w:ascii="HelveticaNeueLT Com 47 LtCn" w:hAnsi="HelveticaNeueLT Com 47 LtCn"/>
          <w:sz w:val="24"/>
          <w:szCs w:val="24"/>
          <w:lang w:val="en-US"/>
        </w:rPr>
      </w:pPr>
      <w:r w:rsidRPr="006B0E45">
        <w:rPr>
          <w:rFonts w:ascii="HelveticaNeueLT Com 47 LtCn" w:hAnsi="HelveticaNeueLT Com 47 LtCn"/>
          <w:sz w:val="24"/>
          <w:szCs w:val="24"/>
          <w:lang w:val="en-US"/>
        </w:rPr>
        <w:t xml:space="preserve">some </w:t>
      </w:r>
      <w:r w:rsidRPr="006B0E45">
        <w:rPr>
          <w:rFonts w:ascii="HelveticaNeueLT Com 47 LtCn" w:hAnsi="HelveticaNeueLT Com 47 LtCn"/>
          <w:sz w:val="24"/>
          <w:szCs w:val="24"/>
          <w:lang w:val="en-US"/>
        </w:rPr>
        <w:t>national laws and regulation</w:t>
      </w:r>
      <w:r>
        <w:rPr>
          <w:rFonts w:ascii="HelveticaNeueLT Com 47 LtCn" w:hAnsi="HelveticaNeueLT Com 47 LtCn"/>
          <w:sz w:val="24"/>
          <w:szCs w:val="24"/>
          <w:lang w:val="en-US"/>
        </w:rPr>
        <w:t>s</w:t>
      </w:r>
      <w:r>
        <w:rPr>
          <w:rFonts w:ascii="HelveticaNeueLT Com 47 LtCn" w:hAnsi="HelveticaNeueLT Com 47 LtCn"/>
          <w:sz w:val="24"/>
          <w:szCs w:val="24"/>
          <w:lang w:val="en-US"/>
        </w:rPr>
        <w:t xml:space="preserve">, as in Croatia, allow to fly </w:t>
      </w:r>
      <w:bookmarkStart w:id="9" w:name="_GoBack"/>
      <w:bookmarkEnd w:id="9"/>
      <w:r>
        <w:rPr>
          <w:rFonts w:ascii="HelveticaNeueLT Com 47 LtCn" w:hAnsi="HelveticaNeueLT Com 47 LtCn"/>
          <w:sz w:val="24"/>
          <w:szCs w:val="24"/>
          <w:lang w:val="en-US"/>
        </w:rPr>
        <w:t xml:space="preserve"> </w:t>
      </w:r>
    </w:p>
    <w:p w14:paraId="124A2B18" w14:textId="77777777" w:rsidR="006808E3" w:rsidRPr="00F366FE" w:rsidRDefault="006808E3" w:rsidP="001E38FF">
      <w:pPr>
        <w:spacing w:after="0" w:line="240" w:lineRule="auto"/>
        <w:jc w:val="both"/>
        <w:rPr>
          <w:rFonts w:ascii="HelveticaNeueLT Com 47 LtCn" w:hAnsi="HelveticaNeueLT Com 47 LtCn"/>
          <w:sz w:val="24"/>
          <w:szCs w:val="24"/>
          <w:lang w:val="en-US"/>
        </w:rPr>
      </w:pPr>
    </w:p>
    <w:p w14:paraId="1E83A63A" w14:textId="77777777" w:rsidR="00F366FE" w:rsidRPr="00C35D3F" w:rsidRDefault="00F366FE" w:rsidP="001E38FF">
      <w:pPr>
        <w:spacing w:after="0" w:line="240" w:lineRule="auto"/>
        <w:jc w:val="both"/>
        <w:rPr>
          <w:rFonts w:ascii="HelveticaNeueLT Com 47 LtCn" w:hAnsi="HelveticaNeueLT Com 47 LtCn"/>
          <w:sz w:val="24"/>
          <w:szCs w:val="24"/>
        </w:rPr>
      </w:pPr>
    </w:p>
    <w:p w14:paraId="63BCA9A0"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Očekivani broj gledatelja igra značajnu ulogu u planiranju. </w:t>
      </w:r>
    </w:p>
    <w:p w14:paraId="57C4427B"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Iako se uvažava da ekonomski utjecaj uslijed procjene uvećanog očekivanog broja gledatelja može biti negativan (veći troškovi), u obzir je potrebno uzeti negativan utjecaj na sigurnost kao posljedicu procjene umanjenog očekivanog broja gledatelja. </w:t>
      </w:r>
    </w:p>
    <w:p w14:paraId="1F373CFB" w14:textId="77777777" w:rsidR="001E38FF" w:rsidRPr="00C35D3F" w:rsidRDefault="001E38FF" w:rsidP="001E38FF">
      <w:pPr>
        <w:spacing w:after="0" w:line="240" w:lineRule="auto"/>
        <w:jc w:val="both"/>
        <w:rPr>
          <w:rFonts w:ascii="HelveticaNeueLT Com 47 LtCn" w:hAnsi="HelveticaNeueLT Com 47 LtCn"/>
          <w:sz w:val="24"/>
          <w:szCs w:val="24"/>
        </w:rPr>
      </w:pPr>
    </w:p>
    <w:p w14:paraId="252B29EC"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Drastična posljedica procjene umanjenog očekivanog broja gledatelja može biti prekid provedbe zrakoplovne priredbe zbog toga što uspostavljena organizacijska struktura neće biti u mogućnosti održati ciljani standard sigurnosti.</w:t>
      </w:r>
    </w:p>
    <w:p w14:paraId="03F41A2E" w14:textId="77777777" w:rsidR="001E38FF" w:rsidRPr="00C35D3F" w:rsidRDefault="001E38FF" w:rsidP="001E38FF">
      <w:pPr>
        <w:spacing w:after="0" w:line="240" w:lineRule="auto"/>
        <w:jc w:val="both"/>
        <w:rPr>
          <w:rFonts w:ascii="HelveticaNeueLT Com 47 LtCn" w:hAnsi="HelveticaNeueLT Com 47 LtCn"/>
          <w:sz w:val="24"/>
          <w:szCs w:val="24"/>
        </w:rPr>
      </w:pPr>
    </w:p>
    <w:p w14:paraId="098CB6CE" w14:textId="77777777" w:rsidR="00F82819" w:rsidRPr="00C35D3F" w:rsidRDefault="00F82819" w:rsidP="00F82819">
      <w:pPr>
        <w:pStyle w:val="Heading1"/>
        <w:spacing w:before="0" w:after="0"/>
        <w:rPr>
          <w:sz w:val="24"/>
          <w:szCs w:val="24"/>
        </w:rPr>
      </w:pPr>
      <w:r w:rsidRPr="00C35D3F">
        <w:rPr>
          <w:sz w:val="24"/>
          <w:szCs w:val="24"/>
        </w:rPr>
        <w:t xml:space="preserve">NACRT ZRAKOPLOVNE PRIREDBE </w:t>
      </w:r>
    </w:p>
    <w:p w14:paraId="764DA080" w14:textId="77777777" w:rsidR="00F82819" w:rsidRPr="00C35D3F" w:rsidRDefault="00F82819" w:rsidP="00F82819">
      <w:pPr>
        <w:spacing w:after="0" w:line="240" w:lineRule="auto"/>
        <w:jc w:val="both"/>
        <w:rPr>
          <w:rFonts w:ascii="HelveticaNeueLT Com 47 LtCn" w:eastAsia="Times New Roman" w:hAnsi="HelveticaNeueLT Com 47 LtCn" w:cs="Times New Roman"/>
          <w:bCs/>
          <w:sz w:val="24"/>
          <w:szCs w:val="24"/>
        </w:rPr>
      </w:pPr>
    </w:p>
    <w:p w14:paraId="1B133A06" w14:textId="77777777" w:rsidR="00F82819" w:rsidRPr="00C35D3F" w:rsidRDefault="00F82819" w:rsidP="00F82819">
      <w:pPr>
        <w:spacing w:after="0" w:line="240" w:lineRule="auto"/>
        <w:jc w:val="both"/>
        <w:rPr>
          <w:rFonts w:ascii="HelveticaNeueLT Com 47 LtCn" w:hAnsi="HelveticaNeueLT Com 47 LtCn"/>
          <w:sz w:val="24"/>
          <w:szCs w:val="24"/>
        </w:rPr>
      </w:pPr>
    </w:p>
    <w:p w14:paraId="4BA5C4D5" w14:textId="77777777" w:rsidR="00F82819" w:rsidRPr="00C35D3F" w:rsidRDefault="00F82819" w:rsidP="00F82819">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Nacrt prostora zrakoplovne priredbe može se izvesti na jednoj ili više skica. </w:t>
      </w:r>
    </w:p>
    <w:p w14:paraId="317CF240" w14:textId="77777777" w:rsidR="00F82819" w:rsidRPr="00C35D3F" w:rsidRDefault="00F82819" w:rsidP="00F82819">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Nacrt prostora zrakoplovne priredbe može se smatrati prihvatljivim ako iz njega proizlaze jasne i nedvosmislene relevantne informacije sudionicima, službama za slučaj nevolje i drugim osobama i službama relevantnim za organizaciju i provedbu zrakoplovne priredbe.</w:t>
      </w:r>
    </w:p>
    <w:p w14:paraId="2166570C" w14:textId="77777777" w:rsidR="00F82819" w:rsidRPr="00C35D3F" w:rsidRDefault="00F82819" w:rsidP="00F82819">
      <w:pPr>
        <w:spacing w:after="0" w:line="240" w:lineRule="auto"/>
        <w:jc w:val="both"/>
        <w:rPr>
          <w:rFonts w:ascii="HelveticaNeueLT Com 47 LtCn" w:hAnsi="HelveticaNeueLT Com 47 LtCn"/>
          <w:sz w:val="24"/>
          <w:szCs w:val="24"/>
        </w:rPr>
      </w:pPr>
    </w:p>
    <w:p w14:paraId="6E261A02" w14:textId="77777777" w:rsidR="00F82819" w:rsidRPr="00C35D3F" w:rsidRDefault="00F82819" w:rsidP="00F82819">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Kada na zrakoplovnoj priredbi nastupa više vrsta zrakoplova, za čije su performanse propisane različite minimalne udaljenosti od linija gledališta, na Nacrtu prostora zrakoplovne priredbe može se navesti više linija zrakoplovne priredbe.</w:t>
      </w:r>
    </w:p>
    <w:p w14:paraId="46C0B6D6" w14:textId="77777777" w:rsidR="00F82819" w:rsidRPr="00C35D3F" w:rsidRDefault="00F82819" w:rsidP="00F82819">
      <w:pPr>
        <w:spacing w:after="0" w:line="240" w:lineRule="auto"/>
        <w:jc w:val="both"/>
        <w:rPr>
          <w:rFonts w:ascii="HelveticaNeueLT Com 47 LtCn" w:hAnsi="HelveticaNeueLT Com 47 LtCn"/>
          <w:sz w:val="24"/>
          <w:szCs w:val="24"/>
        </w:rPr>
      </w:pPr>
    </w:p>
    <w:p w14:paraId="5170578B" w14:textId="77777777" w:rsidR="001E38FF" w:rsidRPr="00C35D3F" w:rsidRDefault="001E38FF" w:rsidP="001E38FF">
      <w:pPr>
        <w:pStyle w:val="Heading1"/>
        <w:spacing w:before="0" w:after="0"/>
        <w:jc w:val="both"/>
        <w:rPr>
          <w:sz w:val="24"/>
          <w:szCs w:val="24"/>
          <w:highlight w:val="yellow"/>
        </w:rPr>
      </w:pPr>
      <w:r w:rsidRPr="00C35D3F">
        <w:rPr>
          <w:sz w:val="24"/>
          <w:szCs w:val="24"/>
          <w:highlight w:val="yellow"/>
        </w:rPr>
        <w:t>VAŽNO – O0VO MORAŠ NEGDJE UGLAVITI</w:t>
      </w:r>
    </w:p>
    <w:p w14:paraId="5DDB54B9" w14:textId="77777777" w:rsidR="001E38FF" w:rsidRPr="00C35D3F" w:rsidRDefault="001E38FF" w:rsidP="001E38FF">
      <w:pPr>
        <w:spacing w:after="0" w:line="240" w:lineRule="auto"/>
        <w:rPr>
          <w:rFonts w:ascii="HelveticaNeueLT Com 47 LtCn" w:hAnsi="HelveticaNeueLT Com 47 LtCn"/>
          <w:sz w:val="24"/>
          <w:szCs w:val="24"/>
        </w:rPr>
      </w:pPr>
    </w:p>
    <w:p w14:paraId="424E2642" w14:textId="77777777" w:rsidR="001E38FF" w:rsidRPr="00C35D3F" w:rsidRDefault="001E38FF" w:rsidP="001E38FF">
      <w:pPr>
        <w:spacing w:after="0" w:line="240" w:lineRule="auto"/>
        <w:rPr>
          <w:rFonts w:ascii="HelveticaNeueLT Com 47 LtCn" w:hAnsi="HelveticaNeueLT Com 47 LtCn"/>
          <w:sz w:val="24"/>
          <w:szCs w:val="24"/>
        </w:rPr>
      </w:pPr>
    </w:p>
    <w:p w14:paraId="4B1E7EC7" w14:textId="77777777" w:rsidR="001E38FF" w:rsidRPr="00C35D3F" w:rsidRDefault="001E38FF" w:rsidP="001E38FF">
      <w:pPr>
        <w:spacing w:after="0" w:line="240" w:lineRule="auto"/>
        <w:rPr>
          <w:rFonts w:ascii="HelveticaNeueLT Com 47 LtCn" w:hAnsi="HelveticaNeueLT Com 47 LtCn"/>
          <w:sz w:val="24"/>
          <w:szCs w:val="24"/>
        </w:rPr>
      </w:pPr>
    </w:p>
    <w:p w14:paraId="6BF27919"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Potrebno je da opisi koordinacija u Planu zrakoplovne priredbe budu jednoznačni s jasno definiranom strukturom i odgovornostima. </w:t>
      </w:r>
    </w:p>
    <w:p w14:paraId="501CA7FF"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Koordinaciju svih aktivnosti na zrakoplovnoj priredbi maloga rizika i koja nije kompleksna može provoditi jedna osoba. </w:t>
      </w:r>
    </w:p>
    <w:p w14:paraId="7665BB79"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Za kompleksne zrakoplovne priredbe i visokog rizika mogu se razraditi koordinacije po određenim segmentima.</w:t>
      </w:r>
    </w:p>
    <w:p w14:paraId="37D608FE" w14:textId="77777777" w:rsidR="001E38FF" w:rsidRPr="00C35D3F" w:rsidRDefault="001E38FF" w:rsidP="001E38FF">
      <w:pPr>
        <w:spacing w:after="0" w:line="240" w:lineRule="auto"/>
        <w:jc w:val="both"/>
        <w:rPr>
          <w:rFonts w:ascii="HelveticaNeueLT Com 47 LtCn" w:hAnsi="HelveticaNeueLT Com 47 LtCn"/>
          <w:sz w:val="24"/>
          <w:szCs w:val="24"/>
        </w:rPr>
      </w:pPr>
    </w:p>
    <w:p w14:paraId="2923D1D1"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Koordinacija s pružateljem usluga u zračnoj plovidbi i drugim korisnicima prostora na kojem se održava zrakoplovna priredba ovisi o kompleksnosti i rizicima zrakoplovne priredbe (prim. zahtjevna koordinacija jednostavne zrakoplovne priredbe Air </w:t>
      </w:r>
      <w:proofErr w:type="spellStart"/>
      <w:r w:rsidRPr="00C35D3F">
        <w:rPr>
          <w:rFonts w:ascii="HelveticaNeueLT Com 47 LtCn" w:hAnsi="HelveticaNeueLT Com 47 LtCn"/>
          <w:sz w:val="24"/>
          <w:szCs w:val="24"/>
        </w:rPr>
        <w:t>Cargo</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Challenge</w:t>
      </w:r>
      <w:proofErr w:type="spellEnd"/>
      <w:r w:rsidRPr="00C35D3F">
        <w:rPr>
          <w:rFonts w:ascii="HelveticaNeueLT Com 47 LtCn" w:hAnsi="HelveticaNeueLT Com 47 LtCn"/>
          <w:sz w:val="24"/>
          <w:szCs w:val="24"/>
        </w:rPr>
        <w:t xml:space="preserve"> na aerodromu Lučko za vrijeme otvorenosti aerodroma).</w:t>
      </w:r>
    </w:p>
    <w:p w14:paraId="5E34F4B9" w14:textId="77777777" w:rsidR="001E38FF" w:rsidRPr="00C35D3F" w:rsidRDefault="001E38FF" w:rsidP="001E38FF">
      <w:pPr>
        <w:spacing w:after="0" w:line="240" w:lineRule="auto"/>
        <w:jc w:val="both"/>
        <w:rPr>
          <w:rFonts w:ascii="HelveticaNeueLT Com 47 LtCn" w:hAnsi="HelveticaNeueLT Com 47 LtCn"/>
          <w:sz w:val="24"/>
          <w:szCs w:val="24"/>
        </w:rPr>
      </w:pPr>
    </w:p>
    <w:p w14:paraId="309D4715"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Obzirom na različite načine odobrenja korištenja zračnog prostora, Planom zrakoplovne priredbe dovoljno je opisati način korištenja zračnog prostora, postupak nadležne kontrole leta ili eventualnog odobrenja potrebnog za njegovo korištenje, a može se referirati na odobrenje za korištenje zračnog prostora.</w:t>
      </w:r>
    </w:p>
    <w:p w14:paraId="1CBCBD5C" w14:textId="77777777" w:rsidR="001E38FF" w:rsidRPr="00C35D3F" w:rsidRDefault="001E38FF" w:rsidP="001E38FF">
      <w:pPr>
        <w:spacing w:after="0" w:line="240" w:lineRule="auto"/>
        <w:jc w:val="both"/>
        <w:rPr>
          <w:rFonts w:ascii="HelveticaNeueLT Com 47 LtCn" w:hAnsi="HelveticaNeueLT Com 47 LtCn"/>
          <w:sz w:val="24"/>
          <w:szCs w:val="24"/>
        </w:rPr>
      </w:pPr>
    </w:p>
    <w:p w14:paraId="0FB925E7"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Plan za slučaj opasnosti potrebno je prilagoditi kompleksnosti i rizicima zrakoplovne priredbe. </w:t>
      </w:r>
    </w:p>
    <w:p w14:paraId="4CEFBA3A"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Očekivani broj gledatelja igra značajnu ulogu pri izradi Plana za slučaj opasnosti. </w:t>
      </w:r>
    </w:p>
    <w:p w14:paraId="23C81C76"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Plan za slučaj opasnosti može se potkrijepiti procjenom rizika, poglavito ako se predlaže manje restriktivan Plan za slučaj opasnosti. </w:t>
      </w:r>
    </w:p>
    <w:p w14:paraId="4EF8A917"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Uvjeti, organizacija i način obavljanja djelatnosti hitne medicine propisani su Pravilnikom o uvjetima, organizaciji i načinu obavljanja hitne medicine, te je za svako javno okupljanje potrebna nazočnost najmanje jedne osobe koja ima položen tečaj prve pomoći.</w:t>
      </w:r>
    </w:p>
    <w:p w14:paraId="347BC979" w14:textId="77777777" w:rsidR="001E38FF" w:rsidRPr="00C35D3F" w:rsidRDefault="001E38FF" w:rsidP="001E38FF">
      <w:pPr>
        <w:spacing w:after="0" w:line="240" w:lineRule="auto"/>
        <w:jc w:val="both"/>
        <w:rPr>
          <w:rFonts w:ascii="HelveticaNeueLT Com 47 LtCn" w:hAnsi="HelveticaNeueLT Com 47 LtCn"/>
          <w:sz w:val="24"/>
          <w:szCs w:val="24"/>
        </w:rPr>
      </w:pPr>
    </w:p>
    <w:p w14:paraId="0BECF2F0"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Iako su propisane minimalne udaljenosti od linija gledališta, potrebno ih je prilagoditi svakoj zrakoplovnoj priredbi.</w:t>
      </w:r>
    </w:p>
    <w:p w14:paraId="1C309BB6" w14:textId="77777777" w:rsidR="001E38FF" w:rsidRPr="00C35D3F" w:rsidRDefault="001E38FF" w:rsidP="001E38FF">
      <w:pPr>
        <w:spacing w:after="0" w:line="240" w:lineRule="auto"/>
        <w:jc w:val="both"/>
        <w:rPr>
          <w:rFonts w:ascii="HelveticaNeueLT Com 47 LtCn" w:hAnsi="HelveticaNeueLT Com 47 LtCn"/>
          <w:sz w:val="24"/>
          <w:szCs w:val="24"/>
        </w:rPr>
      </w:pPr>
    </w:p>
    <w:p w14:paraId="0FD24347"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Odstupanja ispod minimalnih propisanih udaljenosti od linija gledališta potrebno je potkrijepiti procjenom rizika, odnosno potrebno je utvrditi mjere ublažavanja rizika.</w:t>
      </w:r>
    </w:p>
    <w:p w14:paraId="106BAA13" w14:textId="77777777" w:rsidR="001E38FF" w:rsidRPr="00C35D3F" w:rsidRDefault="001E38FF" w:rsidP="001E38FF">
      <w:pPr>
        <w:spacing w:after="0" w:line="240" w:lineRule="auto"/>
        <w:jc w:val="both"/>
        <w:rPr>
          <w:rFonts w:ascii="HelveticaNeueLT Com 47 LtCn" w:hAnsi="HelveticaNeueLT Com 47 LtCn"/>
          <w:sz w:val="24"/>
          <w:szCs w:val="24"/>
        </w:rPr>
      </w:pPr>
    </w:p>
    <w:p w14:paraId="0D6865FC"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Iako je propisana minimalna visina za izvođenje planiranih aktivnosti, potrebno ju je prilagoditi svakoj zrakoplovnoj priredbi.</w:t>
      </w:r>
    </w:p>
    <w:p w14:paraId="791D282B" w14:textId="77777777" w:rsidR="001E38FF" w:rsidRPr="00C35D3F" w:rsidRDefault="001E38FF" w:rsidP="001E38FF">
      <w:pPr>
        <w:spacing w:after="0" w:line="240" w:lineRule="auto"/>
        <w:jc w:val="both"/>
        <w:rPr>
          <w:rFonts w:ascii="HelveticaNeueLT Com 47 LtCn" w:hAnsi="HelveticaNeueLT Com 47 LtCn"/>
          <w:sz w:val="24"/>
          <w:szCs w:val="24"/>
        </w:rPr>
      </w:pPr>
    </w:p>
    <w:p w14:paraId="6E9AFF97"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Odstupanja ispod minimalne propisane visine (osim iznimno navedenih točkama a) i b), stavka 2. članka 11. Pravilnika o zrakoplovnim priredbama) potrebno je potkrijepiti procjenom rizika, odnosno potrebno je utvrditi mjere ublažavanja rizika.</w:t>
      </w:r>
    </w:p>
    <w:p w14:paraId="4B4C3B5E" w14:textId="77777777" w:rsidR="001E38FF" w:rsidRPr="00C35D3F" w:rsidRDefault="001E38FF" w:rsidP="001E38FF">
      <w:pPr>
        <w:spacing w:after="0" w:line="240" w:lineRule="auto"/>
        <w:rPr>
          <w:rFonts w:ascii="HelveticaNeueLT Com 47 LtCn" w:hAnsi="HelveticaNeueLT Com 47 LtCn"/>
          <w:sz w:val="24"/>
          <w:szCs w:val="24"/>
        </w:rPr>
      </w:pPr>
    </w:p>
    <w:p w14:paraId="468E5433" w14:textId="77777777" w:rsidR="001E38FF" w:rsidRPr="00C35D3F" w:rsidRDefault="001E38FF" w:rsidP="001E38FF">
      <w:pPr>
        <w:spacing w:after="0" w:line="240" w:lineRule="auto"/>
        <w:rPr>
          <w:rFonts w:ascii="HelveticaNeueLT Com 47 LtCn" w:hAnsi="HelveticaNeueLT Com 47 LtCn"/>
          <w:sz w:val="24"/>
          <w:szCs w:val="24"/>
        </w:rPr>
      </w:pPr>
    </w:p>
    <w:p w14:paraId="5BE20B54" w14:textId="1D9487C8" w:rsidR="0034352B" w:rsidRPr="00C35D3F" w:rsidRDefault="0034352B" w:rsidP="002A745E">
      <w:pPr>
        <w:pStyle w:val="Heading1"/>
        <w:spacing w:before="0" w:after="0"/>
        <w:rPr>
          <w:sz w:val="24"/>
          <w:szCs w:val="24"/>
        </w:rPr>
      </w:pPr>
      <w:r w:rsidRPr="00C35D3F">
        <w:rPr>
          <w:sz w:val="24"/>
          <w:szCs w:val="24"/>
          <w:highlight w:val="yellow"/>
        </w:rPr>
        <w:t xml:space="preserve">Site </w:t>
      </w:r>
      <w:proofErr w:type="spellStart"/>
      <w:r w:rsidRPr="00C35D3F">
        <w:rPr>
          <w:sz w:val="24"/>
          <w:szCs w:val="24"/>
          <w:highlight w:val="yellow"/>
        </w:rPr>
        <w:t>assessment</w:t>
      </w:r>
      <w:proofErr w:type="spellEnd"/>
    </w:p>
    <w:p w14:paraId="1CCD0893" w14:textId="77777777" w:rsidR="00DF1E6F" w:rsidRPr="00C35D3F" w:rsidRDefault="00DF1E6F" w:rsidP="002A745E">
      <w:pPr>
        <w:spacing w:after="0" w:line="240" w:lineRule="auto"/>
        <w:rPr>
          <w:rFonts w:ascii="HelveticaNeueLT Com 47 LtCn" w:hAnsi="HelveticaNeueLT Com 47 LtCn"/>
          <w:sz w:val="24"/>
          <w:szCs w:val="24"/>
          <w:highlight w:val="yellow"/>
        </w:rPr>
      </w:pPr>
    </w:p>
    <w:p w14:paraId="03F60340" w14:textId="00CE9FD9" w:rsidR="00ED2153" w:rsidRPr="00C35D3F" w:rsidRDefault="0034352B" w:rsidP="00FA2E80">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held</w:t>
      </w:r>
      <w:proofErr w:type="spellEnd"/>
      <w:r w:rsidRPr="00C35D3F">
        <w:rPr>
          <w:rFonts w:ascii="HelveticaNeueLT Com 47 LtCn" w:hAnsi="HelveticaNeueLT Com 47 LtCn"/>
          <w:sz w:val="24"/>
          <w:szCs w:val="24"/>
          <w:highlight w:val="yellow"/>
        </w:rPr>
        <w:t xml:space="preserve"> at a aerodrome, aerodrome </w:t>
      </w:r>
      <w:proofErr w:type="spellStart"/>
      <w:r w:rsidRPr="00C35D3F">
        <w:rPr>
          <w:rFonts w:ascii="HelveticaNeueLT Com 47 LtCn" w:hAnsi="HelveticaNeueLT Com 47 LtCn"/>
          <w:sz w:val="24"/>
          <w:szCs w:val="24"/>
          <w:highlight w:val="yellow"/>
        </w:rPr>
        <w:t>operators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involved</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preparation</w:t>
      </w:r>
      <w:proofErr w:type="spellEnd"/>
      <w:r w:rsidRPr="00C35D3F">
        <w:rPr>
          <w:rFonts w:ascii="HelveticaNeueLT Com 47 LtCn" w:hAnsi="HelveticaNeueLT Com 47 LtCn"/>
          <w:sz w:val="24"/>
          <w:szCs w:val="24"/>
          <w:highlight w:val="yellow"/>
        </w:rPr>
        <w:t xml:space="preserve"> for</w:t>
      </w:r>
      <w:r w:rsidR="00ED2153"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commentRangeStart w:id="10"/>
      <w:r w:rsidRPr="00C35D3F">
        <w:rPr>
          <w:rFonts w:ascii="HelveticaNeueLT Com 47 LtCn" w:hAnsi="HelveticaNeueLT Com 47 LtCn"/>
          <w:sz w:val="24"/>
          <w:szCs w:val="24"/>
          <w:highlight w:val="yellow"/>
        </w:rPr>
        <w:t>Display</w:t>
      </w:r>
      <w:commentRangeEnd w:id="10"/>
      <w:r w:rsidR="00ED2153" w:rsidRPr="00C35D3F">
        <w:rPr>
          <w:rStyle w:val="CommentReference"/>
          <w:rFonts w:ascii="HelveticaNeueLT Com 47 LtCn" w:eastAsia="Times New Roman" w:hAnsi="HelveticaNeueLT Com 47 LtCn" w:cs="Times New Roman"/>
          <w:sz w:val="24"/>
          <w:szCs w:val="24"/>
        </w:rPr>
        <w:commentReference w:id="10"/>
      </w:r>
      <w:r w:rsidRPr="00C35D3F">
        <w:rPr>
          <w:rFonts w:ascii="HelveticaNeueLT Com 47 LtCn" w:hAnsi="HelveticaNeueLT Com 47 LtCn"/>
          <w:sz w:val="24"/>
          <w:szCs w:val="24"/>
          <w:highlight w:val="yellow"/>
        </w:rPr>
        <w:t>.</w:t>
      </w:r>
      <w:r w:rsidRPr="00C35D3F">
        <w:rPr>
          <w:rFonts w:ascii="HelveticaNeueLT Com 47 LtCn" w:hAnsi="HelveticaNeueLT Com 47 LtCn"/>
          <w:sz w:val="24"/>
          <w:szCs w:val="24"/>
        </w:rPr>
        <w:t xml:space="preserve"> </w:t>
      </w:r>
    </w:p>
    <w:p w14:paraId="3CB955EE" w14:textId="77777777" w:rsidR="00ED2153" w:rsidRPr="00C35D3F" w:rsidRDefault="00ED2153" w:rsidP="00A91983">
      <w:pPr>
        <w:spacing w:after="0" w:line="240" w:lineRule="auto"/>
        <w:jc w:val="both"/>
        <w:rPr>
          <w:rFonts w:ascii="HelveticaNeueLT Com 47 LtCn" w:hAnsi="HelveticaNeueLT Com 47 LtCn"/>
          <w:sz w:val="24"/>
          <w:szCs w:val="24"/>
        </w:rPr>
      </w:pPr>
    </w:p>
    <w:p w14:paraId="0609CA2B" w14:textId="7328CEA7"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In </w:t>
      </w:r>
      <w:proofErr w:type="spellStart"/>
      <w:r w:rsidRPr="00C35D3F">
        <w:rPr>
          <w:rFonts w:ascii="HelveticaNeueLT Com 47 LtCn" w:hAnsi="HelveticaNeueLT Com 47 LtCn"/>
          <w:sz w:val="24"/>
          <w:szCs w:val="24"/>
          <w:highlight w:val="yellow"/>
        </w:rPr>
        <w:t>assessing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proposed</w:t>
      </w:r>
      <w:proofErr w:type="spellEnd"/>
      <w:r w:rsidRPr="00C35D3F">
        <w:rPr>
          <w:rFonts w:ascii="HelveticaNeueLT Com 47 LtCn" w:hAnsi="HelveticaNeueLT Com 47 LtCn"/>
          <w:sz w:val="24"/>
          <w:szCs w:val="24"/>
          <w:highlight w:val="yellow"/>
        </w:rPr>
        <w:t xml:space="preserve"> site,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aspects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taken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w:t>
      </w:r>
    </w:p>
    <w:p w14:paraId="78D87EC8" w14:textId="1344D927"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surfaces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for take-</w:t>
      </w:r>
      <w:proofErr w:type="spellStart"/>
      <w:r w:rsidRPr="00C35D3F">
        <w:rPr>
          <w:rFonts w:ascii="HelveticaNeueLT Com 47 LtCn" w:hAnsi="HelveticaNeueLT Com 47 LtCn"/>
          <w:sz w:val="24"/>
          <w:szCs w:val="24"/>
          <w:highlight w:val="yellow"/>
        </w:rPr>
        <w:t>off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landing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taxiing</w:t>
      </w:r>
      <w:proofErr w:type="spellEnd"/>
      <w:r w:rsidR="00FA2E80" w:rsidRPr="00C35D3F">
        <w:rPr>
          <w:rFonts w:ascii="HelveticaNeueLT Com 47 LtCn" w:hAnsi="HelveticaNeueLT Com 47 LtCn"/>
          <w:sz w:val="24"/>
          <w:szCs w:val="24"/>
          <w:highlight w:val="yellow"/>
        </w:rPr>
        <w:t>,</w:t>
      </w:r>
    </w:p>
    <w:p w14:paraId="2484BC03" w14:textId="534B65BD"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b)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take-</w:t>
      </w:r>
      <w:proofErr w:type="spellStart"/>
      <w:r w:rsidRPr="00C35D3F">
        <w:rPr>
          <w:rFonts w:ascii="HelveticaNeueLT Com 47 LtCn" w:hAnsi="HelveticaNeueLT Com 47 LtCn"/>
          <w:sz w:val="24"/>
          <w:szCs w:val="24"/>
          <w:highlight w:val="yellow"/>
        </w:rPr>
        <w:t>off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landing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distances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00FA2E80" w:rsidRPr="00C35D3F">
        <w:rPr>
          <w:rFonts w:ascii="HelveticaNeueLT Com 47 LtCn" w:hAnsi="HelveticaNeueLT Com 47 LtCn"/>
          <w:sz w:val="24"/>
          <w:szCs w:val="24"/>
          <w:highlight w:val="yellow"/>
        </w:rPr>
        <w:t>,</w:t>
      </w:r>
    </w:p>
    <w:p w14:paraId="56A9FBA2" w14:textId="0E8AE2D3"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 </w:t>
      </w:r>
      <w:proofErr w:type="spellStart"/>
      <w:r w:rsidRPr="00C35D3F">
        <w:rPr>
          <w:rFonts w:ascii="HelveticaNeueLT Com 47 LtCn" w:hAnsi="HelveticaNeueLT Com 47 LtCn"/>
          <w:sz w:val="24"/>
          <w:szCs w:val="24"/>
          <w:highlight w:val="yellow"/>
        </w:rPr>
        <w:t>Obstructions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vicinity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regard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types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expected</w:t>
      </w:r>
      <w:proofErr w:type="spellEnd"/>
      <w:r w:rsidRPr="00C35D3F">
        <w:rPr>
          <w:rFonts w:ascii="HelveticaNeueLT Com 47 LtCn" w:hAnsi="HelveticaNeueLT Com 47 LtCn"/>
          <w:sz w:val="24"/>
          <w:szCs w:val="24"/>
          <w:highlight w:val="yellow"/>
        </w:rPr>
        <w:t xml:space="preserve"> to take </w:t>
      </w:r>
      <w:proofErr w:type="spellStart"/>
      <w:r w:rsidRPr="00C35D3F">
        <w:rPr>
          <w:rFonts w:ascii="HelveticaNeueLT Com 47 LtCn" w:hAnsi="HelveticaNeueLT Com 47 LtCn"/>
          <w:sz w:val="24"/>
          <w:szCs w:val="24"/>
          <w:highlight w:val="yellow"/>
        </w:rPr>
        <w:t>part</w:t>
      </w:r>
      <w:proofErr w:type="spellEnd"/>
      <w:r w:rsidR="00FA2E80" w:rsidRPr="00C35D3F">
        <w:rPr>
          <w:rFonts w:ascii="HelveticaNeueLT Com 47 LtCn" w:hAnsi="HelveticaNeueLT Com 47 LtCn"/>
          <w:sz w:val="24"/>
          <w:szCs w:val="24"/>
          <w:highlight w:val="yellow"/>
        </w:rPr>
        <w:t>,</w:t>
      </w:r>
    </w:p>
    <w:p w14:paraId="52275815" w14:textId="1E6B549D"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d)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proximity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Congested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00FA2E80" w:rsidRPr="00C35D3F">
        <w:rPr>
          <w:rFonts w:ascii="HelveticaNeueLT Com 47 LtCn" w:hAnsi="HelveticaNeueLT Com 47 LtCn"/>
          <w:sz w:val="24"/>
          <w:szCs w:val="24"/>
          <w:highlight w:val="yellow"/>
        </w:rPr>
        <w:t>,</w:t>
      </w:r>
    </w:p>
    <w:p w14:paraId="05651F9B" w14:textId="306870E4"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proximity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sensitive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restricted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00FA2E80" w:rsidRPr="00C35D3F">
        <w:rPr>
          <w:rFonts w:ascii="HelveticaNeueLT Com 47 LtCn" w:hAnsi="HelveticaNeueLT Com 47 LtCn"/>
          <w:sz w:val="24"/>
          <w:szCs w:val="24"/>
          <w:highlight w:val="yellow"/>
        </w:rPr>
        <w:t xml:space="preserve">, </w:t>
      </w:r>
    </w:p>
    <w:p w14:paraId="1251FD64" w14:textId="732A14AF"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presence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livestock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wildlife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conservation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00FA2E80" w:rsidRPr="00C35D3F">
        <w:rPr>
          <w:rFonts w:ascii="HelveticaNeueLT Com 47 LtCn" w:hAnsi="HelveticaNeueLT Com 47 LtCn"/>
          <w:sz w:val="24"/>
          <w:szCs w:val="24"/>
          <w:highlight w:val="yellow"/>
        </w:rPr>
        <w:t>,</w:t>
      </w:r>
    </w:p>
    <w:p w14:paraId="6D25CB58" w14:textId="2E1F5D16" w:rsidR="00ED2153"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g)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proximity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airspace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aerodromes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heliports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helipads</w:t>
      </w:r>
      <w:proofErr w:type="spellEnd"/>
      <w:r w:rsidRPr="00C35D3F">
        <w:rPr>
          <w:rFonts w:ascii="HelveticaNeueLT Com 47 LtCn" w:hAnsi="HelveticaNeueLT Com 47 LtCn"/>
          <w:sz w:val="24"/>
          <w:szCs w:val="24"/>
          <w:highlight w:val="yellow"/>
        </w:rPr>
        <w:t xml:space="preserve">, </w:t>
      </w:r>
      <w:proofErr w:type="spellStart"/>
      <w:r w:rsidR="008369A0" w:rsidRPr="00C35D3F">
        <w:rPr>
          <w:rFonts w:ascii="HelveticaNeueLT Com 47 LtCn" w:hAnsi="HelveticaNeueLT Com 47 LtCn"/>
          <w:sz w:val="24"/>
          <w:szCs w:val="24"/>
        </w:rPr>
        <w:t>Registered</w:t>
      </w:r>
      <w:proofErr w:type="spellEnd"/>
      <w:r w:rsidR="008369A0" w:rsidRPr="00C35D3F">
        <w:rPr>
          <w:rFonts w:ascii="HelveticaNeueLT Com 47 LtCn" w:hAnsi="HelveticaNeueLT Com 47 LtCn"/>
          <w:sz w:val="24"/>
          <w:szCs w:val="24"/>
        </w:rPr>
        <w:t xml:space="preserve"> </w:t>
      </w:r>
      <w:proofErr w:type="spellStart"/>
      <w:r w:rsidR="008369A0" w:rsidRPr="00C35D3F">
        <w:rPr>
          <w:rFonts w:ascii="HelveticaNeueLT Com 47 LtCn" w:hAnsi="HelveticaNeueLT Com 47 LtCn"/>
          <w:sz w:val="24"/>
          <w:szCs w:val="24"/>
        </w:rPr>
        <w:t>areas</w:t>
      </w:r>
      <w:proofErr w:type="spellEnd"/>
      <w:r w:rsidR="008369A0" w:rsidRPr="00C35D3F">
        <w:rPr>
          <w:rFonts w:ascii="HelveticaNeueLT Com 47 LtCn" w:hAnsi="HelveticaNeueLT Com 47 LtCn"/>
          <w:sz w:val="24"/>
          <w:szCs w:val="24"/>
        </w:rPr>
        <w:t xml:space="preserve"> for </w:t>
      </w:r>
      <w:proofErr w:type="spellStart"/>
      <w:r w:rsidR="008369A0" w:rsidRPr="00C35D3F">
        <w:rPr>
          <w:rFonts w:ascii="HelveticaNeueLT Com 47 LtCn" w:hAnsi="HelveticaNeueLT Com 47 LtCn"/>
          <w:sz w:val="24"/>
          <w:szCs w:val="24"/>
        </w:rPr>
        <w:t>Landing</w:t>
      </w:r>
      <w:proofErr w:type="spellEnd"/>
      <w:r w:rsidR="008369A0" w:rsidRPr="00C35D3F">
        <w:rPr>
          <w:rFonts w:ascii="HelveticaNeueLT Com 47 LtCn" w:hAnsi="HelveticaNeueLT Com 47 LtCn"/>
          <w:sz w:val="24"/>
          <w:szCs w:val="24"/>
        </w:rPr>
        <w:t xml:space="preserve"> </w:t>
      </w:r>
      <w:proofErr w:type="spellStart"/>
      <w:r w:rsidR="008369A0" w:rsidRPr="00C35D3F">
        <w:rPr>
          <w:rFonts w:ascii="HelveticaNeueLT Com 47 LtCn" w:hAnsi="HelveticaNeueLT Com 47 LtCn"/>
          <w:sz w:val="24"/>
          <w:szCs w:val="24"/>
        </w:rPr>
        <w:t>and</w:t>
      </w:r>
      <w:proofErr w:type="spellEnd"/>
      <w:r w:rsidR="008369A0" w:rsidRPr="00C35D3F">
        <w:rPr>
          <w:rFonts w:ascii="HelveticaNeueLT Com 47 LtCn" w:hAnsi="HelveticaNeueLT Com 47 LtCn"/>
          <w:sz w:val="24"/>
          <w:szCs w:val="24"/>
        </w:rPr>
        <w:t xml:space="preserve"> Take-</w:t>
      </w:r>
      <w:proofErr w:type="spellStart"/>
      <w:r w:rsidR="008369A0" w:rsidRPr="00C35D3F">
        <w:rPr>
          <w:rFonts w:ascii="HelveticaNeueLT Com 47 LtCn" w:hAnsi="HelveticaNeueLT Com 47 LtCn"/>
          <w:sz w:val="24"/>
          <w:szCs w:val="24"/>
        </w:rPr>
        <w:t>off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ballooning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sites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parachuting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gliding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gliding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ridge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soaring</w:t>
      </w:r>
      <w:proofErr w:type="spellEnd"/>
      <w:r w:rsidRPr="00C35D3F">
        <w:rPr>
          <w:rFonts w:ascii="HelveticaNeueLT Com 47 LtCn" w:hAnsi="HelveticaNeueLT Com 47 LtCn"/>
          <w:sz w:val="24"/>
          <w:szCs w:val="24"/>
          <w:highlight w:val="yellow"/>
        </w:rPr>
        <w:t xml:space="preserve">, paragliding </w:t>
      </w:r>
      <w:proofErr w:type="spellStart"/>
      <w:r w:rsidRPr="00C35D3F">
        <w:rPr>
          <w:rFonts w:ascii="HelveticaNeueLT Com 47 LtCn" w:hAnsi="HelveticaNeueLT Com 47 LtCn"/>
          <w:sz w:val="24"/>
          <w:szCs w:val="24"/>
          <w:highlight w:val="yellow"/>
        </w:rPr>
        <w:t>sites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danger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firing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ranges</w:t>
      </w:r>
      <w:proofErr w:type="spellEnd"/>
      <w:r w:rsidRPr="00C35D3F">
        <w:rPr>
          <w:rFonts w:ascii="HelveticaNeueLT Com 47 LtCn" w:hAnsi="HelveticaNeueLT Com 47 LtCn"/>
          <w:sz w:val="24"/>
          <w:szCs w:val="24"/>
          <w:highlight w:val="yellow"/>
        </w:rPr>
        <w:t xml:space="preserve">, model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sites</w:t>
      </w:r>
      <w:proofErr w:type="spellEnd"/>
      <w:r w:rsidRPr="00C35D3F">
        <w:rPr>
          <w:rFonts w:ascii="HelveticaNeueLT Com 47 LtCn" w:hAnsi="HelveticaNeueLT Com 47 LtCn"/>
          <w:sz w:val="24"/>
          <w:szCs w:val="24"/>
          <w:highlight w:val="yellow"/>
        </w:rPr>
        <w:t xml:space="preserve"> </w:t>
      </w:r>
      <w:proofErr w:type="spellStart"/>
      <w:r w:rsidR="00A91983" w:rsidRPr="00C35D3F">
        <w:rPr>
          <w:rFonts w:ascii="HelveticaNeueLT Com 47 LtCn" w:hAnsi="HelveticaNeueLT Com 47 LtCn"/>
          <w:sz w:val="24"/>
          <w:szCs w:val="24"/>
          <w:highlight w:val="yellow"/>
        </w:rPr>
        <w:t>etc</w:t>
      </w:r>
      <w:proofErr w:type="spellEnd"/>
      <w:r w:rsidR="00A91983" w:rsidRPr="00C35D3F">
        <w:rPr>
          <w:rFonts w:ascii="HelveticaNeueLT Com 47 LtCn" w:hAnsi="HelveticaNeueLT Com 47 LtCn"/>
          <w:sz w:val="24"/>
          <w:szCs w:val="24"/>
          <w:highlight w:val="yellow"/>
        </w:rPr>
        <w:t>.</w:t>
      </w:r>
      <w:r w:rsidR="008369A0" w:rsidRPr="00C35D3F">
        <w:rPr>
          <w:rFonts w:ascii="HelveticaNeueLT Com 47 LtCn" w:hAnsi="HelveticaNeueLT Com 47 LtCn"/>
          <w:sz w:val="24"/>
          <w:szCs w:val="24"/>
          <w:highlight w:val="yellow"/>
        </w:rPr>
        <w:t>,</w:t>
      </w:r>
      <w:r w:rsidR="00A91983" w:rsidRPr="00C35D3F">
        <w:rPr>
          <w:rFonts w:ascii="HelveticaNeueLT Com 47 LtCn" w:hAnsi="HelveticaNeueLT Com 47 LtCn"/>
          <w:sz w:val="24"/>
          <w:szCs w:val="24"/>
          <w:highlight w:val="yellow"/>
        </w:rPr>
        <w:t xml:space="preserve"> </w:t>
      </w:r>
      <w:proofErr w:type="spellStart"/>
      <w:r w:rsidR="00A91983" w:rsidRPr="00C35D3F">
        <w:rPr>
          <w:rFonts w:ascii="HelveticaNeueLT Com 47 LtCn" w:hAnsi="HelveticaNeueLT Com 47 LtCn"/>
          <w:sz w:val="24"/>
          <w:szCs w:val="24"/>
          <w:highlight w:val="yellow"/>
        </w:rPr>
        <w:t>and</w:t>
      </w:r>
      <w:proofErr w:type="spellEnd"/>
    </w:p>
    <w:p w14:paraId="0BF57DE9" w14:textId="1FA528B9" w:rsidR="00463006" w:rsidRPr="00C35D3F" w:rsidRDefault="00ED2153" w:rsidP="00A91983">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h)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entry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routes</w:t>
      </w:r>
      <w:proofErr w:type="spellEnd"/>
      <w:r w:rsidRPr="00C35D3F">
        <w:rPr>
          <w:rFonts w:ascii="HelveticaNeueLT Com 47 LtCn" w:hAnsi="HelveticaNeueLT Com 47 LtCn"/>
          <w:sz w:val="24"/>
          <w:szCs w:val="24"/>
          <w:highlight w:val="yellow"/>
        </w:rPr>
        <w:t xml:space="preserve"> for on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off</w:t>
      </w:r>
      <w:proofErr w:type="spellEnd"/>
      <w:r w:rsidRPr="00C35D3F">
        <w:rPr>
          <w:rFonts w:ascii="HelveticaNeueLT Com 47 LtCn" w:hAnsi="HelveticaNeueLT Com 47 LtCn"/>
          <w:sz w:val="24"/>
          <w:szCs w:val="24"/>
          <w:highlight w:val="yellow"/>
        </w:rPr>
        <w:t xml:space="preserve">-site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vehicles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scale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w:t>
      </w:r>
      <w:r w:rsidR="00A91983" w:rsidRPr="00C35D3F">
        <w:rPr>
          <w:rFonts w:ascii="HelveticaNeueLT Com 47 LtCn" w:hAnsi="HelveticaNeueLT Com 47 LtCn"/>
          <w:sz w:val="24"/>
          <w:szCs w:val="24"/>
          <w:highlight w:val="yellow"/>
        </w:rPr>
        <w:t>.</w:t>
      </w:r>
    </w:p>
    <w:p w14:paraId="72CB4B8F" w14:textId="77777777" w:rsidR="00463006" w:rsidRPr="00C35D3F" w:rsidRDefault="00463006" w:rsidP="002A745E">
      <w:pPr>
        <w:spacing w:after="0" w:line="240" w:lineRule="auto"/>
        <w:rPr>
          <w:rFonts w:ascii="HelveticaNeueLT Com 47 LtCn" w:hAnsi="HelveticaNeueLT Com 47 LtCn"/>
          <w:sz w:val="24"/>
          <w:szCs w:val="24"/>
          <w:highlight w:val="yellow"/>
        </w:rPr>
      </w:pPr>
    </w:p>
    <w:p w14:paraId="522FE9BD" w14:textId="1247E74D" w:rsidR="00B55285" w:rsidRPr="00C35D3F" w:rsidRDefault="00463006" w:rsidP="00A91983">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In </w:t>
      </w:r>
      <w:proofErr w:type="spellStart"/>
      <w:r w:rsidRPr="00C35D3F">
        <w:rPr>
          <w:rFonts w:ascii="HelveticaNeueLT Com 47 LtCn" w:hAnsi="HelveticaNeueLT Com 47 LtCn"/>
          <w:sz w:val="24"/>
          <w:szCs w:val="24"/>
          <w:highlight w:val="yellow"/>
        </w:rPr>
        <w:t>assessing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display site</w:t>
      </w:r>
      <w:r w:rsidR="00A91983" w:rsidRPr="00C35D3F">
        <w:rPr>
          <w:rFonts w:ascii="HelveticaNeueLT Com 47 LtCn" w:hAnsi="HelveticaNeueLT Com 47 LtCn"/>
          <w:sz w:val="24"/>
          <w:szCs w:val="24"/>
          <w:highlight w:val="yellow"/>
        </w:rPr>
        <w:t>,</w:t>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types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intended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participate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regard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ground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vertical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likely</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w:t>
      </w:r>
      <w:r w:rsidRPr="00C35D3F">
        <w:rPr>
          <w:rFonts w:ascii="HelveticaNeueLT Com 47 LtCn" w:hAnsi="HelveticaNeueLT Com 47 LtCn"/>
          <w:sz w:val="24"/>
          <w:szCs w:val="24"/>
        </w:rPr>
        <w:t xml:space="preserve"> </w:t>
      </w:r>
    </w:p>
    <w:p w14:paraId="4862D86A" w14:textId="77777777" w:rsidR="0008671E" w:rsidRPr="00C35D3F" w:rsidRDefault="0008671E" w:rsidP="002A745E">
      <w:pPr>
        <w:spacing w:after="0" w:line="240" w:lineRule="auto"/>
        <w:rPr>
          <w:rFonts w:ascii="HelveticaNeueLT Com 47 LtCn" w:hAnsi="HelveticaNeueLT Com 47 LtCn"/>
          <w:sz w:val="24"/>
          <w:szCs w:val="24"/>
        </w:rPr>
      </w:pPr>
    </w:p>
    <w:p w14:paraId="1315438F"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31CD91C0"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365D538F"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355B6280"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62BEB796"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42E0F337" w14:textId="1521AE36" w:rsidR="0008671E" w:rsidRPr="00C35D3F" w:rsidRDefault="0008671E" w:rsidP="002A745E">
      <w:pPr>
        <w:pStyle w:val="Heading1"/>
        <w:spacing w:before="0" w:after="0"/>
        <w:rPr>
          <w:sz w:val="24"/>
          <w:szCs w:val="24"/>
        </w:rPr>
      </w:pPr>
      <w:r w:rsidRPr="00C35D3F">
        <w:rPr>
          <w:sz w:val="24"/>
          <w:szCs w:val="24"/>
          <w:highlight w:val="yellow"/>
        </w:rPr>
        <w:t xml:space="preserve">Display </w:t>
      </w:r>
      <w:proofErr w:type="spellStart"/>
      <w:r w:rsidRPr="00C35D3F">
        <w:rPr>
          <w:sz w:val="24"/>
          <w:szCs w:val="24"/>
          <w:highlight w:val="yellow"/>
        </w:rPr>
        <w:t>area</w:t>
      </w:r>
      <w:proofErr w:type="spellEnd"/>
    </w:p>
    <w:p w14:paraId="4ADF7034"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2E0B74DA" w14:textId="77777777" w:rsidR="00051325" w:rsidRPr="00C35D3F" w:rsidRDefault="0008671E" w:rsidP="005C1F1B">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intended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decided</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stage</w:t>
      </w:r>
      <w:proofErr w:type="spellEnd"/>
      <w:r w:rsidR="00051325" w:rsidRPr="00C35D3F">
        <w:rPr>
          <w:rFonts w:ascii="HelveticaNeueLT Com 47 LtCn" w:hAnsi="HelveticaNeueLT Com 47 LtCn"/>
          <w:sz w:val="24"/>
          <w:szCs w:val="24"/>
          <w:highlight w:val="yellow"/>
        </w:rPr>
        <w:t>.</w:t>
      </w:r>
    </w:p>
    <w:p w14:paraId="78E051F4" w14:textId="088E915C" w:rsidR="0008671E" w:rsidRPr="00C35D3F" w:rsidRDefault="00051325" w:rsidP="005C1F1B">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w:t>
      </w:r>
      <w:r w:rsidR="0008671E" w:rsidRPr="00C35D3F">
        <w:rPr>
          <w:rFonts w:ascii="HelveticaNeueLT Com 47 LtCn" w:hAnsi="HelveticaNeueLT Com 47 LtCn"/>
          <w:sz w:val="24"/>
          <w:szCs w:val="24"/>
          <w:highlight w:val="yellow"/>
        </w:rPr>
        <w:t>he</w:t>
      </w:r>
      <w:proofErr w:type="spellEnd"/>
      <w:r w:rsidR="0008671E" w:rsidRPr="00C35D3F">
        <w:rPr>
          <w:rFonts w:ascii="HelveticaNeueLT Com 47 LtCn" w:hAnsi="HelveticaNeueLT Com 47 LtCn"/>
          <w:sz w:val="24"/>
          <w:szCs w:val="24"/>
          <w:highlight w:val="yellow"/>
        </w:rPr>
        <w:t xml:space="preserve"> Display </w:t>
      </w:r>
      <w:proofErr w:type="spellStart"/>
      <w:r w:rsidR="0008671E" w:rsidRPr="00C35D3F">
        <w:rPr>
          <w:rFonts w:ascii="HelveticaNeueLT Com 47 LtCn" w:hAnsi="HelveticaNeueLT Com 47 LtCn"/>
          <w:sz w:val="24"/>
          <w:szCs w:val="24"/>
          <w:highlight w:val="yellow"/>
        </w:rPr>
        <w:t>Area</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should</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be</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suitable</w:t>
      </w:r>
      <w:proofErr w:type="spellEnd"/>
      <w:r w:rsidR="0008671E" w:rsidRPr="00C35D3F">
        <w:rPr>
          <w:rFonts w:ascii="HelveticaNeueLT Com 47 LtCn" w:hAnsi="HelveticaNeueLT Com 47 LtCn"/>
          <w:sz w:val="24"/>
          <w:szCs w:val="24"/>
          <w:highlight w:val="yellow"/>
        </w:rPr>
        <w:t xml:space="preserve"> for </w:t>
      </w:r>
      <w:proofErr w:type="spellStart"/>
      <w:r w:rsidR="0008671E" w:rsidRPr="00C35D3F">
        <w:rPr>
          <w:rFonts w:ascii="HelveticaNeueLT Com 47 LtCn" w:hAnsi="HelveticaNeueLT Com 47 LtCn"/>
          <w:sz w:val="24"/>
          <w:szCs w:val="24"/>
          <w:highlight w:val="yellow"/>
        </w:rPr>
        <w:t>all</w:t>
      </w:r>
      <w:proofErr w:type="spellEnd"/>
      <w:r w:rsidR="0008671E" w:rsidRPr="00C35D3F">
        <w:rPr>
          <w:rFonts w:ascii="HelveticaNeueLT Com 47 LtCn" w:hAnsi="HelveticaNeueLT Com 47 LtCn"/>
          <w:sz w:val="24"/>
          <w:szCs w:val="24"/>
          <w:highlight w:val="yellow"/>
        </w:rPr>
        <w:t xml:space="preserve"> wind </w:t>
      </w:r>
      <w:proofErr w:type="spellStart"/>
      <w:r w:rsidR="0008671E" w:rsidRPr="00C35D3F">
        <w:rPr>
          <w:rFonts w:ascii="HelveticaNeueLT Com 47 LtCn" w:hAnsi="HelveticaNeueLT Com 47 LtCn"/>
          <w:sz w:val="24"/>
          <w:szCs w:val="24"/>
          <w:highlight w:val="yellow"/>
        </w:rPr>
        <w:t>conditions</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in</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which</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the</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participating</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aircraft</w:t>
      </w:r>
      <w:proofErr w:type="spellEnd"/>
      <w:r w:rsidR="0008671E" w:rsidRPr="00C35D3F">
        <w:rPr>
          <w:rFonts w:ascii="HelveticaNeueLT Com 47 LtCn" w:hAnsi="HelveticaNeueLT Com 47 LtCn"/>
          <w:sz w:val="24"/>
          <w:szCs w:val="24"/>
          <w:highlight w:val="yellow"/>
        </w:rPr>
        <w:t xml:space="preserve"> are </w:t>
      </w:r>
      <w:proofErr w:type="spellStart"/>
      <w:r w:rsidR="0008671E" w:rsidRPr="00C35D3F">
        <w:rPr>
          <w:rFonts w:ascii="HelveticaNeueLT Com 47 LtCn" w:hAnsi="HelveticaNeueLT Com 47 LtCn"/>
          <w:sz w:val="24"/>
          <w:szCs w:val="24"/>
          <w:highlight w:val="yellow"/>
        </w:rPr>
        <w:t>likely</w:t>
      </w:r>
      <w:proofErr w:type="spellEnd"/>
      <w:r w:rsidR="0008671E" w:rsidRPr="00C35D3F">
        <w:rPr>
          <w:rFonts w:ascii="HelveticaNeueLT Com 47 LtCn" w:hAnsi="HelveticaNeueLT Com 47 LtCn"/>
          <w:sz w:val="24"/>
          <w:szCs w:val="24"/>
          <w:highlight w:val="yellow"/>
        </w:rPr>
        <w:t xml:space="preserve"> to display.</w:t>
      </w:r>
    </w:p>
    <w:p w14:paraId="50B50064"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14DD43A0" w14:textId="0F2C695E" w:rsidR="0008671E" w:rsidRPr="00C35D3F" w:rsidRDefault="001C0AF5" w:rsidP="0005132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00051325"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should</w:t>
      </w:r>
      <w:proofErr w:type="spellEnd"/>
      <w:r w:rsidR="0008671E" w:rsidRPr="00C35D3F">
        <w:rPr>
          <w:rFonts w:ascii="HelveticaNeueLT Com 47 LtCn" w:hAnsi="HelveticaNeueLT Com 47 LtCn"/>
          <w:sz w:val="24"/>
          <w:szCs w:val="24"/>
          <w:highlight w:val="yellow"/>
        </w:rPr>
        <w:t xml:space="preserve"> </w:t>
      </w:r>
      <w:proofErr w:type="spellStart"/>
      <w:r w:rsidR="00051325" w:rsidRPr="00C35D3F">
        <w:rPr>
          <w:rFonts w:ascii="HelveticaNeueLT Com 47 LtCn" w:hAnsi="HelveticaNeueLT Com 47 LtCn"/>
          <w:sz w:val="24"/>
          <w:szCs w:val="24"/>
          <w:highlight w:val="yellow"/>
        </w:rPr>
        <w:t>endeavor</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through</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mitigating</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actions</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and</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other</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arrangements</w:t>
      </w:r>
      <w:proofErr w:type="spellEnd"/>
      <w:r w:rsidR="0008671E" w:rsidRPr="00C35D3F">
        <w:rPr>
          <w:rFonts w:ascii="HelveticaNeueLT Com 47 LtCn" w:hAnsi="HelveticaNeueLT Com 47 LtCn"/>
          <w:sz w:val="24"/>
          <w:szCs w:val="24"/>
          <w:highlight w:val="yellow"/>
        </w:rPr>
        <w:t xml:space="preserve">, to </w:t>
      </w:r>
      <w:proofErr w:type="spellStart"/>
      <w:r w:rsidR="0008671E" w:rsidRPr="00C35D3F">
        <w:rPr>
          <w:rFonts w:ascii="HelveticaNeueLT Com 47 LtCn" w:hAnsi="HelveticaNeueLT Com 47 LtCn"/>
          <w:sz w:val="24"/>
          <w:szCs w:val="24"/>
          <w:highlight w:val="yellow"/>
        </w:rPr>
        <w:t>produce</w:t>
      </w:r>
      <w:proofErr w:type="spellEnd"/>
      <w:r w:rsidR="0008671E" w:rsidRPr="00C35D3F">
        <w:rPr>
          <w:rFonts w:ascii="HelveticaNeueLT Com 47 LtCn" w:hAnsi="HelveticaNeueLT Com 47 LtCn"/>
          <w:sz w:val="24"/>
          <w:szCs w:val="24"/>
          <w:highlight w:val="yellow"/>
        </w:rPr>
        <w:t xml:space="preserve"> a Display </w:t>
      </w:r>
      <w:proofErr w:type="spellStart"/>
      <w:r w:rsidR="0008671E" w:rsidRPr="00C35D3F">
        <w:rPr>
          <w:rFonts w:ascii="HelveticaNeueLT Com 47 LtCn" w:hAnsi="HelveticaNeueLT Com 47 LtCn"/>
          <w:sz w:val="24"/>
          <w:szCs w:val="24"/>
          <w:highlight w:val="yellow"/>
        </w:rPr>
        <w:t>Area</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unhindered</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by</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avoids</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so</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that</w:t>
      </w:r>
      <w:proofErr w:type="spellEnd"/>
      <w:r w:rsidR="0008671E" w:rsidRPr="00C35D3F">
        <w:rPr>
          <w:rFonts w:ascii="HelveticaNeueLT Com 47 LtCn" w:hAnsi="HelveticaNeueLT Com 47 LtCn"/>
          <w:sz w:val="24"/>
          <w:szCs w:val="24"/>
          <w:highlight w:val="yellow"/>
        </w:rPr>
        <w:t xml:space="preserve"> </w:t>
      </w:r>
      <w:proofErr w:type="spellStart"/>
      <w:r w:rsidR="00923371" w:rsidRPr="00C35D3F">
        <w:rPr>
          <w:rFonts w:ascii="HelveticaNeueLT Com 47 LtCn" w:hAnsi="HelveticaNeueLT Com 47 LtCn"/>
          <w:sz w:val="24"/>
          <w:szCs w:val="24"/>
          <w:highlight w:val="yellow"/>
        </w:rPr>
        <w:t>participants</w:t>
      </w:r>
      <w:proofErr w:type="spellEnd"/>
      <w:r w:rsidR="0008671E" w:rsidRPr="00C35D3F">
        <w:rPr>
          <w:rFonts w:ascii="HelveticaNeueLT Com 47 LtCn" w:hAnsi="HelveticaNeueLT Com 47 LtCn"/>
          <w:sz w:val="24"/>
          <w:szCs w:val="24"/>
          <w:highlight w:val="yellow"/>
        </w:rPr>
        <w:t xml:space="preserve"> are free to </w:t>
      </w:r>
      <w:proofErr w:type="spellStart"/>
      <w:r w:rsidR="0008671E" w:rsidRPr="00C35D3F">
        <w:rPr>
          <w:rFonts w:ascii="HelveticaNeueLT Com 47 LtCn" w:hAnsi="HelveticaNeueLT Com 47 LtCn"/>
          <w:sz w:val="24"/>
          <w:szCs w:val="24"/>
          <w:highlight w:val="yellow"/>
        </w:rPr>
        <w:t>focus</w:t>
      </w:r>
      <w:proofErr w:type="spellEnd"/>
      <w:r w:rsidR="0008671E" w:rsidRPr="00C35D3F">
        <w:rPr>
          <w:rFonts w:ascii="HelveticaNeueLT Com 47 LtCn" w:hAnsi="HelveticaNeueLT Com 47 LtCn"/>
          <w:sz w:val="24"/>
          <w:szCs w:val="24"/>
          <w:highlight w:val="yellow"/>
        </w:rPr>
        <w:t xml:space="preserve"> on </w:t>
      </w:r>
      <w:proofErr w:type="spellStart"/>
      <w:r w:rsidR="0008671E" w:rsidRPr="00C35D3F">
        <w:rPr>
          <w:rFonts w:ascii="HelveticaNeueLT Com 47 LtCn" w:hAnsi="HelveticaNeueLT Com 47 LtCn"/>
          <w:sz w:val="24"/>
          <w:szCs w:val="24"/>
          <w:highlight w:val="yellow"/>
        </w:rPr>
        <w:t>producing</w:t>
      </w:r>
      <w:proofErr w:type="spellEnd"/>
      <w:r w:rsidR="0008671E" w:rsidRPr="00C35D3F">
        <w:rPr>
          <w:rFonts w:ascii="HelveticaNeueLT Com 47 LtCn" w:hAnsi="HelveticaNeueLT Com 47 LtCn"/>
          <w:sz w:val="24"/>
          <w:szCs w:val="24"/>
          <w:highlight w:val="yellow"/>
        </w:rPr>
        <w:t xml:space="preserve"> a </w:t>
      </w:r>
      <w:proofErr w:type="spellStart"/>
      <w:r w:rsidR="0008671E" w:rsidRPr="00C35D3F">
        <w:rPr>
          <w:rFonts w:ascii="HelveticaNeueLT Com 47 LtCn" w:hAnsi="HelveticaNeueLT Com 47 LtCn"/>
          <w:sz w:val="24"/>
          <w:szCs w:val="24"/>
          <w:highlight w:val="yellow"/>
        </w:rPr>
        <w:t>smooth</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flowing</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safe</w:t>
      </w:r>
      <w:proofErr w:type="spellEnd"/>
      <w:r w:rsidR="00051325" w:rsidRPr="00C35D3F">
        <w:rPr>
          <w:rFonts w:ascii="HelveticaNeueLT Com 47 LtCn" w:hAnsi="HelveticaNeueLT Com 47 LtCn"/>
          <w:sz w:val="24"/>
          <w:szCs w:val="24"/>
          <w:highlight w:val="yellow"/>
        </w:rPr>
        <w:t xml:space="preserve"> </w:t>
      </w:r>
      <w:r w:rsidR="0008671E" w:rsidRPr="00C35D3F">
        <w:rPr>
          <w:rFonts w:ascii="HelveticaNeueLT Com 47 LtCn" w:hAnsi="HelveticaNeueLT Com 47 LtCn"/>
          <w:sz w:val="24"/>
          <w:szCs w:val="24"/>
          <w:highlight w:val="yellow"/>
        </w:rPr>
        <w:t xml:space="preserve">display </w:t>
      </w:r>
      <w:r w:rsidR="00051325"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rather</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than</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being</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concerned</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about</w:t>
      </w:r>
      <w:proofErr w:type="spellEnd"/>
      <w:r w:rsidR="0008671E" w:rsidRPr="00C35D3F">
        <w:rPr>
          <w:rFonts w:ascii="HelveticaNeueLT Com 47 LtCn" w:hAnsi="HelveticaNeueLT Com 47 LtCn"/>
          <w:sz w:val="24"/>
          <w:szCs w:val="24"/>
          <w:highlight w:val="yellow"/>
        </w:rPr>
        <w:t xml:space="preserve"> </w:t>
      </w:r>
      <w:proofErr w:type="spellStart"/>
      <w:r w:rsidR="00051325" w:rsidRPr="00C35D3F">
        <w:rPr>
          <w:rFonts w:ascii="HelveticaNeueLT Com 47 LtCn" w:hAnsi="HelveticaNeueLT Com 47 LtCn"/>
          <w:sz w:val="24"/>
          <w:szCs w:val="24"/>
          <w:highlight w:val="yellow"/>
        </w:rPr>
        <w:t>maneuvering</w:t>
      </w:r>
      <w:proofErr w:type="spellEnd"/>
      <w:r w:rsidR="0008671E" w:rsidRPr="00C35D3F">
        <w:rPr>
          <w:rFonts w:ascii="HelveticaNeueLT Com 47 LtCn" w:hAnsi="HelveticaNeueLT Com 47 LtCn"/>
          <w:sz w:val="24"/>
          <w:szCs w:val="24"/>
          <w:highlight w:val="yellow"/>
        </w:rPr>
        <w:t xml:space="preserve"> to </w:t>
      </w:r>
      <w:proofErr w:type="spellStart"/>
      <w:r w:rsidR="0008671E" w:rsidRPr="00C35D3F">
        <w:rPr>
          <w:rFonts w:ascii="HelveticaNeueLT Com 47 LtCn" w:hAnsi="HelveticaNeueLT Com 47 LtCn"/>
          <w:sz w:val="24"/>
          <w:szCs w:val="24"/>
          <w:highlight w:val="yellow"/>
        </w:rPr>
        <w:t>avoid</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hazards</w:t>
      </w:r>
      <w:proofErr w:type="spellEnd"/>
      <w:r w:rsidR="0008671E" w:rsidRPr="00C35D3F">
        <w:rPr>
          <w:rFonts w:ascii="HelveticaNeueLT Com 47 LtCn" w:hAnsi="HelveticaNeueLT Com 47 LtCn"/>
          <w:sz w:val="24"/>
          <w:szCs w:val="24"/>
          <w:highlight w:val="yellow"/>
        </w:rPr>
        <w:t>.</w:t>
      </w:r>
    </w:p>
    <w:p w14:paraId="0778019B"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045B502A" w14:textId="72707699" w:rsidR="0008671E" w:rsidRPr="00C35D3F" w:rsidRDefault="0008671E" w:rsidP="0005132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promulgated</w:t>
      </w:r>
      <w:proofErr w:type="spellEnd"/>
      <w:r w:rsidRPr="00C35D3F">
        <w:rPr>
          <w:rFonts w:ascii="HelveticaNeueLT Com 47 LtCn" w:hAnsi="HelveticaNeueLT Com 47 LtCn"/>
          <w:sz w:val="24"/>
          <w:szCs w:val="24"/>
          <w:highlight w:val="yellow"/>
        </w:rPr>
        <w:t xml:space="preserve">, </w:t>
      </w:r>
      <w:proofErr w:type="spellStart"/>
      <w:r w:rsidR="00923371" w:rsidRPr="00C35D3F">
        <w:rPr>
          <w:rFonts w:ascii="HelveticaNeueLT Com 47 LtCn" w:hAnsi="HelveticaNeueLT Com 47 LtCn"/>
          <w:sz w:val="24"/>
          <w:szCs w:val="24"/>
          <w:highlight w:val="yellow"/>
        </w:rPr>
        <w:t>participants</w:t>
      </w:r>
      <w:proofErr w:type="spellEnd"/>
      <w:r w:rsidR="0092337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review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aspects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fit </w:t>
      </w:r>
      <w:proofErr w:type="spellStart"/>
      <w:r w:rsidRPr="00C35D3F">
        <w:rPr>
          <w:rFonts w:ascii="HelveticaNeueLT Com 47 LtCn" w:hAnsi="HelveticaNeueLT Com 47 LtCn"/>
          <w:sz w:val="24"/>
          <w:szCs w:val="24"/>
          <w:highlight w:val="yellow"/>
        </w:rPr>
        <w:t>within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adjust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accordingly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changes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constitute</w:t>
      </w:r>
      <w:proofErr w:type="spellEnd"/>
      <w:r w:rsidRPr="00C35D3F">
        <w:rPr>
          <w:rFonts w:ascii="HelveticaNeueLT Com 47 LtCn" w:hAnsi="HelveticaNeueLT Com 47 LtCn"/>
          <w:sz w:val="24"/>
          <w:szCs w:val="24"/>
          <w:highlight w:val="yellow"/>
        </w:rPr>
        <w:t xml:space="preserve"> a</w:t>
      </w:r>
      <w:r w:rsidR="00051325"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variation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00051325" w:rsidRPr="00C35D3F">
        <w:rPr>
          <w:rFonts w:ascii="HelveticaNeueLT Com 47 LtCn" w:hAnsi="HelveticaNeueLT Com 47 LtCn"/>
          <w:sz w:val="24"/>
          <w:szCs w:val="24"/>
          <w:highlight w:val="yellow"/>
        </w:rPr>
        <w:t>practiced</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adequate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opportunity</w:t>
      </w:r>
      <w:proofErr w:type="spellEnd"/>
      <w:r w:rsidRPr="00C35D3F">
        <w:rPr>
          <w:rFonts w:ascii="HelveticaNeueLT Com 47 LtCn" w:hAnsi="HelveticaNeueLT Com 47 LtCn"/>
          <w:sz w:val="24"/>
          <w:szCs w:val="24"/>
          <w:highlight w:val="yellow"/>
        </w:rPr>
        <w:t xml:space="preserve"> to </w:t>
      </w:r>
      <w:proofErr w:type="spellStart"/>
      <w:r w:rsidR="00051325" w:rsidRPr="00C35D3F">
        <w:rPr>
          <w:rFonts w:ascii="HelveticaNeueLT Com 47 LtCn" w:hAnsi="HelveticaNeueLT Com 47 LtCn"/>
          <w:sz w:val="24"/>
          <w:szCs w:val="24"/>
          <w:highlight w:val="yellow"/>
        </w:rPr>
        <w:t>practice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modifications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before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w:t>
      </w:r>
    </w:p>
    <w:p w14:paraId="3E1F1A7F"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4A485FAA" w14:textId="62DD62D0" w:rsidR="0008671E" w:rsidRPr="00C35D3F" w:rsidRDefault="00E75B12" w:rsidP="0005132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who</w:t>
      </w:r>
      <w:proofErr w:type="spellEnd"/>
      <w:r w:rsidR="0008671E" w:rsidRPr="00C35D3F">
        <w:rPr>
          <w:rFonts w:ascii="HelveticaNeueLT Com 47 LtCn" w:hAnsi="HelveticaNeueLT Com 47 LtCn"/>
          <w:sz w:val="24"/>
          <w:szCs w:val="24"/>
          <w:highlight w:val="yellow"/>
        </w:rPr>
        <w:t xml:space="preserve"> are </w:t>
      </w:r>
      <w:proofErr w:type="spellStart"/>
      <w:r w:rsidR="0008671E" w:rsidRPr="00C35D3F">
        <w:rPr>
          <w:rFonts w:ascii="HelveticaNeueLT Com 47 LtCn" w:hAnsi="HelveticaNeueLT Com 47 LtCn"/>
          <w:sz w:val="24"/>
          <w:szCs w:val="24"/>
          <w:highlight w:val="yellow"/>
        </w:rPr>
        <w:t>required</w:t>
      </w:r>
      <w:proofErr w:type="spellEnd"/>
      <w:r w:rsidR="0008671E" w:rsidRPr="00C35D3F">
        <w:rPr>
          <w:rFonts w:ascii="HelveticaNeueLT Com 47 LtCn" w:hAnsi="HelveticaNeueLT Com 47 LtCn"/>
          <w:sz w:val="24"/>
          <w:szCs w:val="24"/>
          <w:highlight w:val="yellow"/>
        </w:rPr>
        <w:t xml:space="preserve"> to </w:t>
      </w:r>
      <w:proofErr w:type="spellStart"/>
      <w:r w:rsidR="0008671E" w:rsidRPr="00C35D3F">
        <w:rPr>
          <w:rFonts w:ascii="HelveticaNeueLT Com 47 LtCn" w:hAnsi="HelveticaNeueLT Com 47 LtCn"/>
          <w:sz w:val="24"/>
          <w:szCs w:val="24"/>
          <w:highlight w:val="yellow"/>
        </w:rPr>
        <w:t>substantially</w:t>
      </w:r>
      <w:proofErr w:type="spellEnd"/>
      <w:r w:rsidR="0008671E" w:rsidRPr="00C35D3F">
        <w:rPr>
          <w:rFonts w:ascii="HelveticaNeueLT Com 47 LtCn" w:hAnsi="HelveticaNeueLT Com 47 LtCn"/>
          <w:sz w:val="24"/>
          <w:szCs w:val="24"/>
          <w:highlight w:val="yellow"/>
        </w:rPr>
        <w:t xml:space="preserve"> alter </w:t>
      </w:r>
      <w:proofErr w:type="spellStart"/>
      <w:r w:rsidR="0008671E" w:rsidRPr="00C35D3F">
        <w:rPr>
          <w:rFonts w:ascii="HelveticaNeueLT Com 47 LtCn" w:hAnsi="HelveticaNeueLT Com 47 LtCn"/>
          <w:sz w:val="24"/>
          <w:szCs w:val="24"/>
          <w:highlight w:val="yellow"/>
        </w:rPr>
        <w:t>or</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restrict</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their</w:t>
      </w:r>
      <w:proofErr w:type="spellEnd"/>
      <w:r w:rsidR="0008671E" w:rsidRPr="00C35D3F">
        <w:rPr>
          <w:rFonts w:ascii="HelveticaNeueLT Com 47 LtCn" w:hAnsi="HelveticaNeueLT Com 47 LtCn"/>
          <w:sz w:val="24"/>
          <w:szCs w:val="24"/>
          <w:highlight w:val="yellow"/>
        </w:rPr>
        <w:t xml:space="preserve"> display must </w:t>
      </w:r>
      <w:proofErr w:type="spellStart"/>
      <w:r w:rsidR="0008671E" w:rsidRPr="00C35D3F">
        <w:rPr>
          <w:rFonts w:ascii="HelveticaNeueLT Com 47 LtCn" w:hAnsi="HelveticaNeueLT Com 47 LtCn"/>
          <w:sz w:val="24"/>
          <w:szCs w:val="24"/>
          <w:highlight w:val="yellow"/>
        </w:rPr>
        <w:t>not</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be</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pressured</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into</w:t>
      </w:r>
      <w:proofErr w:type="spellEnd"/>
      <w:r w:rsidR="0008671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participating</w:t>
      </w:r>
      <w:proofErr w:type="spellEnd"/>
      <w:r w:rsidR="0008671E" w:rsidRPr="00C35D3F">
        <w:rPr>
          <w:rFonts w:ascii="HelveticaNeueLT Com 47 LtCn" w:hAnsi="HelveticaNeueLT Com 47 LtCn"/>
          <w:sz w:val="24"/>
          <w:szCs w:val="24"/>
          <w:highlight w:val="yellow"/>
        </w:rPr>
        <w:t xml:space="preserve"> </w:t>
      </w:r>
      <w:proofErr w:type="spellStart"/>
      <w:r w:rsidR="0008671E" w:rsidRPr="00C35D3F">
        <w:rPr>
          <w:rFonts w:ascii="HelveticaNeueLT Com 47 LtCn" w:hAnsi="HelveticaNeueLT Com 47 LtCn"/>
          <w:sz w:val="24"/>
          <w:szCs w:val="24"/>
          <w:highlight w:val="yellow"/>
        </w:rPr>
        <w:t>an</w:t>
      </w:r>
      <w:proofErr w:type="spellEnd"/>
      <w:r w:rsidR="0008671E" w:rsidRPr="00C35D3F">
        <w:rPr>
          <w:rFonts w:ascii="HelveticaNeueLT Com 47 LtCn" w:hAnsi="HelveticaNeueLT Com 47 LtCn"/>
          <w:sz w:val="24"/>
          <w:szCs w:val="24"/>
          <w:highlight w:val="yellow"/>
        </w:rPr>
        <w:t xml:space="preserve"> </w:t>
      </w:r>
      <w:proofErr w:type="spellStart"/>
      <w:r w:rsidR="001C5CE0" w:rsidRPr="00C35D3F">
        <w:rPr>
          <w:rFonts w:ascii="HelveticaNeueLT Com 47 LtCn" w:hAnsi="HelveticaNeueLT Com 47 LtCn"/>
          <w:sz w:val="24"/>
          <w:szCs w:val="24"/>
          <w:highlight w:val="yellow"/>
        </w:rPr>
        <w:t>unpracticed</w:t>
      </w:r>
      <w:proofErr w:type="spellEnd"/>
      <w:r w:rsidR="0008671E" w:rsidRPr="00C35D3F">
        <w:rPr>
          <w:rFonts w:ascii="HelveticaNeueLT Com 47 LtCn" w:hAnsi="HelveticaNeueLT Com 47 LtCn"/>
          <w:sz w:val="24"/>
          <w:szCs w:val="24"/>
          <w:highlight w:val="yellow"/>
        </w:rPr>
        <w:t xml:space="preserve"> display.</w:t>
      </w:r>
    </w:p>
    <w:p w14:paraId="558ADB51"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4B0C951B" w14:textId="523D7A8C" w:rsidR="0008671E" w:rsidRPr="00C35D3F" w:rsidRDefault="0008671E" w:rsidP="001C5CE0">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restricted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surroundings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ultimately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dictate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practicality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Items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raise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question</w:t>
      </w:r>
      <w:proofErr w:type="spellEnd"/>
      <w:r w:rsidRPr="00C35D3F">
        <w:rPr>
          <w:rFonts w:ascii="HelveticaNeueLT Com 47 LtCn" w:hAnsi="HelveticaNeueLT Com 47 LtCn"/>
          <w:sz w:val="24"/>
          <w:szCs w:val="24"/>
          <w:highlight w:val="yellow"/>
        </w:rPr>
        <w:t xml:space="preserve"> as to </w:t>
      </w:r>
      <w:proofErr w:type="spellStart"/>
      <w:r w:rsidRPr="00C35D3F">
        <w:rPr>
          <w:rFonts w:ascii="HelveticaNeueLT Com 47 LtCn" w:hAnsi="HelveticaNeueLT Com 47 LtCn"/>
          <w:sz w:val="24"/>
          <w:szCs w:val="24"/>
          <w:highlight w:val="yellow"/>
        </w:rPr>
        <w:t>whether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suitable</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proposed</w:t>
      </w:r>
      <w:proofErr w:type="spellEnd"/>
      <w:r w:rsidRPr="00C35D3F">
        <w:rPr>
          <w:rFonts w:ascii="HelveticaNeueLT Com 47 LtCn" w:hAnsi="HelveticaNeueLT Com 47 LtCn"/>
          <w:sz w:val="24"/>
          <w:szCs w:val="24"/>
          <w:highlight w:val="yellow"/>
        </w:rPr>
        <w:t xml:space="preserve"> site.</w:t>
      </w:r>
    </w:p>
    <w:p w14:paraId="3CC10F1D" w14:textId="77777777" w:rsidR="0008671E" w:rsidRPr="00C35D3F" w:rsidRDefault="0008671E" w:rsidP="002A745E">
      <w:pPr>
        <w:spacing w:after="0" w:line="240" w:lineRule="auto"/>
        <w:jc w:val="both"/>
        <w:rPr>
          <w:rFonts w:ascii="HelveticaNeueLT Com 47 LtCn" w:hAnsi="HelveticaNeueLT Com 47 LtCn"/>
          <w:sz w:val="24"/>
          <w:szCs w:val="24"/>
        </w:rPr>
      </w:pPr>
    </w:p>
    <w:p w14:paraId="153F6A89"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7A337459" w14:textId="77777777" w:rsidR="0008671E" w:rsidRPr="00C35D3F" w:rsidRDefault="0008671E" w:rsidP="002A745E">
      <w:pPr>
        <w:spacing w:after="0" w:line="240" w:lineRule="auto"/>
        <w:rPr>
          <w:rFonts w:ascii="HelveticaNeueLT Com 47 LtCn" w:hAnsi="HelveticaNeueLT Com 47 LtCn"/>
          <w:sz w:val="24"/>
          <w:szCs w:val="24"/>
          <w:highlight w:val="yellow"/>
        </w:rPr>
      </w:pPr>
    </w:p>
    <w:p w14:paraId="3F334D6E" w14:textId="07ABA8F3" w:rsidR="00F97657" w:rsidRPr="00C35D3F" w:rsidRDefault="00F97657" w:rsidP="002A745E">
      <w:pPr>
        <w:pStyle w:val="Heading1"/>
        <w:spacing w:before="0" w:after="0"/>
        <w:rPr>
          <w:sz w:val="24"/>
          <w:szCs w:val="24"/>
        </w:rPr>
      </w:pPr>
      <w:proofErr w:type="spellStart"/>
      <w:r w:rsidRPr="00C35D3F">
        <w:rPr>
          <w:sz w:val="24"/>
          <w:szCs w:val="24"/>
          <w:highlight w:val="yellow"/>
        </w:rPr>
        <w:t>Spectator</w:t>
      </w:r>
      <w:proofErr w:type="spellEnd"/>
      <w:r w:rsidRPr="00C35D3F">
        <w:rPr>
          <w:sz w:val="24"/>
          <w:szCs w:val="24"/>
          <w:highlight w:val="yellow"/>
        </w:rPr>
        <w:t xml:space="preserve"> </w:t>
      </w:r>
      <w:proofErr w:type="spellStart"/>
      <w:r w:rsidRPr="00C35D3F">
        <w:rPr>
          <w:sz w:val="24"/>
          <w:szCs w:val="24"/>
          <w:highlight w:val="yellow"/>
        </w:rPr>
        <w:t>enclosures</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car </w:t>
      </w:r>
      <w:proofErr w:type="spellStart"/>
      <w:r w:rsidRPr="00C35D3F">
        <w:rPr>
          <w:sz w:val="24"/>
          <w:szCs w:val="24"/>
          <w:highlight w:val="yellow"/>
        </w:rPr>
        <w:t>parks</w:t>
      </w:r>
      <w:proofErr w:type="spellEnd"/>
    </w:p>
    <w:p w14:paraId="70064168" w14:textId="77777777" w:rsidR="007447B9" w:rsidRPr="00C35D3F" w:rsidRDefault="007447B9" w:rsidP="002A745E">
      <w:pPr>
        <w:spacing w:after="0" w:line="240" w:lineRule="auto"/>
        <w:rPr>
          <w:rFonts w:ascii="HelveticaNeueLT Com 47 LtCn" w:hAnsi="HelveticaNeueLT Com 47 LtCn"/>
          <w:sz w:val="24"/>
          <w:szCs w:val="24"/>
          <w:highlight w:val="yellow"/>
        </w:rPr>
      </w:pPr>
    </w:p>
    <w:p w14:paraId="5CB88C59" w14:textId="7D5AEF81" w:rsidR="00F97657" w:rsidRPr="00C35D3F" w:rsidRDefault="00F97657" w:rsidP="00975010">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Sites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Car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careful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selection</w:t>
      </w:r>
      <w:proofErr w:type="spellEnd"/>
      <w:r w:rsidRPr="00C35D3F">
        <w:rPr>
          <w:rFonts w:ascii="HelveticaNeueLT Com 47 LtCn" w:hAnsi="HelveticaNeueLT Com 47 LtCn"/>
          <w:sz w:val="24"/>
          <w:szCs w:val="24"/>
          <w:highlight w:val="yellow"/>
        </w:rPr>
        <w:t>.</w:t>
      </w:r>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never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closer</w:t>
      </w:r>
      <w:proofErr w:type="spellEnd"/>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Separation</w:t>
      </w:r>
      <w:proofErr w:type="spellEnd"/>
      <w:r w:rsidRPr="00C35D3F">
        <w:rPr>
          <w:rFonts w:ascii="HelveticaNeueLT Com 47 LtCn" w:hAnsi="HelveticaNeueLT Com 47 LtCn"/>
          <w:sz w:val="24"/>
          <w:szCs w:val="24"/>
          <w:highlight w:val="yellow"/>
        </w:rPr>
        <w:t xml:space="preserve"> Distance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planned</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00EC49A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underneath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w:t>
      </w:r>
    </w:p>
    <w:p w14:paraId="32E51431" w14:textId="24A3363B" w:rsidR="007447B9" w:rsidRPr="00C35D3F" w:rsidRDefault="007447B9" w:rsidP="00975010">
      <w:pPr>
        <w:spacing w:after="0" w:line="240" w:lineRule="auto"/>
        <w:jc w:val="both"/>
        <w:rPr>
          <w:rFonts w:ascii="HelveticaNeueLT Com 47 LtCn" w:hAnsi="HelveticaNeueLT Com 47 LtCn"/>
          <w:sz w:val="24"/>
          <w:szCs w:val="24"/>
          <w:highlight w:val="yellow"/>
        </w:rPr>
      </w:pPr>
    </w:p>
    <w:p w14:paraId="419530EF" w14:textId="3F05AF42" w:rsidR="00F97657" w:rsidRPr="00C35D3F" w:rsidRDefault="00F97657" w:rsidP="00975010">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Normally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Car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confined</w:t>
      </w:r>
      <w:proofErr w:type="spellEnd"/>
      <w:r w:rsidRPr="00C35D3F">
        <w:rPr>
          <w:rFonts w:ascii="HelveticaNeueLT Com 47 LtCn" w:hAnsi="HelveticaNeueLT Com 47 LtCn"/>
          <w:sz w:val="24"/>
          <w:szCs w:val="24"/>
          <w:highlight w:val="yellow"/>
        </w:rPr>
        <w:t xml:space="preserve"> to one side</w:t>
      </w:r>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site </w:t>
      </w:r>
      <w:proofErr w:type="spellStart"/>
      <w:r w:rsidRPr="00C35D3F">
        <w:rPr>
          <w:rFonts w:ascii="HelveticaNeueLT Com 47 LtCn" w:hAnsi="HelveticaNeueLT Com 47 LtCn"/>
          <w:sz w:val="24"/>
          <w:szCs w:val="24"/>
          <w:highlight w:val="yellow"/>
        </w:rPr>
        <w:t>thus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maximum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freedom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movement</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side.</w:t>
      </w:r>
    </w:p>
    <w:p w14:paraId="22412FB1" w14:textId="77777777" w:rsidR="00FC43AB" w:rsidRPr="00C35D3F" w:rsidRDefault="00FC43AB" w:rsidP="00975010">
      <w:pPr>
        <w:spacing w:after="0" w:line="240" w:lineRule="auto"/>
        <w:jc w:val="both"/>
        <w:rPr>
          <w:rFonts w:ascii="HelveticaNeueLT Com 47 LtCn" w:hAnsi="HelveticaNeueLT Com 47 LtCn"/>
          <w:sz w:val="24"/>
          <w:szCs w:val="24"/>
          <w:highlight w:val="yellow"/>
        </w:rPr>
      </w:pPr>
    </w:p>
    <w:p w14:paraId="7A412EE8" w14:textId="78F697D6" w:rsidR="00F97657" w:rsidRPr="00C35D3F" w:rsidRDefault="00F97657" w:rsidP="00975010">
      <w:pPr>
        <w:spacing w:after="0" w:line="240" w:lineRule="auto"/>
        <w:jc w:val="both"/>
        <w:rPr>
          <w:rFonts w:ascii="HelveticaNeueLT Com 47 LtCn" w:hAnsi="HelveticaNeueLT Com 47 LtCn"/>
          <w:sz w:val="24"/>
          <w:szCs w:val="24"/>
          <w:highlight w:val="yellow"/>
        </w:rPr>
      </w:pPr>
      <w:commentRangeStart w:id="11"/>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no </w:t>
      </w:r>
      <w:proofErr w:type="spellStart"/>
      <w:r w:rsidRPr="00C35D3F">
        <w:rPr>
          <w:rFonts w:ascii="HelveticaNeueLT Com 47 LtCn" w:hAnsi="HelveticaNeueLT Com 47 LtCn"/>
          <w:sz w:val="24"/>
          <w:szCs w:val="24"/>
          <w:highlight w:val="yellow"/>
        </w:rPr>
        <w:t>practical</w:t>
      </w:r>
      <w:proofErr w:type="spellEnd"/>
      <w:r w:rsidRPr="00C35D3F">
        <w:rPr>
          <w:rFonts w:ascii="HelveticaNeueLT Com 47 LtCn" w:hAnsi="HelveticaNeueLT Com 47 LtCn"/>
          <w:sz w:val="24"/>
          <w:szCs w:val="24"/>
          <w:highlight w:val="yellow"/>
        </w:rPr>
        <w:t xml:space="preserve"> alternative </w:t>
      </w:r>
      <w:proofErr w:type="spellStart"/>
      <w:r w:rsidRPr="00C35D3F">
        <w:rPr>
          <w:rFonts w:ascii="HelveticaNeueLT Com 47 LtCn" w:hAnsi="HelveticaNeueLT Com 47 LtCn"/>
          <w:sz w:val="24"/>
          <w:szCs w:val="24"/>
          <w:highlight w:val="yellow"/>
        </w:rPr>
        <w:t>exists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vehicles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visiting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parked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provided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1C0AF5" w:rsidRPr="00C35D3F">
        <w:rPr>
          <w:rFonts w:ascii="HelveticaNeueLT Com 47 LtCn" w:hAnsi="HelveticaNeueLT Com 47 LtCn"/>
          <w:sz w:val="24"/>
          <w:szCs w:val="24"/>
          <w:highlight w:val="yellow"/>
        </w:rPr>
        <w:t>Organizer</w:t>
      </w:r>
      <w:proofErr w:type="spellEnd"/>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does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975010"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commentRangeEnd w:id="11"/>
      <w:r w:rsidR="008C13ED" w:rsidRPr="00C35D3F">
        <w:rPr>
          <w:rStyle w:val="CommentReference"/>
          <w:rFonts w:ascii="HelveticaNeueLT Com 47 LtCn" w:eastAsia="Times New Roman" w:hAnsi="HelveticaNeueLT Com 47 LtCn" w:cs="Times New Roman"/>
          <w:sz w:val="24"/>
          <w:szCs w:val="24"/>
        </w:rPr>
        <w:commentReference w:id="11"/>
      </w:r>
    </w:p>
    <w:p w14:paraId="16A06D61" w14:textId="77777777" w:rsidR="007447B9" w:rsidRPr="00C35D3F" w:rsidRDefault="007447B9" w:rsidP="007C4DA3">
      <w:pPr>
        <w:spacing w:after="0" w:line="240" w:lineRule="auto"/>
        <w:jc w:val="both"/>
        <w:rPr>
          <w:rFonts w:ascii="HelveticaNeueLT Com 47 LtCn" w:hAnsi="HelveticaNeueLT Com 47 LtCn"/>
          <w:sz w:val="24"/>
          <w:szCs w:val="24"/>
          <w:highlight w:val="yellow"/>
        </w:rPr>
      </w:pPr>
    </w:p>
    <w:p w14:paraId="79F0926B" w14:textId="3D854F6C" w:rsidR="00F97657" w:rsidRPr="00C35D3F" w:rsidRDefault="00F97657" w:rsidP="007C4DA3">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Car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away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taxiways</w:t>
      </w:r>
      <w:proofErr w:type="spellEnd"/>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runways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arranged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no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taxiing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passes</w:t>
      </w:r>
      <w:proofErr w:type="spellEnd"/>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within</w:t>
      </w:r>
      <w:proofErr w:type="spellEnd"/>
      <w:r w:rsidRPr="00C35D3F">
        <w:rPr>
          <w:rFonts w:ascii="HelveticaNeueLT Com 47 LtCn" w:hAnsi="HelveticaNeueLT Com 47 LtCn"/>
          <w:sz w:val="24"/>
          <w:szCs w:val="24"/>
          <w:highlight w:val="yellow"/>
        </w:rPr>
        <w:t xml:space="preserve"> </w:t>
      </w:r>
      <w:commentRangeStart w:id="12"/>
      <w:r w:rsidRPr="00C35D3F">
        <w:rPr>
          <w:rFonts w:ascii="HelveticaNeueLT Com 47 LtCn" w:hAnsi="HelveticaNeueLT Com 47 LtCn"/>
          <w:sz w:val="24"/>
          <w:szCs w:val="24"/>
          <w:highlight w:val="yellow"/>
        </w:rPr>
        <w:t xml:space="preserve">10 </w:t>
      </w:r>
      <w:proofErr w:type="spellStart"/>
      <w:r w:rsidRPr="00C35D3F">
        <w:rPr>
          <w:rFonts w:ascii="HelveticaNeueLT Com 47 LtCn" w:hAnsi="HelveticaNeueLT Com 47 LtCn"/>
          <w:sz w:val="24"/>
          <w:szCs w:val="24"/>
          <w:highlight w:val="yellow"/>
        </w:rPr>
        <w:t>metres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Car Park</w:t>
      </w:r>
      <w:commentRangeEnd w:id="12"/>
      <w:r w:rsidR="008A02F4" w:rsidRPr="00C35D3F">
        <w:rPr>
          <w:rStyle w:val="CommentReference"/>
          <w:rFonts w:ascii="HelveticaNeueLT Com 47 LtCn" w:eastAsia="Times New Roman" w:hAnsi="HelveticaNeueLT Com 47 LtCn" w:cs="Times New Roman"/>
          <w:sz w:val="24"/>
          <w:szCs w:val="24"/>
        </w:rPr>
        <w:commentReference w:id="12"/>
      </w:r>
      <w:r w:rsidRPr="00C35D3F">
        <w:rPr>
          <w:rFonts w:ascii="HelveticaNeueLT Com 47 LtCn" w:hAnsi="HelveticaNeueLT Com 47 LtCn"/>
          <w:sz w:val="24"/>
          <w:szCs w:val="24"/>
          <w:highlight w:val="yellow"/>
        </w:rPr>
        <w:t xml:space="preserve">. </w:t>
      </w:r>
      <w:proofErr w:type="spellStart"/>
      <w:r w:rsidR="007C4DA3"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distance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need</w:t>
      </w:r>
      <w:proofErr w:type="spellEnd"/>
      <w:r w:rsidRPr="00C35D3F">
        <w:rPr>
          <w:rFonts w:ascii="HelveticaNeueLT Com 47 LtCn" w:hAnsi="HelveticaNeueLT Com 47 LtCn"/>
          <w:sz w:val="24"/>
          <w:szCs w:val="24"/>
          <w:highlight w:val="yellow"/>
        </w:rPr>
        <w:t xml:space="preserve"> to</w:t>
      </w:r>
      <w:r w:rsidR="00C06F6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increased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significantly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positioned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behind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close</w:t>
      </w:r>
      <w:proofErr w:type="spellEnd"/>
      <w:r w:rsidRPr="00C35D3F">
        <w:rPr>
          <w:rFonts w:ascii="HelveticaNeueLT Com 47 LtCn" w:hAnsi="HelveticaNeueLT Com 47 LtCn"/>
          <w:sz w:val="24"/>
          <w:szCs w:val="24"/>
          <w:highlight w:val="yellow"/>
        </w:rPr>
        <w:t xml:space="preserve"> to</w:t>
      </w:r>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using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significant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amounts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power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as</w:t>
      </w:r>
      <w:r w:rsidR="007447B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ground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running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engines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particularly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high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powered</w:t>
      </w:r>
      <w:proofErr w:type="spellEnd"/>
      <w:r w:rsidR="00C06F6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large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helicopters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turning</w:t>
      </w:r>
      <w:proofErr w:type="spellEnd"/>
      <w:r w:rsidRPr="00C35D3F">
        <w:rPr>
          <w:rFonts w:ascii="HelveticaNeueLT Com 47 LtCn" w:hAnsi="HelveticaNeueLT Com 47 LtCn"/>
          <w:sz w:val="24"/>
          <w:szCs w:val="24"/>
          <w:highlight w:val="yellow"/>
        </w:rPr>
        <w:t>.</w:t>
      </w:r>
    </w:p>
    <w:p w14:paraId="25195ECA" w14:textId="13FA1B6B" w:rsidR="00047601" w:rsidRPr="00C35D3F" w:rsidRDefault="00047601" w:rsidP="002A745E">
      <w:pPr>
        <w:spacing w:after="0" w:line="240" w:lineRule="auto"/>
        <w:rPr>
          <w:rFonts w:ascii="HelveticaNeueLT Com 47 LtCn" w:hAnsi="HelveticaNeueLT Com 47 LtCn"/>
          <w:sz w:val="24"/>
          <w:szCs w:val="24"/>
        </w:rPr>
      </w:pPr>
    </w:p>
    <w:p w14:paraId="7CFA9DED" w14:textId="358986EF" w:rsidR="00594CBD" w:rsidRPr="00C35D3F" w:rsidRDefault="00594CBD" w:rsidP="002A745E">
      <w:pPr>
        <w:spacing w:after="0" w:line="240" w:lineRule="auto"/>
        <w:rPr>
          <w:rFonts w:ascii="HelveticaNeueLT Com 47 LtCn" w:hAnsi="HelveticaNeueLT Com 47 LtCn"/>
          <w:sz w:val="24"/>
          <w:szCs w:val="24"/>
        </w:rPr>
      </w:pPr>
    </w:p>
    <w:p w14:paraId="780A3FC9" w14:textId="77777777" w:rsidR="00594CBD" w:rsidRPr="00C35D3F" w:rsidRDefault="00594CBD" w:rsidP="002A745E">
      <w:pPr>
        <w:spacing w:after="0" w:line="240" w:lineRule="auto"/>
        <w:rPr>
          <w:rFonts w:ascii="HelveticaNeueLT Com 47 LtCn" w:hAnsi="HelveticaNeueLT Com 47 LtCn"/>
          <w:sz w:val="24"/>
          <w:szCs w:val="24"/>
        </w:rPr>
      </w:pPr>
    </w:p>
    <w:p w14:paraId="5198E490" w14:textId="4D0FA98D" w:rsidR="00594CBD" w:rsidRPr="00C35D3F" w:rsidRDefault="00594CBD" w:rsidP="002A745E">
      <w:pPr>
        <w:pStyle w:val="Heading1"/>
        <w:spacing w:before="0" w:after="0"/>
        <w:rPr>
          <w:sz w:val="24"/>
          <w:szCs w:val="24"/>
        </w:rPr>
      </w:pPr>
      <w:proofErr w:type="spellStart"/>
      <w:r w:rsidRPr="00C35D3F">
        <w:rPr>
          <w:sz w:val="24"/>
          <w:szCs w:val="24"/>
          <w:highlight w:val="yellow"/>
        </w:rPr>
        <w:t>Secondary</w:t>
      </w:r>
      <w:proofErr w:type="spellEnd"/>
      <w:r w:rsidRPr="00C35D3F">
        <w:rPr>
          <w:sz w:val="24"/>
          <w:szCs w:val="24"/>
          <w:highlight w:val="yellow"/>
        </w:rPr>
        <w:t xml:space="preserve"> </w:t>
      </w:r>
      <w:proofErr w:type="spellStart"/>
      <w:r w:rsidRPr="00C35D3F">
        <w:rPr>
          <w:sz w:val="24"/>
          <w:szCs w:val="24"/>
          <w:highlight w:val="yellow"/>
        </w:rPr>
        <w:t>spectator</w:t>
      </w:r>
      <w:proofErr w:type="spellEnd"/>
      <w:r w:rsidRPr="00C35D3F">
        <w:rPr>
          <w:sz w:val="24"/>
          <w:szCs w:val="24"/>
          <w:highlight w:val="yellow"/>
        </w:rPr>
        <w:t xml:space="preserve"> </w:t>
      </w:r>
      <w:proofErr w:type="spellStart"/>
      <w:r w:rsidRPr="00C35D3F">
        <w:rPr>
          <w:sz w:val="24"/>
          <w:szCs w:val="24"/>
          <w:highlight w:val="yellow"/>
        </w:rPr>
        <w:t>considerations</w:t>
      </w:r>
      <w:proofErr w:type="spellEnd"/>
    </w:p>
    <w:p w14:paraId="615BA5F2" w14:textId="77777777" w:rsidR="00594CBD" w:rsidRPr="00C35D3F" w:rsidRDefault="00594CBD" w:rsidP="00485DFF">
      <w:pPr>
        <w:spacing w:after="0" w:line="240" w:lineRule="auto"/>
        <w:jc w:val="both"/>
        <w:rPr>
          <w:rFonts w:ascii="HelveticaNeueLT Com 47 LtCn" w:hAnsi="HelveticaNeueLT Com 47 LtCn"/>
          <w:sz w:val="24"/>
          <w:szCs w:val="24"/>
          <w:highlight w:val="yellow"/>
        </w:rPr>
      </w:pPr>
    </w:p>
    <w:p w14:paraId="3FD52DC0" w14:textId="45BB0F2C" w:rsidR="00594CBD" w:rsidRPr="00C35D3F" w:rsidRDefault="00594CBD" w:rsidP="00485DF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likelihood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management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potential</w:t>
      </w:r>
      <w:proofErr w:type="spellEnd"/>
      <w:r w:rsidRPr="00C35D3F">
        <w:rPr>
          <w:rFonts w:ascii="HelveticaNeueLT Com 47 LtCn" w:hAnsi="HelveticaNeueLT Com 47 LtCn"/>
          <w:sz w:val="24"/>
          <w:szCs w:val="24"/>
          <w:highlight w:val="yellow"/>
        </w:rPr>
        <w:t xml:space="preserve"> </w:t>
      </w:r>
      <w:commentRangeStart w:id="13"/>
      <w:proofErr w:type="spellStart"/>
      <w:r w:rsidRPr="00C35D3F">
        <w:rPr>
          <w:rFonts w:ascii="HelveticaNeueLT Com 47 LtCn" w:hAnsi="HelveticaNeueLT Com 47 LtCn"/>
          <w:sz w:val="24"/>
          <w:szCs w:val="24"/>
          <w:highlight w:val="yellow"/>
        </w:rPr>
        <w:t>secondary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build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up</w:t>
      </w:r>
      <w:commentRangeEnd w:id="13"/>
      <w:proofErr w:type="spellEnd"/>
      <w:r w:rsidR="008C126C" w:rsidRPr="00C35D3F">
        <w:rPr>
          <w:rStyle w:val="CommentReference"/>
          <w:rFonts w:ascii="HelveticaNeueLT Com 47 LtCn" w:eastAsia="Times New Roman" w:hAnsi="HelveticaNeueLT Com 47 LtCn" w:cs="Times New Roman"/>
          <w:sz w:val="24"/>
          <w:szCs w:val="24"/>
          <w:highlight w:val="yellow"/>
        </w:rPr>
        <w:commentReference w:id="13"/>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along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put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place to </w:t>
      </w:r>
      <w:proofErr w:type="spellStart"/>
      <w:r w:rsidRPr="00C35D3F">
        <w:rPr>
          <w:rFonts w:ascii="HelveticaNeueLT Com 47 LtCn" w:hAnsi="HelveticaNeueLT Com 47 LtCn"/>
          <w:sz w:val="24"/>
          <w:szCs w:val="24"/>
          <w:highlight w:val="yellow"/>
        </w:rPr>
        <w:t>help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prevent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gatherings</w:t>
      </w:r>
      <w:proofErr w:type="spellEnd"/>
      <w:r w:rsidRPr="00C35D3F">
        <w:rPr>
          <w:rFonts w:ascii="HelveticaNeueLT Com 47 LtCn" w:hAnsi="HelveticaNeueLT Com 47 LtCn"/>
          <w:sz w:val="24"/>
          <w:szCs w:val="24"/>
          <w:highlight w:val="yellow"/>
        </w:rPr>
        <w:t>.</w:t>
      </w:r>
    </w:p>
    <w:p w14:paraId="1FC84F47" w14:textId="77777777" w:rsidR="008C126C" w:rsidRPr="00C35D3F" w:rsidRDefault="008C126C" w:rsidP="002A745E">
      <w:pPr>
        <w:spacing w:after="0" w:line="240" w:lineRule="auto"/>
        <w:rPr>
          <w:rFonts w:ascii="HelveticaNeueLT Com 47 LtCn" w:hAnsi="HelveticaNeueLT Com 47 LtCn"/>
          <w:sz w:val="24"/>
          <w:szCs w:val="24"/>
        </w:rPr>
      </w:pPr>
    </w:p>
    <w:p w14:paraId="330BD41B" w14:textId="77777777" w:rsidR="008C126C" w:rsidRPr="00C35D3F" w:rsidRDefault="008C126C" w:rsidP="002A745E">
      <w:pPr>
        <w:spacing w:after="0" w:line="240" w:lineRule="auto"/>
        <w:rPr>
          <w:rFonts w:ascii="HelveticaNeueLT Com 47 LtCn" w:hAnsi="HelveticaNeueLT Com 47 LtCn"/>
          <w:sz w:val="24"/>
          <w:szCs w:val="24"/>
        </w:rPr>
      </w:pPr>
    </w:p>
    <w:p w14:paraId="04BF9680" w14:textId="1A2A83CD" w:rsidR="008C126C" w:rsidRPr="00C35D3F" w:rsidRDefault="008C126C" w:rsidP="002A745E">
      <w:pPr>
        <w:pStyle w:val="Heading1"/>
        <w:spacing w:before="0" w:after="0"/>
        <w:rPr>
          <w:sz w:val="24"/>
          <w:szCs w:val="24"/>
        </w:rPr>
      </w:pPr>
      <w:r w:rsidRPr="00C35D3F">
        <w:rPr>
          <w:sz w:val="24"/>
          <w:szCs w:val="24"/>
          <w:highlight w:val="yellow"/>
        </w:rPr>
        <w:t xml:space="preserve">Parking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ground</w:t>
      </w:r>
      <w:proofErr w:type="spellEnd"/>
      <w:r w:rsidRPr="00C35D3F">
        <w:rPr>
          <w:sz w:val="24"/>
          <w:szCs w:val="24"/>
          <w:highlight w:val="yellow"/>
        </w:rPr>
        <w:t xml:space="preserve"> </w:t>
      </w:r>
      <w:proofErr w:type="spellStart"/>
      <w:r w:rsidRPr="00C35D3F">
        <w:rPr>
          <w:sz w:val="24"/>
          <w:szCs w:val="24"/>
          <w:highlight w:val="yellow"/>
        </w:rPr>
        <w:t>manoeuvring</w:t>
      </w:r>
      <w:proofErr w:type="spellEnd"/>
      <w:r w:rsidRPr="00C35D3F">
        <w:rPr>
          <w:sz w:val="24"/>
          <w:szCs w:val="24"/>
          <w:highlight w:val="yellow"/>
        </w:rPr>
        <w:t xml:space="preserve"> </w:t>
      </w:r>
      <w:proofErr w:type="spellStart"/>
      <w:r w:rsidRPr="00C35D3F">
        <w:rPr>
          <w:sz w:val="24"/>
          <w:szCs w:val="24"/>
          <w:highlight w:val="yellow"/>
        </w:rPr>
        <w:t>of</w:t>
      </w:r>
      <w:proofErr w:type="spellEnd"/>
      <w:r w:rsidRPr="00C35D3F">
        <w:rPr>
          <w:sz w:val="24"/>
          <w:szCs w:val="24"/>
          <w:highlight w:val="yellow"/>
        </w:rPr>
        <w:t xml:space="preserve"> </w:t>
      </w:r>
      <w:proofErr w:type="spellStart"/>
      <w:r w:rsidRPr="00C35D3F">
        <w:rPr>
          <w:sz w:val="24"/>
          <w:szCs w:val="24"/>
          <w:highlight w:val="yellow"/>
        </w:rPr>
        <w:t>aircraft</w:t>
      </w:r>
      <w:proofErr w:type="spellEnd"/>
    </w:p>
    <w:p w14:paraId="4AB2199C" w14:textId="77777777" w:rsidR="008C126C" w:rsidRPr="00C35D3F" w:rsidRDefault="008C126C" w:rsidP="002A745E">
      <w:pPr>
        <w:spacing w:after="0" w:line="240" w:lineRule="auto"/>
        <w:rPr>
          <w:rFonts w:ascii="HelveticaNeueLT Com 47 LtCn" w:hAnsi="HelveticaNeueLT Com 47 LtCn"/>
          <w:sz w:val="24"/>
          <w:szCs w:val="24"/>
          <w:highlight w:val="yellow"/>
        </w:rPr>
      </w:pPr>
    </w:p>
    <w:p w14:paraId="777FE9CE" w14:textId="52CB5297" w:rsidR="008C126C" w:rsidRPr="00C35D3F" w:rsidRDefault="008C126C" w:rsidP="0030022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taking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segregated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both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visiting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static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moved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take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however</w:t>
      </w:r>
      <w:proofErr w:type="spellEnd"/>
      <w:r w:rsidRPr="00C35D3F">
        <w:rPr>
          <w:rFonts w:ascii="HelveticaNeueLT Com 47 LtCn" w:hAnsi="HelveticaNeueLT Com 47 LtCn"/>
          <w:sz w:val="24"/>
          <w:szCs w:val="24"/>
          <w:highlight w:val="yellow"/>
        </w:rPr>
        <w:t>,</w:t>
      </w:r>
      <w:r w:rsidR="003002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static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start </w:t>
      </w:r>
      <w:proofErr w:type="spellStart"/>
      <w:r w:rsidRPr="00C35D3F">
        <w:rPr>
          <w:rFonts w:ascii="HelveticaNeueLT Com 47 LtCn" w:hAnsi="HelveticaNeueLT Com 47 LtCn"/>
          <w:sz w:val="24"/>
          <w:szCs w:val="24"/>
          <w:highlight w:val="yellow"/>
        </w:rPr>
        <w:t>engines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present</w:t>
      </w:r>
      <w:proofErr w:type="spellEnd"/>
      <w:r w:rsidRPr="00C35D3F">
        <w:rPr>
          <w:rFonts w:ascii="HelveticaNeueLT Com 47 LtCn" w:hAnsi="HelveticaNeueLT Com 47 LtCn"/>
          <w:sz w:val="24"/>
          <w:szCs w:val="24"/>
          <w:highlight w:val="yellow"/>
        </w:rPr>
        <w:t xml:space="preserve"> a hazard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w:t>
      </w:r>
    </w:p>
    <w:p w14:paraId="15D4D3C2" w14:textId="77777777" w:rsidR="008C126C" w:rsidRPr="00C35D3F" w:rsidRDefault="008C126C" w:rsidP="002A745E">
      <w:pPr>
        <w:spacing w:after="0" w:line="240" w:lineRule="auto"/>
        <w:rPr>
          <w:rFonts w:ascii="HelveticaNeueLT Com 47 LtCn" w:hAnsi="HelveticaNeueLT Com 47 LtCn"/>
          <w:sz w:val="24"/>
          <w:szCs w:val="24"/>
          <w:highlight w:val="yellow"/>
        </w:rPr>
      </w:pPr>
    </w:p>
    <w:p w14:paraId="14244E8C" w14:textId="2DB4523C" w:rsidR="008C126C" w:rsidRPr="00C35D3F" w:rsidRDefault="008C126C" w:rsidP="0030022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security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place to </w:t>
      </w:r>
      <w:proofErr w:type="spellStart"/>
      <w:r w:rsidRPr="00C35D3F">
        <w:rPr>
          <w:rFonts w:ascii="HelveticaNeueLT Com 47 LtCn" w:hAnsi="HelveticaNeueLT Com 47 LtCn"/>
          <w:sz w:val="24"/>
          <w:szCs w:val="24"/>
          <w:highlight w:val="yellow"/>
        </w:rPr>
        <w:t>guard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against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interference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00B560C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00E75B12" w:rsidRPr="00C35D3F">
        <w:rPr>
          <w:rFonts w:ascii="HelveticaNeueLT Com 47 LtCn" w:hAnsi="HelveticaNeueLT Com 47 LtCn"/>
          <w:sz w:val="24"/>
          <w:szCs w:val="24"/>
          <w:highlight w:val="yellow"/>
        </w:rPr>
        <w:t>Participants</w:t>
      </w:r>
      <w:proofErr w:type="spellEnd"/>
      <w:r w:rsidR="00E75B12"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advised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starting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systems</w:t>
      </w:r>
      <w:proofErr w:type="spellEnd"/>
      <w:r w:rsidR="00B560CE"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are </w:t>
      </w:r>
      <w:proofErr w:type="spellStart"/>
      <w:r w:rsidRPr="00C35D3F">
        <w:rPr>
          <w:rFonts w:ascii="HelveticaNeueLT Com 47 LtCn" w:hAnsi="HelveticaNeueLT Com 47 LtCn"/>
          <w:sz w:val="24"/>
          <w:szCs w:val="24"/>
          <w:highlight w:val="yellow"/>
        </w:rPr>
        <w:t>isolated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points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locked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Fire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extinguishers</w:t>
      </w:r>
      <w:proofErr w:type="spellEnd"/>
      <w:r w:rsidR="00B560C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readily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parked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fire</w:t>
      </w:r>
      <w:proofErr w:type="spellEnd"/>
      <w:r w:rsidR="00B560C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vehicles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achieve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easy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move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freely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amongst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them</w:t>
      </w:r>
      <w:proofErr w:type="spellEnd"/>
      <w:r w:rsidRPr="00C35D3F">
        <w:rPr>
          <w:rFonts w:ascii="HelveticaNeueLT Com 47 LtCn" w:hAnsi="HelveticaNeueLT Com 47 LtCn"/>
          <w:sz w:val="24"/>
          <w:szCs w:val="24"/>
          <w:highlight w:val="yellow"/>
        </w:rPr>
        <w:t>.</w:t>
      </w:r>
    </w:p>
    <w:p w14:paraId="3D9466F3" w14:textId="77777777" w:rsidR="00B560CE" w:rsidRPr="00C35D3F" w:rsidRDefault="00B560CE" w:rsidP="002A745E">
      <w:pPr>
        <w:spacing w:after="0" w:line="240" w:lineRule="auto"/>
        <w:rPr>
          <w:rFonts w:ascii="HelveticaNeueLT Com 47 LtCn" w:hAnsi="HelveticaNeueLT Com 47 LtCn"/>
          <w:sz w:val="24"/>
          <w:szCs w:val="24"/>
          <w:highlight w:val="yellow"/>
        </w:rPr>
      </w:pPr>
    </w:p>
    <w:p w14:paraId="471E7EF5" w14:textId="1D8E0BEC" w:rsidR="008C126C" w:rsidRPr="00C35D3F" w:rsidRDefault="008C126C" w:rsidP="0030022F">
      <w:pPr>
        <w:spacing w:after="0" w:line="240" w:lineRule="auto"/>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Parking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bounds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engines</w:t>
      </w:r>
      <w:proofErr w:type="spellEnd"/>
      <w:r w:rsidR="00B560CE"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are </w:t>
      </w:r>
      <w:proofErr w:type="spellStart"/>
      <w:r w:rsidRPr="00C35D3F">
        <w:rPr>
          <w:rFonts w:ascii="HelveticaNeueLT Com 47 LtCn" w:hAnsi="HelveticaNeueLT Com 47 LtCn"/>
          <w:sz w:val="24"/>
          <w:szCs w:val="24"/>
          <w:highlight w:val="yellow"/>
        </w:rPr>
        <w:t>running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taxiing</w:t>
      </w:r>
      <w:proofErr w:type="spellEnd"/>
      <w:r w:rsidRPr="00C35D3F">
        <w:rPr>
          <w:rFonts w:ascii="HelveticaNeueLT Com 47 LtCn" w:hAnsi="HelveticaNeueLT Com 47 LtCn"/>
          <w:sz w:val="24"/>
          <w:szCs w:val="24"/>
          <w:highlight w:val="yellow"/>
        </w:rPr>
        <w:t>.</w:t>
      </w:r>
    </w:p>
    <w:p w14:paraId="6D6C1740" w14:textId="77777777" w:rsidR="00B560CE" w:rsidRPr="00C35D3F" w:rsidRDefault="00B560CE" w:rsidP="002A745E">
      <w:pPr>
        <w:spacing w:after="0" w:line="240" w:lineRule="auto"/>
        <w:rPr>
          <w:rFonts w:ascii="HelveticaNeueLT Com 47 LtCn" w:hAnsi="HelveticaNeueLT Com 47 LtCn"/>
          <w:sz w:val="24"/>
          <w:szCs w:val="24"/>
          <w:highlight w:val="yellow"/>
        </w:rPr>
      </w:pPr>
    </w:p>
    <w:p w14:paraId="4FB6204A" w14:textId="04B08539" w:rsidR="008C126C" w:rsidRPr="00C35D3F" w:rsidRDefault="008C126C" w:rsidP="007238EA">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taxiing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parallel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Line, </w:t>
      </w:r>
      <w:proofErr w:type="spellStart"/>
      <w:r w:rsidRPr="00C35D3F">
        <w:rPr>
          <w:rFonts w:ascii="HelveticaNeueLT Com 47 LtCn" w:hAnsi="HelveticaNeueLT Com 47 LtCn"/>
          <w:sz w:val="24"/>
          <w:szCs w:val="24"/>
          <w:highlight w:val="yellow"/>
        </w:rPr>
        <w:t>shutting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down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00B560C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pushing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into</w:t>
      </w:r>
      <w:proofErr w:type="spellEnd"/>
      <w:r w:rsidRPr="00C35D3F">
        <w:rPr>
          <w:rFonts w:ascii="HelveticaNeueLT Com 47 LtCn" w:hAnsi="HelveticaNeueLT Com 47 LtCn"/>
          <w:sz w:val="24"/>
          <w:szCs w:val="24"/>
          <w:highlight w:val="yellow"/>
        </w:rPr>
        <w:t xml:space="preserve"> place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00B560CE" w:rsidRPr="00C35D3F">
        <w:rPr>
          <w:rFonts w:ascii="HelveticaNeueLT Com 47 LtCn" w:hAnsi="HelveticaNeueLT Com 47 LtCn"/>
          <w:sz w:val="24"/>
          <w:szCs w:val="24"/>
          <w:highlight w:val="yellow"/>
        </w:rPr>
        <w:t xml:space="preserve"> </w:t>
      </w:r>
      <w:commentRangeStart w:id="14"/>
      <w:proofErr w:type="spellStart"/>
      <w:r w:rsidRPr="00C35D3F">
        <w:rPr>
          <w:rFonts w:ascii="HelveticaNeueLT Com 47 LtCn" w:hAnsi="HelveticaNeueLT Com 47 LtCn"/>
          <w:sz w:val="24"/>
          <w:szCs w:val="24"/>
          <w:highlight w:val="yellow"/>
        </w:rPr>
        <w:t>marshalling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activities</w:t>
      </w:r>
      <w:commentRangeEnd w:id="14"/>
      <w:proofErr w:type="spellEnd"/>
      <w:r w:rsidR="00B560CE" w:rsidRPr="00C35D3F">
        <w:rPr>
          <w:rStyle w:val="CommentReference"/>
          <w:rFonts w:ascii="HelveticaNeueLT Com 47 LtCn" w:eastAsia="Times New Roman" w:hAnsi="HelveticaNeueLT Com 47 LtCn" w:cs="Times New Roman"/>
          <w:sz w:val="24"/>
          <w:szCs w:val="24"/>
          <w:highlight w:val="yellow"/>
        </w:rPr>
        <w:commentReference w:id="14"/>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also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planned</w:t>
      </w:r>
      <w:proofErr w:type="spellEnd"/>
      <w:r w:rsidR="00B560C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arrivals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brakes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possessing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turning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capability</w:t>
      </w:r>
      <w:proofErr w:type="spellEnd"/>
      <w:r w:rsidRPr="00C35D3F">
        <w:rPr>
          <w:rFonts w:ascii="HelveticaNeueLT Com 47 LtCn" w:hAnsi="HelveticaNeueLT Com 47 LtCn"/>
          <w:sz w:val="24"/>
          <w:szCs w:val="24"/>
          <w:highlight w:val="yellow"/>
        </w:rPr>
        <w:t>.</w:t>
      </w:r>
    </w:p>
    <w:p w14:paraId="6F10E14D" w14:textId="77777777" w:rsidR="00B560CE" w:rsidRPr="00C35D3F" w:rsidRDefault="00B560CE" w:rsidP="002A745E">
      <w:pPr>
        <w:spacing w:after="0" w:line="240" w:lineRule="auto"/>
        <w:rPr>
          <w:rFonts w:ascii="HelveticaNeueLT Com 47 LtCn" w:hAnsi="HelveticaNeueLT Com 47 LtCn"/>
          <w:sz w:val="24"/>
          <w:szCs w:val="24"/>
          <w:highlight w:val="yellow"/>
        </w:rPr>
      </w:pPr>
    </w:p>
    <w:p w14:paraId="6EDECB29" w14:textId="7496026A" w:rsidR="00B560CE" w:rsidRPr="00C35D3F" w:rsidRDefault="008C126C" w:rsidP="007238EA">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Helicopters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capable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ground</w:t>
      </w:r>
      <w:proofErr w:type="spellEnd"/>
      <w:r w:rsidRPr="00C35D3F">
        <w:rPr>
          <w:rFonts w:ascii="HelveticaNeueLT Com 47 LtCn" w:hAnsi="HelveticaNeueLT Com 47 LtCn"/>
          <w:sz w:val="24"/>
          <w:szCs w:val="24"/>
          <w:highlight w:val="yellow"/>
        </w:rPr>
        <w:t xml:space="preserve">-taxi.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unable</w:t>
      </w:r>
      <w:proofErr w:type="spellEnd"/>
      <w:r w:rsidR="00B560CE"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to </w:t>
      </w:r>
      <w:proofErr w:type="spellStart"/>
      <w:r w:rsidRPr="00C35D3F">
        <w:rPr>
          <w:rFonts w:ascii="HelveticaNeueLT Com 47 LtCn" w:hAnsi="HelveticaNeueLT Com 47 LtCn"/>
          <w:sz w:val="24"/>
          <w:szCs w:val="24"/>
          <w:highlight w:val="yellow"/>
        </w:rPr>
        <w:t>ground</w:t>
      </w:r>
      <w:proofErr w:type="spellEnd"/>
      <w:r w:rsidRPr="00C35D3F">
        <w:rPr>
          <w:rFonts w:ascii="HelveticaNeueLT Com 47 LtCn" w:hAnsi="HelveticaNeueLT Com 47 LtCn"/>
          <w:sz w:val="24"/>
          <w:szCs w:val="24"/>
          <w:highlight w:val="yellow"/>
        </w:rPr>
        <w:t xml:space="preserve">-taxi,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hover</w:t>
      </w:r>
      <w:proofErr w:type="spellEnd"/>
      <w:r w:rsidRPr="00C35D3F">
        <w:rPr>
          <w:rFonts w:ascii="HelveticaNeueLT Com 47 LtCn" w:hAnsi="HelveticaNeueLT Com 47 LtCn"/>
          <w:sz w:val="24"/>
          <w:szCs w:val="24"/>
          <w:highlight w:val="yellow"/>
        </w:rPr>
        <w:t xml:space="preserve">-taxi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ground</w:t>
      </w:r>
      <w:proofErr w:type="spellEnd"/>
      <w:r w:rsidR="00B560CE"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effect</w:t>
      </w:r>
      <w:proofErr w:type="spellEnd"/>
      <w:r w:rsidRPr="00C35D3F">
        <w:rPr>
          <w:rFonts w:ascii="HelveticaNeueLT Com 47 LtCn" w:hAnsi="HelveticaNeueLT Com 47 LtCn"/>
          <w:sz w:val="24"/>
          <w:szCs w:val="24"/>
          <w:highlight w:val="yellow"/>
        </w:rPr>
        <w:t>.</w:t>
      </w:r>
    </w:p>
    <w:p w14:paraId="39E7839C" w14:textId="77777777" w:rsidR="007238EA" w:rsidRPr="00C35D3F" w:rsidRDefault="007238EA" w:rsidP="007238EA">
      <w:pPr>
        <w:spacing w:after="0" w:line="240" w:lineRule="auto"/>
        <w:jc w:val="both"/>
        <w:rPr>
          <w:rFonts w:ascii="HelveticaNeueLT Com 47 LtCn" w:hAnsi="HelveticaNeueLT Com 47 LtCn"/>
          <w:sz w:val="24"/>
          <w:szCs w:val="24"/>
        </w:rPr>
      </w:pPr>
    </w:p>
    <w:p w14:paraId="45DF3DFB" w14:textId="6087429C" w:rsidR="00F948B1" w:rsidRPr="00C35D3F" w:rsidRDefault="00F948B1" w:rsidP="007238EA">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Effective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barriers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marshalling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arrangements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keep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00E75B12" w:rsidRPr="00C35D3F">
        <w:rPr>
          <w:rFonts w:ascii="HelveticaNeueLT Com 47 LtCn" w:hAnsi="HelveticaNeueLT Com 47 LtCn"/>
          <w:sz w:val="24"/>
          <w:szCs w:val="24"/>
          <w:highlight w:val="yellow"/>
        </w:rPr>
        <w:t>maneuvering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times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Pilots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passengers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visiting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remain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behind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Line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period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w:t>
      </w:r>
    </w:p>
    <w:p w14:paraId="20599D07" w14:textId="77777777" w:rsidR="00F948B1" w:rsidRPr="00C35D3F" w:rsidRDefault="00F948B1" w:rsidP="002A745E">
      <w:pPr>
        <w:spacing w:after="0" w:line="240" w:lineRule="auto"/>
        <w:rPr>
          <w:rFonts w:ascii="HelveticaNeueLT Com 47 LtCn" w:hAnsi="HelveticaNeueLT Com 47 LtCn"/>
          <w:sz w:val="24"/>
          <w:szCs w:val="24"/>
        </w:rPr>
      </w:pPr>
    </w:p>
    <w:p w14:paraId="28E9DD07" w14:textId="73D9EABF" w:rsidR="00F948B1" w:rsidRPr="00C35D3F" w:rsidRDefault="00F948B1" w:rsidP="00342F3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interests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smoking must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Parking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Static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w:t>
      </w:r>
    </w:p>
    <w:p w14:paraId="7F6AF8FF" w14:textId="77777777" w:rsidR="00F948B1" w:rsidRPr="00C35D3F" w:rsidRDefault="00F948B1" w:rsidP="002A745E">
      <w:pPr>
        <w:spacing w:after="0" w:line="240" w:lineRule="auto"/>
        <w:rPr>
          <w:rFonts w:ascii="HelveticaNeueLT Com 47 LtCn" w:hAnsi="HelveticaNeueLT Com 47 LtCn"/>
          <w:sz w:val="24"/>
          <w:szCs w:val="24"/>
        </w:rPr>
      </w:pPr>
    </w:p>
    <w:p w14:paraId="6E0E005C" w14:textId="2A30B34C" w:rsidR="00A82FB4" w:rsidRPr="00C35D3F" w:rsidRDefault="00A82FB4" w:rsidP="002A745E">
      <w:pPr>
        <w:spacing w:after="0" w:line="240" w:lineRule="auto"/>
        <w:rPr>
          <w:rFonts w:ascii="HelveticaNeueLT Com 47 LtCn" w:hAnsi="HelveticaNeueLT Com 47 LtCn"/>
          <w:sz w:val="24"/>
          <w:szCs w:val="24"/>
        </w:rPr>
      </w:pPr>
    </w:p>
    <w:p w14:paraId="6D176760" w14:textId="3380EB91" w:rsidR="00035494" w:rsidRPr="00C35D3F" w:rsidRDefault="00035494" w:rsidP="00123AF8">
      <w:pPr>
        <w:pStyle w:val="Heading1"/>
        <w:spacing w:before="0" w:after="0"/>
        <w:rPr>
          <w:sz w:val="24"/>
          <w:szCs w:val="24"/>
        </w:rPr>
      </w:pPr>
      <w:proofErr w:type="spellStart"/>
      <w:r w:rsidRPr="00C35D3F">
        <w:rPr>
          <w:sz w:val="24"/>
          <w:szCs w:val="24"/>
          <w:highlight w:val="yellow"/>
        </w:rPr>
        <w:t>Separation</w:t>
      </w:r>
      <w:proofErr w:type="spellEnd"/>
      <w:r w:rsidRPr="00C35D3F">
        <w:rPr>
          <w:sz w:val="24"/>
          <w:szCs w:val="24"/>
          <w:highlight w:val="yellow"/>
        </w:rPr>
        <w:t xml:space="preserve"> </w:t>
      </w:r>
      <w:proofErr w:type="spellStart"/>
      <w:r w:rsidRPr="00C35D3F">
        <w:rPr>
          <w:sz w:val="24"/>
          <w:szCs w:val="24"/>
          <w:highlight w:val="yellow"/>
        </w:rPr>
        <w:t>Distances</w:t>
      </w:r>
      <w:proofErr w:type="spellEnd"/>
    </w:p>
    <w:p w14:paraId="295A3682" w14:textId="77777777" w:rsidR="00035494" w:rsidRPr="00C35D3F" w:rsidRDefault="00035494" w:rsidP="002A745E">
      <w:pPr>
        <w:spacing w:after="0" w:line="240" w:lineRule="auto"/>
        <w:jc w:val="both"/>
        <w:rPr>
          <w:rFonts w:ascii="HelveticaNeueLT Com 47 LtCn" w:hAnsi="HelveticaNeueLT Com 47 LtCn"/>
          <w:sz w:val="24"/>
          <w:szCs w:val="24"/>
          <w:highlight w:val="yellow"/>
        </w:rPr>
      </w:pPr>
    </w:p>
    <w:p w14:paraId="09001008" w14:textId="2B7DDA25" w:rsidR="00035494" w:rsidRPr="00C35D3F" w:rsidRDefault="00035494" w:rsidP="002A745E">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to display </w:t>
      </w:r>
      <w:proofErr w:type="spellStart"/>
      <w:r w:rsidRPr="00C35D3F">
        <w:rPr>
          <w:rFonts w:ascii="HelveticaNeueLT Com 47 LtCn" w:hAnsi="HelveticaNeueLT Com 47 LtCn"/>
          <w:sz w:val="24"/>
          <w:szCs w:val="24"/>
          <w:highlight w:val="yellow"/>
        </w:rPr>
        <w:t>above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point</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surface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closer</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occupied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vehicles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commentRangeStart w:id="15"/>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table </w:t>
      </w:r>
      <w:commentRangeEnd w:id="15"/>
      <w:r w:rsidR="00F14E19" w:rsidRPr="00C35D3F">
        <w:rPr>
          <w:rStyle w:val="CommentReference"/>
          <w:rFonts w:ascii="HelveticaNeueLT Com 47 LtCn" w:eastAsia="Times New Roman" w:hAnsi="HelveticaNeueLT Com 47 LtCn" w:cs="Times New Roman"/>
          <w:sz w:val="24"/>
          <w:szCs w:val="24"/>
        </w:rPr>
        <w:commentReference w:id="15"/>
      </w:r>
      <w:r w:rsidRPr="00C35D3F">
        <w:rPr>
          <w:rFonts w:ascii="HelveticaNeueLT Com 47 LtCn" w:hAnsi="HelveticaNeueLT Com 47 LtCn"/>
          <w:sz w:val="24"/>
          <w:szCs w:val="24"/>
          <w:highlight w:val="yellow"/>
        </w:rPr>
        <w:t xml:space="preserve">as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speed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
    <w:p w14:paraId="0EB521EB" w14:textId="77777777" w:rsidR="00035494" w:rsidRPr="00C35D3F" w:rsidRDefault="00035494" w:rsidP="002A745E">
      <w:pPr>
        <w:spacing w:after="0" w:line="240" w:lineRule="auto"/>
        <w:jc w:val="both"/>
        <w:rPr>
          <w:rFonts w:ascii="HelveticaNeueLT Com 47 LtCn" w:hAnsi="HelveticaNeueLT Com 47 LtCn"/>
          <w:sz w:val="24"/>
          <w:szCs w:val="24"/>
          <w:highlight w:val="yellow"/>
        </w:rPr>
      </w:pPr>
    </w:p>
    <w:p w14:paraId="43869E65" w14:textId="55E2FF00" w:rsidR="00035494" w:rsidRPr="00C35D3F" w:rsidRDefault="00035494"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For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distances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applicable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performing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nearest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Line.</w:t>
      </w:r>
    </w:p>
    <w:p w14:paraId="33CC2B0F" w14:textId="3A9CB764" w:rsidR="00035494" w:rsidRPr="00C35D3F" w:rsidRDefault="00035494" w:rsidP="002A745E">
      <w:pPr>
        <w:spacing w:after="0" w:line="240" w:lineRule="auto"/>
        <w:jc w:val="both"/>
        <w:rPr>
          <w:rFonts w:ascii="HelveticaNeueLT Com 47 LtCn" w:hAnsi="HelveticaNeueLT Com 47 LtCn"/>
          <w:sz w:val="24"/>
          <w:szCs w:val="24"/>
        </w:rPr>
      </w:pPr>
    </w:p>
    <w:p w14:paraId="2934421C" w14:textId="618DA6FA" w:rsidR="00035494" w:rsidRPr="00C35D3F" w:rsidRDefault="002D4356" w:rsidP="002A745E">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ranges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above</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particular</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A </w:t>
      </w:r>
      <w:r w:rsidR="00DC6219" w:rsidRPr="00C35D3F">
        <w:rPr>
          <w:rFonts w:ascii="HelveticaNeueLT Com 47 LtCn" w:hAnsi="HelveticaNeueLT Com 47 LtCn"/>
          <w:sz w:val="24"/>
          <w:szCs w:val="24"/>
          <w:highlight w:val="yellow"/>
        </w:rPr>
        <w:t xml:space="preserve">participant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Separation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Distances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w:t>
      </w:r>
    </w:p>
    <w:p w14:paraId="0A28D0FA" w14:textId="5AE5ADDB" w:rsidR="002D4356" w:rsidRPr="00C35D3F" w:rsidRDefault="002D4356" w:rsidP="002A745E">
      <w:pPr>
        <w:spacing w:after="0" w:line="240" w:lineRule="auto"/>
        <w:jc w:val="both"/>
        <w:rPr>
          <w:rFonts w:ascii="HelveticaNeueLT Com 47 LtCn" w:hAnsi="HelveticaNeueLT Com 47 LtCn"/>
          <w:sz w:val="24"/>
          <w:szCs w:val="24"/>
        </w:rPr>
      </w:pPr>
    </w:p>
    <w:p w14:paraId="18999510" w14:textId="01F8B73F" w:rsidR="00FE72FB" w:rsidRPr="00C35D3F" w:rsidRDefault="00862900" w:rsidP="002A745E">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Manoeuvres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as touch-</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w:t>
      </w:r>
      <w:proofErr w:type="spellStart"/>
      <w:r w:rsidRPr="00C35D3F">
        <w:rPr>
          <w:rFonts w:ascii="HelveticaNeueLT Com 47 LtCn" w:hAnsi="HelveticaNeueLT Com 47 LtCn"/>
          <w:sz w:val="24"/>
          <w:szCs w:val="24"/>
          <w:highlight w:val="yellow"/>
        </w:rPr>
        <w:t>goes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simulated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go-arounds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those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change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configuration</w:t>
      </w:r>
      <w:proofErr w:type="spellEnd"/>
      <w:r w:rsidRPr="00C35D3F">
        <w:rPr>
          <w:rFonts w:ascii="HelveticaNeueLT Com 47 LtCn" w:hAnsi="HelveticaNeueLT Com 47 LtCn"/>
          <w:sz w:val="24"/>
          <w:szCs w:val="24"/>
          <w:highlight w:val="yellow"/>
        </w:rPr>
        <w:t xml:space="preserve">, are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flown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accordance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minimum </w:t>
      </w:r>
      <w:proofErr w:type="spellStart"/>
      <w:r w:rsidRPr="00C35D3F">
        <w:rPr>
          <w:rFonts w:ascii="HelveticaNeueLT Com 47 LtCn" w:hAnsi="HelveticaNeueLT Com 47 LtCn"/>
          <w:sz w:val="24"/>
          <w:szCs w:val="24"/>
          <w:highlight w:val="yellow"/>
        </w:rPr>
        <w:t>lateral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separation</w:t>
      </w:r>
      <w:proofErr w:type="spellEnd"/>
      <w:r w:rsidRPr="00C35D3F">
        <w:rPr>
          <w:rFonts w:ascii="HelveticaNeueLT Com 47 LtCn" w:hAnsi="HelveticaNeueLT Com 47 LtCn"/>
          <w:sz w:val="24"/>
          <w:szCs w:val="24"/>
          <w:highlight w:val="yellow"/>
        </w:rPr>
        <w:t xml:space="preserve"> </w:t>
      </w:r>
      <w:commentRangeStart w:id="16"/>
      <w:r w:rsidRPr="00C35D3F">
        <w:rPr>
          <w:rFonts w:ascii="HelveticaNeueLT Com 47 LtCn" w:hAnsi="HelveticaNeueLT Com 47 LtCn"/>
          <w:sz w:val="24"/>
          <w:szCs w:val="24"/>
          <w:highlight w:val="yellow"/>
        </w:rPr>
        <w:t xml:space="preserve">table </w:t>
      </w:r>
      <w:proofErr w:type="spellStart"/>
      <w:r w:rsidRPr="00C35D3F">
        <w:rPr>
          <w:rFonts w:ascii="HelveticaNeueLT Com 47 LtCn" w:hAnsi="HelveticaNeueLT Com 47 LtCn"/>
          <w:sz w:val="24"/>
          <w:szCs w:val="24"/>
          <w:highlight w:val="yellow"/>
        </w:rPr>
        <w:t>above</w:t>
      </w:r>
      <w:commentRangeEnd w:id="16"/>
      <w:proofErr w:type="spellEnd"/>
      <w:r w:rsidR="00AA2281" w:rsidRPr="00C35D3F">
        <w:rPr>
          <w:rStyle w:val="CommentReference"/>
          <w:rFonts w:ascii="HelveticaNeueLT Com 47 LtCn" w:eastAsia="Times New Roman" w:hAnsi="HelveticaNeueLT Com 47 LtCn" w:cs="Times New Roman"/>
          <w:sz w:val="24"/>
          <w:szCs w:val="24"/>
          <w:highlight w:val="yellow"/>
        </w:rPr>
        <w:commentReference w:id="16"/>
      </w:r>
      <w:r w:rsidRPr="00C35D3F">
        <w:rPr>
          <w:rFonts w:ascii="HelveticaNeueLT Com 47 LtCn" w:hAnsi="HelveticaNeueLT Com 47 LtCn"/>
          <w:sz w:val="24"/>
          <w:szCs w:val="24"/>
          <w:highlight w:val="yellow"/>
        </w:rPr>
        <w:t>.</w:t>
      </w:r>
    </w:p>
    <w:p w14:paraId="011814E7" w14:textId="5E591802" w:rsidR="008C127A" w:rsidRPr="00C35D3F" w:rsidRDefault="008C127A" w:rsidP="002A745E">
      <w:pPr>
        <w:spacing w:after="0" w:line="240" w:lineRule="auto"/>
        <w:jc w:val="both"/>
        <w:rPr>
          <w:rFonts w:ascii="HelveticaNeueLT Com 47 LtCn" w:hAnsi="HelveticaNeueLT Com 47 LtCn"/>
          <w:sz w:val="24"/>
          <w:szCs w:val="24"/>
        </w:rPr>
      </w:pPr>
    </w:p>
    <w:p w14:paraId="1AFAE0E4" w14:textId="25924E57" w:rsidR="00B0095D" w:rsidRPr="00C35D3F" w:rsidRDefault="00B0095D" w:rsidP="002A745E">
      <w:pPr>
        <w:spacing w:after="0" w:line="240" w:lineRule="auto"/>
        <w:jc w:val="both"/>
        <w:rPr>
          <w:rFonts w:ascii="HelveticaNeueLT Com 47 LtCn" w:hAnsi="HelveticaNeueLT Com 47 LtCn"/>
          <w:sz w:val="24"/>
          <w:szCs w:val="24"/>
        </w:rPr>
      </w:pPr>
    </w:p>
    <w:p w14:paraId="6F2B5826" w14:textId="77777777" w:rsidR="006B39C7" w:rsidRPr="00C35D3F" w:rsidRDefault="006B39C7" w:rsidP="006B39C7">
      <w:pPr>
        <w:pStyle w:val="Heading1"/>
        <w:spacing w:before="0" w:after="0"/>
        <w:rPr>
          <w:sz w:val="24"/>
          <w:szCs w:val="24"/>
        </w:rPr>
      </w:pPr>
      <w:bookmarkStart w:id="17" w:name="_Toc535502120"/>
      <w:r w:rsidRPr="00C35D3F">
        <w:rPr>
          <w:sz w:val="24"/>
          <w:szCs w:val="24"/>
          <w:highlight w:val="yellow"/>
        </w:rPr>
        <w:t xml:space="preserve">Display Line </w:t>
      </w:r>
      <w:proofErr w:type="spellStart"/>
      <w:r w:rsidRPr="00C35D3F">
        <w:rPr>
          <w:sz w:val="24"/>
          <w:szCs w:val="24"/>
          <w:highlight w:val="yellow"/>
        </w:rPr>
        <w:t>or</w:t>
      </w:r>
      <w:proofErr w:type="spellEnd"/>
      <w:r w:rsidRPr="00C35D3F">
        <w:rPr>
          <w:sz w:val="24"/>
          <w:szCs w:val="24"/>
          <w:highlight w:val="yellow"/>
        </w:rPr>
        <w:t xml:space="preserve"> </w:t>
      </w:r>
      <w:proofErr w:type="spellStart"/>
      <w:r w:rsidRPr="00C35D3F">
        <w:rPr>
          <w:sz w:val="24"/>
          <w:szCs w:val="24"/>
          <w:highlight w:val="yellow"/>
        </w:rPr>
        <w:t>axis</w:t>
      </w:r>
      <w:proofErr w:type="spellEnd"/>
    </w:p>
    <w:p w14:paraId="6CE18EF5"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
    <w:p w14:paraId="24362F3D"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Displaying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perform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relative</w:t>
      </w:r>
      <w:proofErr w:type="spellEnd"/>
      <w:r w:rsidRPr="00C35D3F">
        <w:rPr>
          <w:rFonts w:ascii="HelveticaNeueLT Com 47 LtCn" w:hAnsi="HelveticaNeueLT Com 47 LtCn"/>
          <w:sz w:val="24"/>
          <w:szCs w:val="24"/>
          <w:highlight w:val="yellow"/>
        </w:rPr>
        <w:t xml:space="preserve"> to a Display Line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identified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Line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delineated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paved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runway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obvious</w:t>
      </w:r>
      <w:proofErr w:type="spellEnd"/>
      <w:r w:rsidRPr="00C35D3F">
        <w:rPr>
          <w:rFonts w:ascii="HelveticaNeueLT Com 47 LtCn" w:hAnsi="HelveticaNeueLT Com 47 LtCn"/>
          <w:sz w:val="24"/>
          <w:szCs w:val="24"/>
          <w:highlight w:val="yellow"/>
        </w:rPr>
        <w:t xml:space="preserve"> line </w:t>
      </w:r>
      <w:proofErr w:type="spellStart"/>
      <w:r w:rsidRPr="00C35D3F">
        <w:rPr>
          <w:rFonts w:ascii="HelveticaNeueLT Com 47 LtCn" w:hAnsi="HelveticaNeueLT Com 47 LtCn"/>
          <w:sz w:val="24"/>
          <w:szCs w:val="24"/>
          <w:highlight w:val="yellow"/>
        </w:rPr>
        <w:t>feature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marked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dayglo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pyramids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panels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whitewashed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lines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some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method</w:t>
      </w:r>
      <w:proofErr w:type="spellEnd"/>
      <w:r w:rsidRPr="00C35D3F">
        <w:rPr>
          <w:rFonts w:ascii="HelveticaNeueLT Com 47 LtCn" w:hAnsi="HelveticaNeueLT Com 47 LtCn"/>
          <w:sz w:val="24"/>
          <w:szCs w:val="24"/>
          <w:highlight w:val="yellow"/>
        </w:rPr>
        <w:t>.</w:t>
      </w:r>
    </w:p>
    <w:p w14:paraId="4DBEEFBB"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
    <w:p w14:paraId="30FFB818"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Marking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more </w:t>
      </w:r>
      <w:proofErr w:type="spellStart"/>
      <w:r w:rsidRPr="00C35D3F">
        <w:rPr>
          <w:rFonts w:ascii="HelveticaNeueLT Com 47 LtCn" w:hAnsi="HelveticaNeueLT Com 47 LtCn"/>
          <w:sz w:val="24"/>
          <w:szCs w:val="24"/>
          <w:highlight w:val="yellow"/>
        </w:rPr>
        <w:t>than</w:t>
      </w:r>
      <w:proofErr w:type="spellEnd"/>
      <w:r w:rsidRPr="00C35D3F">
        <w:rPr>
          <w:rFonts w:ascii="HelveticaNeueLT Com 47 LtCn" w:hAnsi="HelveticaNeueLT Com 47 LtCn"/>
          <w:sz w:val="24"/>
          <w:szCs w:val="24"/>
          <w:highlight w:val="yellow"/>
        </w:rPr>
        <w:t xml:space="preserve"> one Display Line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discretion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commentRangeStart w:id="18"/>
      <w:r w:rsidRPr="00C35D3F">
        <w:rPr>
          <w:rFonts w:ascii="HelveticaNeueLT Com 47 LtCn" w:hAnsi="HelveticaNeueLT Com 47 LtCn"/>
          <w:sz w:val="24"/>
          <w:szCs w:val="24"/>
          <w:highlight w:val="yellow"/>
        </w:rPr>
        <w:t>FDD</w:t>
      </w:r>
      <w:commentRangeEnd w:id="18"/>
      <w:r w:rsidRPr="00C35D3F">
        <w:rPr>
          <w:rStyle w:val="CommentReference"/>
          <w:rFonts w:ascii="HelveticaNeueLT Com 47 LtCn" w:eastAsia="Times New Roman" w:hAnsi="HelveticaNeueLT Com 47 LtCn" w:cs="Times New Roman"/>
          <w:sz w:val="24"/>
          <w:szCs w:val="24"/>
          <w:highlight w:val="yellow"/>
        </w:rPr>
        <w:commentReference w:id="18"/>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two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defined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lines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Separation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Distances</w:t>
      </w:r>
      <w:proofErr w:type="spellEnd"/>
      <w:r w:rsidRPr="00C35D3F">
        <w:rPr>
          <w:rFonts w:ascii="HelveticaNeueLT Com 47 LtCn" w:hAnsi="HelveticaNeueLT Com 47 LtCn"/>
          <w:sz w:val="24"/>
          <w:szCs w:val="24"/>
          <w:highlight w:val="yellow"/>
        </w:rPr>
        <w:t xml:space="preserve"> most </w:t>
      </w:r>
      <w:proofErr w:type="spellStart"/>
      <w:r w:rsidRPr="00C35D3F">
        <w:rPr>
          <w:rFonts w:ascii="HelveticaNeueLT Com 47 LtCn" w:hAnsi="HelveticaNeueLT Com 47 LtCn"/>
          <w:sz w:val="24"/>
          <w:szCs w:val="24"/>
          <w:highlight w:val="yellow"/>
        </w:rPr>
        <w:t>likely</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presented</w:t>
      </w:r>
      <w:proofErr w:type="spellEnd"/>
      <w:r w:rsidRPr="00C35D3F">
        <w:rPr>
          <w:rFonts w:ascii="HelveticaNeueLT Com 47 LtCn" w:hAnsi="HelveticaNeueLT Com 47 LtCn"/>
          <w:sz w:val="24"/>
          <w:szCs w:val="24"/>
          <w:highlight w:val="yellow"/>
        </w:rPr>
        <w:t>,</w:t>
      </w:r>
    </w:p>
    <w:p w14:paraId="5D463E6B"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allowing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interpolate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intermediate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distances</w:t>
      </w:r>
      <w:proofErr w:type="spellEnd"/>
      <w:r w:rsidRPr="00C35D3F">
        <w:rPr>
          <w:rFonts w:ascii="HelveticaNeueLT Com 47 LtCn" w:hAnsi="HelveticaNeueLT Com 47 LtCn"/>
          <w:sz w:val="24"/>
          <w:szCs w:val="24"/>
          <w:highlight w:val="yellow"/>
        </w:rPr>
        <w:t>.</w:t>
      </w:r>
    </w:p>
    <w:p w14:paraId="6AD57692"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
    <w:p w14:paraId="1A32A7DE"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commentRangeStart w:id="19"/>
      <w:proofErr w:type="spellEnd"/>
      <w:r w:rsidRPr="00C35D3F">
        <w:rPr>
          <w:rFonts w:ascii="HelveticaNeueLT Com 47 LtCn" w:hAnsi="HelveticaNeueLT Com 47 LtCn"/>
          <w:sz w:val="24"/>
          <w:szCs w:val="24"/>
          <w:highlight w:val="yellow"/>
        </w:rPr>
        <w:t xml:space="preserve"> </w:t>
      </w:r>
      <w:commentRangeEnd w:id="19"/>
      <w:r w:rsidRPr="00C35D3F">
        <w:rPr>
          <w:rStyle w:val="CommentReference"/>
          <w:rFonts w:ascii="HelveticaNeueLT Com 47 LtCn" w:eastAsia="Times New Roman" w:hAnsi="HelveticaNeueLT Com 47 LtCn" w:cs="Times New Roman"/>
          <w:sz w:val="24"/>
          <w:szCs w:val="24"/>
          <w:highlight w:val="yellow"/>
        </w:rPr>
        <w:commentReference w:id="19"/>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find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helpful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identify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mark</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number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points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datum,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one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help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position</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benefit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rationale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marked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points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commentRangeStart w:id="20"/>
      <w:r w:rsidRPr="00C35D3F">
        <w:rPr>
          <w:rFonts w:ascii="HelveticaNeueLT Com 47 LtCn" w:hAnsi="HelveticaNeueLT Com 47 LtCn"/>
          <w:sz w:val="24"/>
          <w:szCs w:val="24"/>
          <w:highlight w:val="yellow"/>
        </w:rPr>
        <w:t xml:space="preserve">pilot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material</w:t>
      </w:r>
      <w:commentRangeEnd w:id="20"/>
      <w:proofErr w:type="spellEnd"/>
      <w:r w:rsidRPr="00C35D3F">
        <w:rPr>
          <w:rStyle w:val="CommentReference"/>
          <w:rFonts w:ascii="HelveticaNeueLT Com 47 LtCn" w:eastAsia="Times New Roman" w:hAnsi="HelveticaNeueLT Com 47 LtCn" w:cs="Times New Roman"/>
          <w:sz w:val="24"/>
          <w:szCs w:val="24"/>
          <w:highlight w:val="yellow"/>
        </w:rPr>
        <w:commentReference w:id="20"/>
      </w:r>
      <w:r w:rsidRPr="00C35D3F">
        <w:rPr>
          <w:rFonts w:ascii="HelveticaNeueLT Com 47 LtCn" w:hAnsi="HelveticaNeueLT Com 47 LtCn"/>
          <w:sz w:val="24"/>
          <w:szCs w:val="24"/>
          <w:highlight w:val="yellow"/>
        </w:rPr>
        <w:t>.</w:t>
      </w:r>
    </w:p>
    <w:p w14:paraId="245EA79F"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p>
    <w:p w14:paraId="5E514C89" w14:textId="77777777" w:rsidR="006B39C7" w:rsidRPr="00C35D3F" w:rsidRDefault="006B39C7" w:rsidP="006B39C7">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At </w:t>
      </w:r>
      <w:proofErr w:type="spellStart"/>
      <w:r w:rsidRPr="00C35D3F">
        <w:rPr>
          <w:rFonts w:ascii="HelveticaNeueLT Com 47 LtCn" w:hAnsi="HelveticaNeueLT Com 47 LtCn"/>
          <w:sz w:val="24"/>
          <w:szCs w:val="24"/>
          <w:highlight w:val="yellow"/>
        </w:rPr>
        <w:t>sea</w:t>
      </w:r>
      <w:proofErr w:type="spellEnd"/>
      <w:r w:rsidRPr="00C35D3F">
        <w:rPr>
          <w:rFonts w:ascii="HelveticaNeueLT Com 47 LtCn" w:hAnsi="HelveticaNeueLT Com 47 LtCn"/>
          <w:sz w:val="24"/>
          <w:szCs w:val="24"/>
          <w:highlight w:val="yellow"/>
        </w:rPr>
        <w:t xml:space="preserve">-front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essential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Line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marked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hi-</w:t>
      </w:r>
      <w:proofErr w:type="spellStart"/>
      <w:r w:rsidRPr="00C35D3F">
        <w:rPr>
          <w:rFonts w:ascii="HelveticaNeueLT Com 47 LtCn" w:hAnsi="HelveticaNeueLT Com 47 LtCn"/>
          <w:sz w:val="24"/>
          <w:szCs w:val="24"/>
          <w:highlight w:val="yellow"/>
        </w:rPr>
        <w:t>visibility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buoys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marker </w:t>
      </w:r>
      <w:proofErr w:type="spellStart"/>
      <w:r w:rsidRPr="00C35D3F">
        <w:rPr>
          <w:rFonts w:ascii="HelveticaNeueLT Com 47 LtCn" w:hAnsi="HelveticaNeueLT Com 47 LtCn"/>
          <w:sz w:val="24"/>
          <w:szCs w:val="24"/>
          <w:highlight w:val="yellow"/>
        </w:rPr>
        <w:t>floats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Additionally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unless</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suitable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feature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designated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purpose</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distinctive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buoy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group</w:t>
      </w:r>
      <w:proofErr w:type="spellEnd"/>
    </w:p>
    <w:p w14:paraId="6FF21270" w14:textId="77777777" w:rsidR="006B39C7" w:rsidRPr="00C35D3F" w:rsidRDefault="006B39C7" w:rsidP="006B39C7">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buoys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mark</w:t>
      </w:r>
      <w:proofErr w:type="spellEnd"/>
      <w:r w:rsidRPr="00C35D3F">
        <w:rPr>
          <w:rFonts w:ascii="HelveticaNeueLT Com 47 LtCn" w:hAnsi="HelveticaNeueLT Com 47 LtCn"/>
          <w:sz w:val="24"/>
          <w:szCs w:val="24"/>
          <w:highlight w:val="yellow"/>
        </w:rPr>
        <w:t xml:space="preserve"> display datum,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a datum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w:t>
      </w:r>
    </w:p>
    <w:p w14:paraId="34BA3764" w14:textId="77777777" w:rsidR="006B39C7" w:rsidRPr="00C35D3F" w:rsidRDefault="006B39C7" w:rsidP="006B39C7">
      <w:pPr>
        <w:spacing w:after="0" w:line="240" w:lineRule="auto"/>
        <w:jc w:val="both"/>
        <w:rPr>
          <w:rFonts w:ascii="HelveticaNeueLT Com 47 LtCn" w:hAnsi="HelveticaNeueLT Com 47 LtCn"/>
          <w:sz w:val="24"/>
          <w:szCs w:val="24"/>
        </w:rPr>
      </w:pPr>
    </w:p>
    <w:p w14:paraId="2A71FEC2" w14:textId="77777777" w:rsidR="00F82819" w:rsidRPr="00C35D3F" w:rsidRDefault="00F82819" w:rsidP="00F82819">
      <w:pPr>
        <w:pStyle w:val="Heading1"/>
        <w:spacing w:before="0" w:after="0"/>
        <w:rPr>
          <w:sz w:val="24"/>
          <w:szCs w:val="24"/>
        </w:rPr>
      </w:pPr>
      <w:r w:rsidRPr="00C35D3F">
        <w:rPr>
          <w:sz w:val="24"/>
          <w:szCs w:val="24"/>
          <w:highlight w:val="yellow"/>
        </w:rPr>
        <w:t xml:space="preserve">Holding </w:t>
      </w:r>
      <w:proofErr w:type="spellStart"/>
      <w:r w:rsidRPr="00C35D3F">
        <w:rPr>
          <w:sz w:val="24"/>
          <w:szCs w:val="24"/>
          <w:highlight w:val="yellow"/>
        </w:rPr>
        <w:t>areas</w:t>
      </w:r>
      <w:proofErr w:type="spellEnd"/>
    </w:p>
    <w:p w14:paraId="72473203" w14:textId="77777777" w:rsidR="00F82819" w:rsidRPr="00C35D3F" w:rsidRDefault="00F82819" w:rsidP="00F82819">
      <w:pPr>
        <w:spacing w:after="0" w:line="240" w:lineRule="auto"/>
        <w:rPr>
          <w:rFonts w:ascii="HelveticaNeueLT Com 47 LtCn" w:hAnsi="HelveticaNeueLT Com 47 LtCn"/>
          <w:sz w:val="24"/>
          <w:szCs w:val="24"/>
          <w:highlight w:val="yellow"/>
        </w:rPr>
      </w:pPr>
    </w:p>
    <w:p w14:paraId="30569F9E" w14:textId="77777777" w:rsidR="00F82819" w:rsidRPr="00C35D3F" w:rsidRDefault="00F82819" w:rsidP="00F82819">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locate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identify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position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holding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Holding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away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airspace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positioned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so</w:t>
      </w:r>
      <w:proofErr w:type="spellEnd"/>
      <w:r w:rsidRPr="00C35D3F">
        <w:rPr>
          <w:rFonts w:ascii="HelveticaNeueLT Com 47 LtCn" w:hAnsi="HelveticaNeueLT Com 47 LtCn"/>
          <w:sz w:val="24"/>
          <w:szCs w:val="24"/>
          <w:highlight w:val="yellow"/>
        </w:rPr>
        <w:t xml:space="preserve"> as to </w:t>
      </w:r>
      <w:proofErr w:type="spellStart"/>
      <w:r w:rsidRPr="00C35D3F">
        <w:rPr>
          <w:rFonts w:ascii="HelveticaNeueLT Com 47 LtCn" w:hAnsi="HelveticaNeueLT Com 47 LtCn"/>
          <w:sz w:val="24"/>
          <w:szCs w:val="24"/>
          <w:highlight w:val="yellow"/>
        </w:rPr>
        <w:t>avoid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unnecessary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over-flight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built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sensitive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w:t>
      </w:r>
    </w:p>
    <w:p w14:paraId="06363410" w14:textId="77777777" w:rsidR="00F82819" w:rsidRPr="00C35D3F" w:rsidRDefault="00F82819" w:rsidP="00F82819">
      <w:pPr>
        <w:spacing w:after="0" w:line="240" w:lineRule="auto"/>
        <w:jc w:val="both"/>
        <w:rPr>
          <w:rFonts w:ascii="HelveticaNeueLT Com 47 LtCn" w:hAnsi="HelveticaNeueLT Com 47 LtCn"/>
          <w:sz w:val="24"/>
          <w:szCs w:val="24"/>
          <w:highlight w:val="yellow"/>
        </w:rPr>
      </w:pPr>
    </w:p>
    <w:p w14:paraId="6877FE1C" w14:textId="77777777" w:rsidR="00F82819" w:rsidRPr="00C35D3F" w:rsidRDefault="00F82819" w:rsidP="00F82819">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holding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commentRangeStart w:id="21"/>
      <w:r w:rsidRPr="00C35D3F">
        <w:rPr>
          <w:rFonts w:ascii="HelveticaNeueLT Com 47 LtCn" w:hAnsi="HelveticaNeueLT Com 47 LtCn"/>
          <w:sz w:val="24"/>
          <w:szCs w:val="24"/>
          <w:highlight w:val="yellow"/>
        </w:rPr>
        <w:t xml:space="preserve">display </w:t>
      </w:r>
      <w:proofErr w:type="spellStart"/>
      <w:r w:rsidRPr="00C35D3F">
        <w:rPr>
          <w:rFonts w:ascii="HelveticaNeueLT Com 47 LtCn" w:hAnsi="HelveticaNeueLT Com 47 LtCn"/>
          <w:sz w:val="24"/>
          <w:szCs w:val="24"/>
          <w:highlight w:val="yellow"/>
        </w:rPr>
        <w:t>pilot’s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w:t>
      </w:r>
      <w:commentRangeEnd w:id="21"/>
      <w:r w:rsidRPr="00C35D3F">
        <w:rPr>
          <w:rStyle w:val="CommentReference"/>
          <w:rFonts w:ascii="HelveticaNeueLT Com 47 LtCn" w:eastAsia="Times New Roman" w:hAnsi="HelveticaNeueLT Com 47 LtCn" w:cs="Times New Roman"/>
          <w:sz w:val="24"/>
          <w:szCs w:val="24"/>
          <w:highlight w:val="yellow"/>
        </w:rPr>
        <w:commentReference w:id="21"/>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commentRangeStart w:id="22"/>
      <w:proofErr w:type="spellStart"/>
      <w:r w:rsidRPr="00C35D3F">
        <w:rPr>
          <w:rFonts w:ascii="HelveticaNeueLT Com 47 LtCn" w:hAnsi="HelveticaNeueLT Com 47 LtCn"/>
          <w:sz w:val="24"/>
          <w:szCs w:val="24"/>
          <w:highlight w:val="yellow"/>
        </w:rPr>
        <w:t>verbal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briefings</w:t>
      </w:r>
      <w:commentRangeEnd w:id="22"/>
      <w:proofErr w:type="spellEnd"/>
      <w:r w:rsidRPr="00C35D3F">
        <w:rPr>
          <w:rStyle w:val="CommentReference"/>
          <w:rFonts w:ascii="HelveticaNeueLT Com 47 LtCn" w:eastAsia="Times New Roman" w:hAnsi="HelveticaNeueLT Com 47 LtCn" w:cs="Times New Roman"/>
          <w:sz w:val="24"/>
          <w:szCs w:val="24"/>
          <w:highlight w:val="yellow"/>
        </w:rPr>
        <w:commentReference w:id="22"/>
      </w:r>
      <w:r w:rsidRPr="00C35D3F">
        <w:rPr>
          <w:rFonts w:ascii="HelveticaNeueLT Com 47 LtCn" w:hAnsi="HelveticaNeueLT Com 47 LtCn"/>
          <w:sz w:val="24"/>
          <w:szCs w:val="24"/>
          <w:highlight w:val="yellow"/>
        </w:rPr>
        <w:t>.</w:t>
      </w:r>
    </w:p>
    <w:p w14:paraId="5E5C7021" w14:textId="77777777" w:rsidR="00F82819" w:rsidRPr="00C35D3F" w:rsidRDefault="00F82819" w:rsidP="00F82819">
      <w:pPr>
        <w:spacing w:after="0" w:line="240" w:lineRule="auto"/>
        <w:jc w:val="both"/>
        <w:rPr>
          <w:rFonts w:ascii="HelveticaNeueLT Com 47 LtCn" w:hAnsi="HelveticaNeueLT Com 47 LtCn"/>
          <w:sz w:val="24"/>
          <w:szCs w:val="24"/>
        </w:rPr>
      </w:pPr>
    </w:p>
    <w:p w14:paraId="1B469AC6" w14:textId="77777777" w:rsidR="00F82819" w:rsidRPr="00C35D3F" w:rsidRDefault="00F82819" w:rsidP="00F82819">
      <w:pPr>
        <w:spacing w:after="0" w:line="240" w:lineRule="auto"/>
        <w:jc w:val="both"/>
        <w:rPr>
          <w:rFonts w:ascii="HelveticaNeueLT Com 47 LtCn" w:hAnsi="HelveticaNeueLT Com 47 LtCn"/>
          <w:sz w:val="24"/>
          <w:szCs w:val="24"/>
        </w:rPr>
      </w:pPr>
    </w:p>
    <w:bookmarkEnd w:id="17"/>
    <w:p w14:paraId="1C88D365" w14:textId="0F178C65" w:rsidR="00DA0F33" w:rsidRPr="00C35D3F" w:rsidRDefault="00DA0F33" w:rsidP="00F91C90">
      <w:pPr>
        <w:pStyle w:val="Heading1"/>
        <w:spacing w:before="0" w:after="0"/>
        <w:rPr>
          <w:sz w:val="24"/>
          <w:szCs w:val="24"/>
        </w:rPr>
      </w:pPr>
      <w:commentRangeStart w:id="23"/>
      <w:r w:rsidRPr="00C35D3F">
        <w:rPr>
          <w:sz w:val="24"/>
          <w:szCs w:val="24"/>
          <w:highlight w:val="yellow"/>
        </w:rPr>
        <w:t xml:space="preserve">Minimum </w:t>
      </w:r>
      <w:commentRangeStart w:id="24"/>
      <w:proofErr w:type="spellStart"/>
      <w:r w:rsidRPr="00C35D3F">
        <w:rPr>
          <w:sz w:val="24"/>
          <w:szCs w:val="24"/>
          <w:highlight w:val="yellow"/>
        </w:rPr>
        <w:t>heights</w:t>
      </w:r>
      <w:proofErr w:type="spellEnd"/>
      <w:r w:rsidR="000B52B9" w:rsidRPr="00C35D3F">
        <w:rPr>
          <w:sz w:val="24"/>
          <w:szCs w:val="24"/>
          <w:highlight w:val="yellow"/>
        </w:rPr>
        <w:t xml:space="preserve"> </w:t>
      </w:r>
      <w:commentRangeEnd w:id="23"/>
      <w:r w:rsidR="005F684D" w:rsidRPr="00C35D3F">
        <w:rPr>
          <w:rStyle w:val="CommentReference"/>
          <w:sz w:val="24"/>
          <w:szCs w:val="24"/>
        </w:rPr>
        <w:commentReference w:id="23"/>
      </w:r>
      <w:commentRangeEnd w:id="24"/>
      <w:r w:rsidR="005F684D" w:rsidRPr="00C35D3F">
        <w:rPr>
          <w:rStyle w:val="CommentReference"/>
          <w:sz w:val="24"/>
          <w:szCs w:val="24"/>
        </w:rPr>
        <w:commentReference w:id="24"/>
      </w:r>
    </w:p>
    <w:p w14:paraId="1B277BD7" w14:textId="77777777" w:rsidR="00DA0F33" w:rsidRPr="00C35D3F" w:rsidRDefault="00DA0F33" w:rsidP="00F91C90">
      <w:pPr>
        <w:spacing w:after="0" w:line="240" w:lineRule="auto"/>
        <w:jc w:val="both"/>
        <w:rPr>
          <w:rFonts w:ascii="HelveticaNeueLT Com 47 LtCn" w:hAnsi="HelveticaNeueLT Com 47 LtCn"/>
          <w:sz w:val="24"/>
          <w:szCs w:val="24"/>
          <w:highlight w:val="yellow"/>
        </w:rPr>
      </w:pPr>
    </w:p>
    <w:p w14:paraId="395F6899" w14:textId="0CEF52B6" w:rsidR="00F91C90" w:rsidRPr="00C35D3F" w:rsidRDefault="001C0AF5" w:rsidP="00F91C90">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commentRangeStart w:id="25"/>
      <w:proofErr w:type="spellEnd"/>
      <w:r w:rsidR="00DA0F33" w:rsidRPr="00C35D3F">
        <w:rPr>
          <w:rFonts w:ascii="HelveticaNeueLT Com 47 LtCn" w:hAnsi="HelveticaNeueLT Com 47 LtCn"/>
          <w:sz w:val="24"/>
          <w:szCs w:val="24"/>
          <w:highlight w:val="yellow"/>
        </w:rPr>
        <w:t xml:space="preserve"> </w:t>
      </w:r>
      <w:commentRangeEnd w:id="25"/>
      <w:r w:rsidR="00DA0F33" w:rsidRPr="00C35D3F">
        <w:rPr>
          <w:rStyle w:val="CommentReference"/>
          <w:rFonts w:ascii="HelveticaNeueLT Com 47 LtCn" w:eastAsia="Times New Roman" w:hAnsi="HelveticaNeueLT Com 47 LtCn" w:cs="Times New Roman"/>
          <w:sz w:val="24"/>
          <w:szCs w:val="24"/>
          <w:highlight w:val="yellow"/>
        </w:rPr>
        <w:commentReference w:id="25"/>
      </w:r>
      <w:proofErr w:type="spellStart"/>
      <w:r w:rsidR="00DA0F33" w:rsidRPr="00C35D3F">
        <w:rPr>
          <w:rFonts w:ascii="HelveticaNeueLT Com 47 LtCn" w:hAnsi="HelveticaNeueLT Com 47 LtCn"/>
          <w:sz w:val="24"/>
          <w:szCs w:val="24"/>
          <w:highlight w:val="yellow"/>
        </w:rPr>
        <w:t>should</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consider</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imposing</w:t>
      </w:r>
      <w:proofErr w:type="spellEnd"/>
      <w:r w:rsidR="00DA0F33" w:rsidRPr="00C35D3F">
        <w:rPr>
          <w:rFonts w:ascii="HelveticaNeueLT Com 47 LtCn" w:hAnsi="HelveticaNeueLT Com 47 LtCn"/>
          <w:sz w:val="24"/>
          <w:szCs w:val="24"/>
          <w:highlight w:val="yellow"/>
        </w:rPr>
        <w:t xml:space="preserve"> minimum </w:t>
      </w:r>
      <w:proofErr w:type="spellStart"/>
      <w:r w:rsidR="00DA0F33" w:rsidRPr="00C35D3F">
        <w:rPr>
          <w:rFonts w:ascii="HelveticaNeueLT Com 47 LtCn" w:hAnsi="HelveticaNeueLT Com 47 LtCn"/>
          <w:sz w:val="24"/>
          <w:szCs w:val="24"/>
          <w:highlight w:val="yellow"/>
        </w:rPr>
        <w:t>height</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restrictions</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and</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avoids</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over</w:t>
      </w:r>
      <w:proofErr w:type="spellEnd"/>
      <w:r w:rsidR="00DA0F33" w:rsidRPr="00C35D3F">
        <w:rPr>
          <w:rFonts w:ascii="HelveticaNeueLT Com 47 LtCn" w:hAnsi="HelveticaNeueLT Com 47 LtCn"/>
          <w:sz w:val="24"/>
          <w:szCs w:val="24"/>
          <w:highlight w:val="yellow"/>
        </w:rPr>
        <w:t xml:space="preserve"> </w:t>
      </w:r>
      <w:commentRangeStart w:id="26"/>
      <w:proofErr w:type="spellStart"/>
      <w:r w:rsidR="00DA0F33" w:rsidRPr="00C35D3F">
        <w:rPr>
          <w:rFonts w:ascii="HelveticaNeueLT Com 47 LtCn" w:hAnsi="HelveticaNeueLT Com 47 LtCn"/>
          <w:sz w:val="24"/>
          <w:szCs w:val="24"/>
          <w:highlight w:val="yellow"/>
        </w:rPr>
        <w:t>sensitive</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local</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areas</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and</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Congested</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Areas</w:t>
      </w:r>
      <w:commentRangeEnd w:id="26"/>
      <w:proofErr w:type="spellEnd"/>
      <w:r w:rsidR="00D36D92" w:rsidRPr="00C35D3F">
        <w:rPr>
          <w:rStyle w:val="CommentReference"/>
          <w:rFonts w:ascii="HelveticaNeueLT Com 47 LtCn" w:eastAsia="Times New Roman" w:hAnsi="HelveticaNeueLT Com 47 LtCn" w:cs="Times New Roman"/>
          <w:sz w:val="24"/>
          <w:szCs w:val="24"/>
          <w:highlight w:val="yellow"/>
        </w:rPr>
        <w:commentReference w:id="26"/>
      </w:r>
      <w:r w:rsidR="00DA0F33" w:rsidRPr="00C35D3F">
        <w:rPr>
          <w:rFonts w:ascii="HelveticaNeueLT Com 47 LtCn" w:hAnsi="HelveticaNeueLT Com 47 LtCn"/>
          <w:sz w:val="24"/>
          <w:szCs w:val="24"/>
          <w:highlight w:val="yellow"/>
        </w:rPr>
        <w:t xml:space="preserve">. </w:t>
      </w:r>
    </w:p>
    <w:p w14:paraId="5A17B6C0" w14:textId="77777777" w:rsidR="00F91C90" w:rsidRPr="00C35D3F" w:rsidRDefault="00F91C90" w:rsidP="00F91C90">
      <w:pPr>
        <w:spacing w:after="0" w:line="240" w:lineRule="auto"/>
        <w:jc w:val="both"/>
        <w:rPr>
          <w:rFonts w:ascii="HelveticaNeueLT Com 47 LtCn" w:hAnsi="HelveticaNeueLT Com 47 LtCn"/>
          <w:sz w:val="24"/>
          <w:szCs w:val="24"/>
          <w:highlight w:val="yellow"/>
        </w:rPr>
      </w:pPr>
    </w:p>
    <w:p w14:paraId="05DC974E" w14:textId="3D2757C1" w:rsidR="00DA0F33" w:rsidRPr="00C35D3F" w:rsidRDefault="00DA0F33" w:rsidP="00F91C90">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restrictions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imposed</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promulgated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commentRangeStart w:id="27"/>
      <w:r w:rsidRPr="00C35D3F">
        <w:rPr>
          <w:rFonts w:ascii="HelveticaNeueLT Com 47 LtCn" w:hAnsi="HelveticaNeueLT Com 47 LtCn"/>
          <w:sz w:val="24"/>
          <w:szCs w:val="24"/>
          <w:highlight w:val="yellow"/>
        </w:rPr>
        <w:t xml:space="preserve">display </w:t>
      </w:r>
      <w:proofErr w:type="spellStart"/>
      <w:r w:rsidRPr="00C35D3F">
        <w:rPr>
          <w:rFonts w:ascii="HelveticaNeueLT Com 47 LtCn" w:hAnsi="HelveticaNeueLT Com 47 LtCn"/>
          <w:sz w:val="24"/>
          <w:szCs w:val="24"/>
          <w:highlight w:val="yellow"/>
        </w:rPr>
        <w:t>pilot’s</w:t>
      </w:r>
      <w:proofErr w:type="spellEnd"/>
      <w:r w:rsidR="00F91C90"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w:t>
      </w:r>
      <w:commentRangeEnd w:id="27"/>
      <w:r w:rsidR="00D36D92" w:rsidRPr="00C35D3F">
        <w:rPr>
          <w:rStyle w:val="CommentReference"/>
          <w:rFonts w:ascii="HelveticaNeueLT Com 47 LtCn" w:eastAsia="Times New Roman" w:hAnsi="HelveticaNeueLT Com 47 LtCn" w:cs="Times New Roman"/>
          <w:sz w:val="24"/>
          <w:szCs w:val="24"/>
          <w:highlight w:val="yellow"/>
        </w:rPr>
        <w:commentReference w:id="27"/>
      </w:r>
    </w:p>
    <w:p w14:paraId="249CD71B" w14:textId="77777777" w:rsidR="00DA0F33" w:rsidRPr="00C35D3F" w:rsidRDefault="00DA0F33" w:rsidP="002A745E">
      <w:pPr>
        <w:spacing w:after="0" w:line="240" w:lineRule="auto"/>
        <w:jc w:val="both"/>
        <w:rPr>
          <w:rFonts w:ascii="HelveticaNeueLT Com 47 LtCn" w:hAnsi="HelveticaNeueLT Com 47 LtCn"/>
          <w:sz w:val="24"/>
          <w:szCs w:val="24"/>
          <w:highlight w:val="yellow"/>
        </w:rPr>
      </w:pPr>
    </w:p>
    <w:p w14:paraId="52C48B50" w14:textId="6CD9D258" w:rsidR="00DA0F33" w:rsidRPr="00C35D3F" w:rsidRDefault="001C0AF5" w:rsidP="002A745E">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Organizer</w:t>
      </w:r>
      <w:commentRangeStart w:id="28"/>
      <w:proofErr w:type="spellEnd"/>
      <w:r w:rsidR="00DA0F33" w:rsidRPr="00C35D3F">
        <w:rPr>
          <w:rFonts w:ascii="HelveticaNeueLT Com 47 LtCn" w:hAnsi="HelveticaNeueLT Com 47 LtCn"/>
          <w:sz w:val="24"/>
          <w:szCs w:val="24"/>
          <w:highlight w:val="yellow"/>
        </w:rPr>
        <w:t xml:space="preserve"> </w:t>
      </w:r>
      <w:commentRangeEnd w:id="28"/>
      <w:r w:rsidR="00D36D92" w:rsidRPr="00C35D3F">
        <w:rPr>
          <w:rStyle w:val="CommentReference"/>
          <w:rFonts w:ascii="HelveticaNeueLT Com 47 LtCn" w:eastAsia="Times New Roman" w:hAnsi="HelveticaNeueLT Com 47 LtCn" w:cs="Times New Roman"/>
          <w:sz w:val="24"/>
          <w:szCs w:val="24"/>
          <w:highlight w:val="yellow"/>
        </w:rPr>
        <w:commentReference w:id="28"/>
      </w:r>
      <w:r w:rsidR="00DA0F33" w:rsidRPr="00C35D3F">
        <w:rPr>
          <w:rFonts w:ascii="HelveticaNeueLT Com 47 LtCn" w:hAnsi="HelveticaNeueLT Com 47 LtCn"/>
          <w:sz w:val="24"/>
          <w:szCs w:val="24"/>
          <w:highlight w:val="yellow"/>
        </w:rPr>
        <w:t xml:space="preserve">must </w:t>
      </w:r>
      <w:commentRangeStart w:id="29"/>
      <w:proofErr w:type="spellStart"/>
      <w:r w:rsidR="00DA0F33" w:rsidRPr="00C35D3F">
        <w:rPr>
          <w:rFonts w:ascii="HelveticaNeueLT Com 47 LtCn" w:hAnsi="HelveticaNeueLT Com 47 LtCn"/>
          <w:sz w:val="24"/>
          <w:szCs w:val="24"/>
          <w:highlight w:val="yellow"/>
        </w:rPr>
        <w:t>ensure</w:t>
      </w:r>
      <w:proofErr w:type="spellEnd"/>
      <w:r w:rsidR="00DA0F33" w:rsidRPr="00C35D3F">
        <w:rPr>
          <w:rFonts w:ascii="HelveticaNeueLT Com 47 LtCn" w:hAnsi="HelveticaNeueLT Com 47 LtCn"/>
          <w:sz w:val="24"/>
          <w:szCs w:val="24"/>
          <w:highlight w:val="yellow"/>
        </w:rPr>
        <w:t xml:space="preserve"> </w:t>
      </w:r>
      <w:commentRangeEnd w:id="29"/>
      <w:r w:rsidR="00D36D92" w:rsidRPr="00C35D3F">
        <w:rPr>
          <w:rStyle w:val="CommentReference"/>
          <w:rFonts w:ascii="HelveticaNeueLT Com 47 LtCn" w:eastAsia="Times New Roman" w:hAnsi="HelveticaNeueLT Com 47 LtCn" w:cs="Times New Roman"/>
          <w:sz w:val="24"/>
          <w:szCs w:val="24"/>
          <w:highlight w:val="yellow"/>
        </w:rPr>
        <w:commentReference w:id="29"/>
      </w:r>
      <w:proofErr w:type="spellStart"/>
      <w:r w:rsidR="00DA0F33" w:rsidRPr="00C35D3F">
        <w:rPr>
          <w:rFonts w:ascii="HelveticaNeueLT Com 47 LtCn" w:hAnsi="HelveticaNeueLT Com 47 LtCn"/>
          <w:sz w:val="24"/>
          <w:szCs w:val="24"/>
          <w:highlight w:val="yellow"/>
        </w:rPr>
        <w:t>that</w:t>
      </w:r>
      <w:proofErr w:type="spellEnd"/>
      <w:r w:rsidR="00DA0F33" w:rsidRPr="00C35D3F">
        <w:rPr>
          <w:rFonts w:ascii="HelveticaNeueLT Com 47 LtCn" w:hAnsi="HelveticaNeueLT Com 47 LtCn"/>
          <w:sz w:val="24"/>
          <w:szCs w:val="24"/>
          <w:highlight w:val="yellow"/>
        </w:rPr>
        <w:t xml:space="preserve"> </w:t>
      </w:r>
      <w:proofErr w:type="spellStart"/>
      <w:r w:rsidR="00DC6219" w:rsidRPr="00C35D3F">
        <w:rPr>
          <w:rFonts w:ascii="HelveticaNeueLT Com 47 LtCn" w:hAnsi="HelveticaNeueLT Com 47 LtCn"/>
          <w:sz w:val="24"/>
          <w:szCs w:val="24"/>
          <w:highlight w:val="yellow"/>
        </w:rPr>
        <w:t>participants</w:t>
      </w:r>
      <w:proofErr w:type="spellEnd"/>
      <w:r w:rsidR="00DC6219" w:rsidRPr="00C35D3F">
        <w:rPr>
          <w:rFonts w:ascii="HelveticaNeueLT Com 47 LtCn" w:hAnsi="HelveticaNeueLT Com 47 LtCn"/>
          <w:sz w:val="24"/>
          <w:szCs w:val="24"/>
          <w:highlight w:val="yellow"/>
        </w:rPr>
        <w:t xml:space="preserve"> </w:t>
      </w:r>
      <w:r w:rsidR="00DA0F33" w:rsidRPr="00C35D3F">
        <w:rPr>
          <w:rFonts w:ascii="HelveticaNeueLT Com 47 LtCn" w:hAnsi="HelveticaNeueLT Com 47 LtCn"/>
          <w:sz w:val="24"/>
          <w:szCs w:val="24"/>
          <w:highlight w:val="yellow"/>
        </w:rPr>
        <w:t xml:space="preserve">are </w:t>
      </w:r>
      <w:proofErr w:type="spellStart"/>
      <w:r w:rsidR="00DA0F33" w:rsidRPr="00C35D3F">
        <w:rPr>
          <w:rFonts w:ascii="HelveticaNeueLT Com 47 LtCn" w:hAnsi="HelveticaNeueLT Com 47 LtCn"/>
          <w:sz w:val="24"/>
          <w:szCs w:val="24"/>
          <w:highlight w:val="yellow"/>
        </w:rPr>
        <w:t>advised</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of</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the</w:t>
      </w:r>
      <w:proofErr w:type="spellEnd"/>
      <w:r w:rsidR="00DA0F33" w:rsidRPr="00C35D3F">
        <w:rPr>
          <w:rFonts w:ascii="HelveticaNeueLT Com 47 LtCn" w:hAnsi="HelveticaNeueLT Com 47 LtCn"/>
          <w:sz w:val="24"/>
          <w:szCs w:val="24"/>
          <w:highlight w:val="yellow"/>
        </w:rPr>
        <w:t xml:space="preserve"> minimum </w:t>
      </w:r>
      <w:proofErr w:type="spellStart"/>
      <w:r w:rsidR="00DA0F33" w:rsidRPr="00C35D3F">
        <w:rPr>
          <w:rFonts w:ascii="HelveticaNeueLT Com 47 LtCn" w:hAnsi="HelveticaNeueLT Com 47 LtCn"/>
          <w:sz w:val="24"/>
          <w:szCs w:val="24"/>
          <w:highlight w:val="yellow"/>
        </w:rPr>
        <w:t>heights</w:t>
      </w:r>
      <w:proofErr w:type="spellEnd"/>
      <w:r w:rsidR="00D36D92"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applicable</w:t>
      </w:r>
      <w:proofErr w:type="spellEnd"/>
      <w:r w:rsidR="00DA0F33" w:rsidRPr="00C35D3F">
        <w:rPr>
          <w:rFonts w:ascii="HelveticaNeueLT Com 47 LtCn" w:hAnsi="HelveticaNeueLT Com 47 LtCn"/>
          <w:sz w:val="24"/>
          <w:szCs w:val="24"/>
          <w:highlight w:val="yellow"/>
        </w:rPr>
        <w:t xml:space="preserve"> </w:t>
      </w:r>
      <w:commentRangeStart w:id="30"/>
      <w:r w:rsidR="00DA0F33" w:rsidRPr="00C35D3F">
        <w:rPr>
          <w:rFonts w:ascii="HelveticaNeueLT Com 47 LtCn" w:hAnsi="HelveticaNeueLT Com 47 LtCn"/>
          <w:sz w:val="24"/>
          <w:szCs w:val="24"/>
          <w:highlight w:val="yellow"/>
        </w:rPr>
        <w:t xml:space="preserve">at </w:t>
      </w:r>
      <w:proofErr w:type="spellStart"/>
      <w:r w:rsidR="00DA0F33" w:rsidRPr="00C35D3F">
        <w:rPr>
          <w:rFonts w:ascii="HelveticaNeueLT Com 47 LtCn" w:hAnsi="HelveticaNeueLT Com 47 LtCn"/>
          <w:sz w:val="24"/>
          <w:szCs w:val="24"/>
          <w:highlight w:val="yellow"/>
        </w:rPr>
        <w:t>the</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Flying</w:t>
      </w:r>
      <w:proofErr w:type="spellEnd"/>
      <w:r w:rsidR="00DA0F33" w:rsidRPr="00C35D3F">
        <w:rPr>
          <w:rFonts w:ascii="HelveticaNeueLT Com 47 LtCn" w:hAnsi="HelveticaNeueLT Com 47 LtCn"/>
          <w:sz w:val="24"/>
          <w:szCs w:val="24"/>
          <w:highlight w:val="yellow"/>
        </w:rPr>
        <w:t xml:space="preserve"> Display </w:t>
      </w:r>
      <w:proofErr w:type="spellStart"/>
      <w:r w:rsidR="00DA0F33" w:rsidRPr="00C35D3F">
        <w:rPr>
          <w:rFonts w:ascii="HelveticaNeueLT Com 47 LtCn" w:hAnsi="HelveticaNeueLT Com 47 LtCn"/>
          <w:sz w:val="24"/>
          <w:szCs w:val="24"/>
          <w:highlight w:val="yellow"/>
        </w:rPr>
        <w:t>in</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writing</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supported</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by</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verbal</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or</w:t>
      </w:r>
      <w:proofErr w:type="spellEnd"/>
      <w:r w:rsidR="00D36D92"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telephone</w:t>
      </w:r>
      <w:proofErr w:type="spellEnd"/>
      <w:r w:rsidR="00DA0F33" w:rsidRPr="00C35D3F">
        <w:rPr>
          <w:rFonts w:ascii="HelveticaNeueLT Com 47 LtCn" w:hAnsi="HelveticaNeueLT Com 47 LtCn"/>
          <w:sz w:val="24"/>
          <w:szCs w:val="24"/>
          <w:highlight w:val="yellow"/>
        </w:rPr>
        <w:t xml:space="preserve"> </w:t>
      </w:r>
      <w:proofErr w:type="spellStart"/>
      <w:r w:rsidR="00DA0F33" w:rsidRPr="00C35D3F">
        <w:rPr>
          <w:rFonts w:ascii="HelveticaNeueLT Com 47 LtCn" w:hAnsi="HelveticaNeueLT Com 47 LtCn"/>
          <w:sz w:val="24"/>
          <w:szCs w:val="24"/>
          <w:highlight w:val="yellow"/>
        </w:rPr>
        <w:t>briefings</w:t>
      </w:r>
      <w:commentRangeEnd w:id="30"/>
      <w:proofErr w:type="spellEnd"/>
      <w:r w:rsidR="00D36D92" w:rsidRPr="00C35D3F">
        <w:rPr>
          <w:rStyle w:val="CommentReference"/>
          <w:rFonts w:ascii="HelveticaNeueLT Com 47 LtCn" w:eastAsia="Times New Roman" w:hAnsi="HelveticaNeueLT Com 47 LtCn" w:cs="Times New Roman"/>
          <w:sz w:val="24"/>
          <w:szCs w:val="24"/>
          <w:highlight w:val="yellow"/>
        </w:rPr>
        <w:commentReference w:id="30"/>
      </w:r>
      <w:r w:rsidR="00DA0F33" w:rsidRPr="00C35D3F">
        <w:rPr>
          <w:rFonts w:ascii="HelveticaNeueLT Com 47 LtCn" w:hAnsi="HelveticaNeueLT Com 47 LtCn"/>
          <w:sz w:val="24"/>
          <w:szCs w:val="24"/>
          <w:highlight w:val="yellow"/>
        </w:rPr>
        <w:t>.</w:t>
      </w:r>
    </w:p>
    <w:p w14:paraId="43FDC23F" w14:textId="77777777" w:rsidR="005A66AE" w:rsidRPr="00C35D3F" w:rsidRDefault="005A66AE" w:rsidP="002A745E">
      <w:pPr>
        <w:spacing w:after="0" w:line="240" w:lineRule="auto"/>
        <w:jc w:val="both"/>
        <w:rPr>
          <w:rFonts w:ascii="HelveticaNeueLT Com 47 LtCn" w:hAnsi="HelveticaNeueLT Com 47 LtCn"/>
          <w:sz w:val="24"/>
          <w:szCs w:val="24"/>
        </w:rPr>
      </w:pPr>
    </w:p>
    <w:p w14:paraId="3C827708" w14:textId="3886741E" w:rsidR="005A66AE" w:rsidRPr="00C35D3F" w:rsidRDefault="00E5223C" w:rsidP="002A745E">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A</w:t>
      </w:r>
      <w:r w:rsidR="005A66AE" w:rsidRPr="00C35D3F">
        <w:rPr>
          <w:rFonts w:ascii="HelveticaNeueLT Com 47 LtCn" w:hAnsi="HelveticaNeueLT Com 47 LtCn"/>
          <w:sz w:val="24"/>
          <w:szCs w:val="24"/>
          <w:highlight w:val="yellow"/>
        </w:rPr>
        <w:t>cceptable</w:t>
      </w:r>
      <w:proofErr w:type="spellEnd"/>
      <w:r w:rsidR="005A66AE" w:rsidRPr="00C35D3F">
        <w:rPr>
          <w:rFonts w:ascii="HelveticaNeueLT Com 47 LtCn" w:hAnsi="HelveticaNeueLT Com 47 LtCn"/>
          <w:sz w:val="24"/>
          <w:szCs w:val="24"/>
          <w:highlight w:val="yellow"/>
        </w:rPr>
        <w:t xml:space="preserve"> minimum </w:t>
      </w:r>
      <w:proofErr w:type="spellStart"/>
      <w:r w:rsidR="005A66AE" w:rsidRPr="00C35D3F">
        <w:rPr>
          <w:rFonts w:ascii="HelveticaNeueLT Com 47 LtCn" w:hAnsi="HelveticaNeueLT Com 47 LtCn"/>
          <w:sz w:val="24"/>
          <w:szCs w:val="24"/>
          <w:highlight w:val="yellow"/>
        </w:rPr>
        <w:t>heights</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will</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depend</w:t>
      </w:r>
      <w:proofErr w:type="spellEnd"/>
      <w:r w:rsidR="005A66AE" w:rsidRPr="00C35D3F">
        <w:rPr>
          <w:rFonts w:ascii="HelveticaNeueLT Com 47 LtCn" w:hAnsi="HelveticaNeueLT Com 47 LtCn"/>
          <w:sz w:val="24"/>
          <w:szCs w:val="24"/>
          <w:highlight w:val="yellow"/>
        </w:rPr>
        <w:t xml:space="preserve"> on </w:t>
      </w:r>
      <w:proofErr w:type="spellStart"/>
      <w:r w:rsidR="005A66AE" w:rsidRPr="00C35D3F">
        <w:rPr>
          <w:rFonts w:ascii="HelveticaNeueLT Com 47 LtCn" w:hAnsi="HelveticaNeueLT Com 47 LtCn"/>
          <w:sz w:val="24"/>
          <w:szCs w:val="24"/>
          <w:highlight w:val="yellow"/>
        </w:rPr>
        <w:t>the</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particular</w:t>
      </w:r>
      <w:proofErr w:type="spellEnd"/>
      <w:r w:rsidR="005A66AE" w:rsidRPr="00C35D3F">
        <w:rPr>
          <w:rFonts w:ascii="HelveticaNeueLT Com 47 LtCn" w:hAnsi="HelveticaNeueLT Com 47 LtCn"/>
          <w:sz w:val="24"/>
          <w:szCs w:val="24"/>
          <w:highlight w:val="yellow"/>
        </w:rPr>
        <w:t xml:space="preserve"> site, </w:t>
      </w:r>
      <w:proofErr w:type="spellStart"/>
      <w:r w:rsidR="005A66AE" w:rsidRPr="00C35D3F">
        <w:rPr>
          <w:rFonts w:ascii="HelveticaNeueLT Com 47 LtCn" w:hAnsi="HelveticaNeueLT Com 47 LtCn"/>
          <w:sz w:val="24"/>
          <w:szCs w:val="24"/>
          <w:highlight w:val="yellow"/>
        </w:rPr>
        <w:t>the</w:t>
      </w:r>
      <w:proofErr w:type="spellEnd"/>
      <w:r w:rsidR="005A66AE" w:rsidRPr="00C35D3F">
        <w:rPr>
          <w:rFonts w:ascii="HelveticaNeueLT Com 47 LtCn" w:hAnsi="HelveticaNeueLT Com 47 LtCn"/>
          <w:sz w:val="24"/>
          <w:szCs w:val="24"/>
          <w:highlight w:val="yellow"/>
        </w:rPr>
        <w:t xml:space="preserve"> </w:t>
      </w:r>
      <w:proofErr w:type="spellStart"/>
      <w:r w:rsidR="00DC6219" w:rsidRPr="00C35D3F">
        <w:rPr>
          <w:rFonts w:ascii="HelveticaNeueLT Com 47 LtCn" w:hAnsi="HelveticaNeueLT Com 47 LtCn"/>
          <w:sz w:val="24"/>
          <w:szCs w:val="24"/>
          <w:highlight w:val="yellow"/>
        </w:rPr>
        <w:t>participants</w:t>
      </w:r>
      <w:proofErr w:type="spellEnd"/>
      <w:r w:rsidR="00DC6219"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experience</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and</w:t>
      </w:r>
      <w:proofErr w:type="spellEnd"/>
      <w:r w:rsidR="00785336"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competence</w:t>
      </w:r>
      <w:proofErr w:type="spellEnd"/>
      <w:r w:rsidR="005A66AE" w:rsidRPr="00C35D3F">
        <w:rPr>
          <w:rFonts w:ascii="HelveticaNeueLT Com 47 LtCn" w:hAnsi="HelveticaNeueLT Com 47 LtCn"/>
          <w:sz w:val="24"/>
          <w:szCs w:val="24"/>
          <w:highlight w:val="yellow"/>
        </w:rPr>
        <w:t xml:space="preserve"> on </w:t>
      </w:r>
      <w:proofErr w:type="spellStart"/>
      <w:r w:rsidR="005A66AE" w:rsidRPr="00C35D3F">
        <w:rPr>
          <w:rFonts w:ascii="HelveticaNeueLT Com 47 LtCn" w:hAnsi="HelveticaNeueLT Com 47 LtCn"/>
          <w:sz w:val="24"/>
          <w:szCs w:val="24"/>
          <w:highlight w:val="yellow"/>
        </w:rPr>
        <w:t>type</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the</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task</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the</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prevailing</w:t>
      </w:r>
      <w:proofErr w:type="spellEnd"/>
      <w:r w:rsidR="005A66AE" w:rsidRPr="00C35D3F">
        <w:rPr>
          <w:rFonts w:ascii="HelveticaNeueLT Com 47 LtCn" w:hAnsi="HelveticaNeueLT Com 47 LtCn"/>
          <w:sz w:val="24"/>
          <w:szCs w:val="24"/>
          <w:highlight w:val="yellow"/>
        </w:rPr>
        <w:t xml:space="preserve"> </w:t>
      </w:r>
      <w:proofErr w:type="spellStart"/>
      <w:r w:rsidR="005A66AE" w:rsidRPr="00C35D3F">
        <w:rPr>
          <w:rFonts w:ascii="HelveticaNeueLT Com 47 LtCn" w:hAnsi="HelveticaNeueLT Com 47 LtCn"/>
          <w:sz w:val="24"/>
          <w:szCs w:val="24"/>
          <w:highlight w:val="yellow"/>
        </w:rPr>
        <w:t>weather</w:t>
      </w:r>
      <w:proofErr w:type="spellEnd"/>
      <w:r w:rsidR="005A66AE" w:rsidRPr="00C35D3F">
        <w:rPr>
          <w:rFonts w:ascii="HelveticaNeueLT Com 47 LtCn" w:hAnsi="HelveticaNeueLT Com 47 LtCn"/>
          <w:sz w:val="24"/>
          <w:szCs w:val="24"/>
          <w:highlight w:val="yellow"/>
        </w:rPr>
        <w:t xml:space="preserve">. </w:t>
      </w:r>
    </w:p>
    <w:p w14:paraId="5AB59F10" w14:textId="49D109C4" w:rsidR="00C35C76" w:rsidRPr="00C35D3F" w:rsidRDefault="00C35C76" w:rsidP="002A745E">
      <w:pPr>
        <w:spacing w:after="0" w:line="240" w:lineRule="auto"/>
        <w:jc w:val="both"/>
        <w:rPr>
          <w:rFonts w:ascii="HelveticaNeueLT Com 47 LtCn" w:hAnsi="HelveticaNeueLT Com 47 LtCn"/>
          <w:sz w:val="24"/>
          <w:szCs w:val="24"/>
        </w:rPr>
      </w:pPr>
    </w:p>
    <w:p w14:paraId="73708FB9" w14:textId="77777777" w:rsidR="009B5207" w:rsidRPr="00C35D3F" w:rsidRDefault="009B5207" w:rsidP="002A745E">
      <w:pPr>
        <w:spacing w:after="0" w:line="240" w:lineRule="auto"/>
        <w:jc w:val="both"/>
        <w:rPr>
          <w:rFonts w:ascii="HelveticaNeueLT Com 47 LtCn" w:hAnsi="HelveticaNeueLT Com 47 LtCn"/>
          <w:sz w:val="24"/>
          <w:szCs w:val="24"/>
        </w:rPr>
      </w:pPr>
    </w:p>
    <w:p w14:paraId="5F4D1B13" w14:textId="60A4A0F0" w:rsidR="00C35C76" w:rsidRPr="00C35D3F" w:rsidRDefault="00C35C76" w:rsidP="00785336">
      <w:pPr>
        <w:pStyle w:val="Heading1"/>
        <w:spacing w:before="0" w:after="0"/>
        <w:rPr>
          <w:sz w:val="24"/>
          <w:szCs w:val="24"/>
        </w:rPr>
      </w:pPr>
      <w:r w:rsidRPr="00C35D3F">
        <w:rPr>
          <w:sz w:val="24"/>
          <w:szCs w:val="24"/>
          <w:highlight w:val="yellow"/>
        </w:rPr>
        <w:t xml:space="preserve">Display </w:t>
      </w:r>
      <w:proofErr w:type="spellStart"/>
      <w:r w:rsidRPr="00C35D3F">
        <w:rPr>
          <w:sz w:val="24"/>
          <w:szCs w:val="24"/>
          <w:highlight w:val="yellow"/>
        </w:rPr>
        <w:t>area</w:t>
      </w:r>
      <w:proofErr w:type="spellEnd"/>
      <w:r w:rsidRPr="00C35D3F">
        <w:rPr>
          <w:sz w:val="24"/>
          <w:szCs w:val="24"/>
          <w:highlight w:val="yellow"/>
        </w:rPr>
        <w:t xml:space="preserve"> </w:t>
      </w:r>
      <w:proofErr w:type="spellStart"/>
      <w:r w:rsidRPr="00C35D3F">
        <w:rPr>
          <w:sz w:val="24"/>
          <w:szCs w:val="24"/>
          <w:highlight w:val="yellow"/>
        </w:rPr>
        <w:t>restrictions</w:t>
      </w:r>
      <w:proofErr w:type="spellEnd"/>
    </w:p>
    <w:p w14:paraId="57C6D68E" w14:textId="77777777" w:rsidR="003E34D7" w:rsidRPr="00C35D3F" w:rsidRDefault="003E34D7" w:rsidP="002A745E">
      <w:pPr>
        <w:spacing w:after="0" w:line="240" w:lineRule="auto"/>
        <w:jc w:val="both"/>
        <w:rPr>
          <w:rFonts w:ascii="HelveticaNeueLT Com 47 LtCn" w:hAnsi="HelveticaNeueLT Com 47 LtCn"/>
          <w:sz w:val="24"/>
          <w:szCs w:val="24"/>
          <w:highlight w:val="yellow"/>
        </w:rPr>
      </w:pPr>
    </w:p>
    <w:p w14:paraId="219307AF" w14:textId="4FB55526" w:rsidR="003E34D7" w:rsidRPr="00C35D3F" w:rsidRDefault="003E34D7" w:rsidP="002A745E">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Outside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aerobatic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performed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accordance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SERA, to </w:t>
      </w:r>
      <w:proofErr w:type="spellStart"/>
      <w:r w:rsidRPr="00C35D3F">
        <w:rPr>
          <w:rFonts w:ascii="HelveticaNeueLT Com 47 LtCn" w:hAnsi="HelveticaNeueLT Com 47 LtCn"/>
          <w:sz w:val="24"/>
          <w:szCs w:val="24"/>
          <w:highlight w:val="yellow"/>
        </w:rPr>
        <w:t>allow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positioning</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repositioning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between</w:t>
      </w:r>
      <w:proofErr w:type="spellEnd"/>
      <w:r w:rsidRPr="00C35D3F">
        <w:rPr>
          <w:rFonts w:ascii="HelveticaNeueLT Com 47 LtCn" w:hAnsi="HelveticaNeueLT Com 47 LtCn"/>
          <w:sz w:val="24"/>
          <w:szCs w:val="24"/>
          <w:highlight w:val="yellow"/>
        </w:rPr>
        <w:t xml:space="preserve"> </w:t>
      </w:r>
      <w:proofErr w:type="spellStart"/>
      <w:r w:rsidR="007C2A44" w:rsidRPr="00C35D3F">
        <w:rPr>
          <w:rFonts w:ascii="HelveticaNeueLT Com 47 LtCn" w:hAnsi="HelveticaNeueLT Com 47 LtCn"/>
          <w:sz w:val="24"/>
          <w:szCs w:val="24"/>
          <w:highlight w:val="yellow"/>
        </w:rPr>
        <w:t>maneuvers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known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secondary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treated</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congested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w:t>
      </w:r>
    </w:p>
    <w:p w14:paraId="63D7617B" w14:textId="77777777" w:rsidR="003E34D7" w:rsidRPr="00C35D3F" w:rsidRDefault="003E34D7" w:rsidP="002A745E">
      <w:pPr>
        <w:spacing w:after="0" w:line="240" w:lineRule="auto"/>
        <w:jc w:val="both"/>
        <w:rPr>
          <w:rFonts w:ascii="HelveticaNeueLT Com 47 LtCn" w:hAnsi="HelveticaNeueLT Com 47 LtCn"/>
          <w:sz w:val="24"/>
          <w:szCs w:val="24"/>
          <w:highlight w:val="yellow"/>
        </w:rPr>
      </w:pPr>
    </w:p>
    <w:p w14:paraId="6AE4C685" w14:textId="6833EB12" w:rsidR="00C35C76" w:rsidRPr="00C35D3F" w:rsidRDefault="003E34D7" w:rsidP="007E4615">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Owners</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occupiers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buildings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beneath</w:t>
      </w:r>
      <w:proofErr w:type="spellEnd"/>
      <w:r w:rsidRPr="00C35D3F">
        <w:rPr>
          <w:rFonts w:ascii="HelveticaNeueLT Com 47 LtCn" w:hAnsi="HelveticaNeueLT Com 47 LtCn"/>
          <w:sz w:val="24"/>
          <w:szCs w:val="24"/>
          <w:highlight w:val="yellow"/>
        </w:rPr>
        <w:t xml:space="preserve"> a Display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building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guaranteed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unoccupied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r w:rsidR="007E4615" w:rsidRPr="00C35D3F">
        <w:t xml:space="preserve"> </w:t>
      </w:r>
      <w:r w:rsidR="007E4615" w:rsidRPr="00C35D3F">
        <w:rPr>
          <w:rFonts w:ascii="HelveticaNeueLT Com 47 LtCn" w:hAnsi="HelveticaNeueLT Com 47 LtCn"/>
          <w:sz w:val="24"/>
          <w:szCs w:val="24"/>
        </w:rPr>
        <w:t xml:space="preserve">no </w:t>
      </w:r>
      <w:proofErr w:type="spellStart"/>
      <w:r w:rsidR="007E4615" w:rsidRPr="00C35D3F">
        <w:rPr>
          <w:rFonts w:ascii="HelveticaNeueLT Com 47 LtCn" w:hAnsi="HelveticaNeueLT Com 47 LtCn"/>
          <w:sz w:val="24"/>
          <w:szCs w:val="24"/>
        </w:rPr>
        <w:t>restriction</w:t>
      </w:r>
      <w:proofErr w:type="spellEnd"/>
      <w:r w:rsidR="007E4615" w:rsidRPr="00C35D3F">
        <w:rPr>
          <w:rFonts w:ascii="HelveticaNeueLT Com 47 LtCn" w:hAnsi="HelveticaNeueLT Com 47 LtCn"/>
          <w:sz w:val="24"/>
          <w:szCs w:val="24"/>
        </w:rPr>
        <w:t xml:space="preserve"> </w:t>
      </w:r>
      <w:proofErr w:type="spellStart"/>
      <w:r w:rsidR="007E4615" w:rsidRPr="00C35D3F">
        <w:rPr>
          <w:rFonts w:ascii="HelveticaNeueLT Com 47 LtCn" w:hAnsi="HelveticaNeueLT Com 47 LtCn"/>
          <w:sz w:val="24"/>
          <w:szCs w:val="24"/>
        </w:rPr>
        <w:t>would</w:t>
      </w:r>
      <w:proofErr w:type="spellEnd"/>
      <w:r w:rsidR="007E4615" w:rsidRPr="00C35D3F">
        <w:rPr>
          <w:rFonts w:ascii="HelveticaNeueLT Com 47 LtCn" w:hAnsi="HelveticaNeueLT Com 47 LtCn"/>
          <w:sz w:val="24"/>
          <w:szCs w:val="24"/>
        </w:rPr>
        <w:t xml:space="preserve"> </w:t>
      </w:r>
      <w:proofErr w:type="spellStart"/>
      <w:r w:rsidR="007E4615" w:rsidRPr="00C35D3F">
        <w:rPr>
          <w:rFonts w:ascii="HelveticaNeueLT Com 47 LtCn" w:hAnsi="HelveticaNeueLT Com 47 LtCn"/>
          <w:sz w:val="24"/>
          <w:szCs w:val="24"/>
        </w:rPr>
        <w:t>be</w:t>
      </w:r>
      <w:proofErr w:type="spellEnd"/>
      <w:r w:rsidR="007E4615" w:rsidRPr="00C35D3F">
        <w:rPr>
          <w:rFonts w:ascii="HelveticaNeueLT Com 47 LtCn" w:hAnsi="HelveticaNeueLT Com 47 LtCn"/>
          <w:sz w:val="24"/>
          <w:szCs w:val="24"/>
        </w:rPr>
        <w:t xml:space="preserve"> </w:t>
      </w:r>
      <w:proofErr w:type="spellStart"/>
      <w:r w:rsidR="007E4615" w:rsidRPr="00C35D3F">
        <w:rPr>
          <w:rFonts w:ascii="HelveticaNeueLT Com 47 LtCn" w:hAnsi="HelveticaNeueLT Com 47 LtCn"/>
          <w:sz w:val="24"/>
          <w:szCs w:val="24"/>
        </w:rPr>
        <w:t>necessary</w:t>
      </w:r>
      <w:proofErr w:type="spellEnd"/>
      <w:r w:rsidR="007E4615" w:rsidRPr="00C35D3F">
        <w:rPr>
          <w:rFonts w:ascii="HelveticaNeueLT Com 47 LtCn" w:hAnsi="HelveticaNeueLT Com 47 LtCn"/>
          <w:sz w:val="24"/>
          <w:szCs w:val="24"/>
        </w:rPr>
        <w:t>.</w:t>
      </w:r>
    </w:p>
    <w:p w14:paraId="7A42386E" w14:textId="019CF9C1" w:rsidR="00D36D92" w:rsidRPr="00C35D3F" w:rsidRDefault="00D36D92" w:rsidP="002A745E">
      <w:pPr>
        <w:spacing w:after="0" w:line="240" w:lineRule="auto"/>
        <w:jc w:val="both"/>
        <w:rPr>
          <w:rFonts w:ascii="HelveticaNeueLT Com 47 LtCn" w:hAnsi="HelveticaNeueLT Com 47 LtCn"/>
          <w:sz w:val="24"/>
          <w:szCs w:val="24"/>
        </w:rPr>
      </w:pPr>
    </w:p>
    <w:p w14:paraId="7E260779" w14:textId="77777777" w:rsidR="007E4615" w:rsidRPr="00C35D3F" w:rsidRDefault="007E4615" w:rsidP="002A745E">
      <w:pPr>
        <w:spacing w:after="0" w:line="240" w:lineRule="auto"/>
        <w:jc w:val="both"/>
        <w:rPr>
          <w:rFonts w:ascii="HelveticaNeueLT Com 47 LtCn" w:hAnsi="HelveticaNeueLT Com 47 LtCn"/>
          <w:sz w:val="24"/>
          <w:szCs w:val="24"/>
        </w:rPr>
      </w:pPr>
    </w:p>
    <w:p w14:paraId="442EFF90" w14:textId="5FFBA093" w:rsidR="004C4EA7" w:rsidRPr="00C35D3F" w:rsidRDefault="004C4EA7" w:rsidP="007E4615">
      <w:pPr>
        <w:pStyle w:val="Heading1"/>
        <w:spacing w:before="0" w:after="0"/>
        <w:rPr>
          <w:sz w:val="24"/>
          <w:szCs w:val="24"/>
        </w:rPr>
      </w:pPr>
      <w:r w:rsidRPr="00C35D3F">
        <w:rPr>
          <w:sz w:val="24"/>
          <w:szCs w:val="24"/>
          <w:highlight w:val="yellow"/>
        </w:rPr>
        <w:t xml:space="preserve">Use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allocation</w:t>
      </w:r>
      <w:proofErr w:type="spellEnd"/>
      <w:r w:rsidRPr="00C35D3F">
        <w:rPr>
          <w:sz w:val="24"/>
          <w:szCs w:val="24"/>
          <w:highlight w:val="yellow"/>
        </w:rPr>
        <w:t xml:space="preserve"> </w:t>
      </w:r>
      <w:proofErr w:type="spellStart"/>
      <w:r w:rsidRPr="00C35D3F">
        <w:rPr>
          <w:sz w:val="24"/>
          <w:szCs w:val="24"/>
          <w:highlight w:val="yellow"/>
        </w:rPr>
        <w:t>of</w:t>
      </w:r>
      <w:proofErr w:type="spellEnd"/>
      <w:r w:rsidRPr="00C35D3F">
        <w:rPr>
          <w:sz w:val="24"/>
          <w:szCs w:val="24"/>
          <w:highlight w:val="yellow"/>
        </w:rPr>
        <w:t xml:space="preserve"> radio </w:t>
      </w:r>
      <w:proofErr w:type="spellStart"/>
      <w:r w:rsidRPr="00C35D3F">
        <w:rPr>
          <w:sz w:val="24"/>
          <w:szCs w:val="24"/>
          <w:highlight w:val="yellow"/>
        </w:rPr>
        <w:t>frequencies</w:t>
      </w:r>
      <w:proofErr w:type="spellEnd"/>
    </w:p>
    <w:p w14:paraId="35B00E8B" w14:textId="77777777" w:rsidR="004C4EA7" w:rsidRPr="00C35D3F" w:rsidRDefault="004C4EA7" w:rsidP="002A745E">
      <w:pPr>
        <w:spacing w:after="0" w:line="240" w:lineRule="auto"/>
        <w:jc w:val="both"/>
        <w:rPr>
          <w:rFonts w:ascii="HelveticaNeueLT Com 47 LtCn" w:hAnsi="HelveticaNeueLT Com 47 LtCn"/>
          <w:sz w:val="24"/>
          <w:szCs w:val="24"/>
          <w:highlight w:val="yellow"/>
        </w:rPr>
      </w:pPr>
    </w:p>
    <w:p w14:paraId="24CBC623" w14:textId="629F3554" w:rsidR="004C4EA7" w:rsidRPr="00C35D3F" w:rsidRDefault="00A41C90" w:rsidP="002A745E">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M</w:t>
      </w:r>
      <w:r w:rsidR="004C4EA7" w:rsidRPr="00C35D3F">
        <w:rPr>
          <w:rFonts w:ascii="HelveticaNeueLT Com 47 LtCn" w:hAnsi="HelveticaNeueLT Com 47 LtCn"/>
          <w:sz w:val="24"/>
          <w:szCs w:val="24"/>
          <w:highlight w:val="yellow"/>
        </w:rPr>
        <w:t xml:space="preserve">ost </w:t>
      </w:r>
      <w:proofErr w:type="spellStart"/>
      <w:r w:rsidR="004C4EA7" w:rsidRPr="00C35D3F">
        <w:rPr>
          <w:rFonts w:ascii="HelveticaNeueLT Com 47 LtCn" w:hAnsi="HelveticaNeueLT Com 47 LtCn"/>
          <w:sz w:val="24"/>
          <w:szCs w:val="24"/>
          <w:highlight w:val="yellow"/>
        </w:rPr>
        <w:t>Flying</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Displays</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will</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require</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the</w:t>
      </w:r>
      <w:proofErr w:type="spellEnd"/>
      <w:r w:rsidR="004C4EA7" w:rsidRPr="00C35D3F">
        <w:rPr>
          <w:rFonts w:ascii="HelveticaNeueLT Com 47 LtCn" w:hAnsi="HelveticaNeueLT Com 47 LtCn"/>
          <w:sz w:val="24"/>
          <w:szCs w:val="24"/>
          <w:highlight w:val="yellow"/>
        </w:rPr>
        <w:t xml:space="preserve"> use </w:t>
      </w:r>
      <w:proofErr w:type="spellStart"/>
      <w:r w:rsidR="004C4EA7" w:rsidRPr="00C35D3F">
        <w:rPr>
          <w:rFonts w:ascii="HelveticaNeueLT Com 47 LtCn" w:hAnsi="HelveticaNeueLT Com 47 LtCn"/>
          <w:sz w:val="24"/>
          <w:szCs w:val="24"/>
          <w:highlight w:val="yellow"/>
        </w:rPr>
        <w:t>of</w:t>
      </w:r>
      <w:proofErr w:type="spellEnd"/>
      <w:r w:rsidR="004C4EA7" w:rsidRPr="00C35D3F">
        <w:rPr>
          <w:rFonts w:ascii="HelveticaNeueLT Com 47 LtCn" w:hAnsi="HelveticaNeueLT Com 47 LtCn"/>
          <w:sz w:val="24"/>
          <w:szCs w:val="24"/>
          <w:highlight w:val="yellow"/>
        </w:rPr>
        <w:t xml:space="preserve"> some </w:t>
      </w:r>
      <w:proofErr w:type="spellStart"/>
      <w:r w:rsidR="004C4EA7" w:rsidRPr="00C35D3F">
        <w:rPr>
          <w:rFonts w:ascii="HelveticaNeueLT Com 47 LtCn" w:hAnsi="HelveticaNeueLT Com 47 LtCn"/>
          <w:sz w:val="24"/>
          <w:szCs w:val="24"/>
          <w:highlight w:val="yellow"/>
        </w:rPr>
        <w:t>level</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of</w:t>
      </w:r>
      <w:proofErr w:type="spellEnd"/>
      <w:r w:rsidR="004C4EA7" w:rsidRPr="00C35D3F">
        <w:rPr>
          <w:rFonts w:ascii="HelveticaNeueLT Com 47 LtCn" w:hAnsi="HelveticaNeueLT Com 47 LtCn"/>
          <w:sz w:val="24"/>
          <w:szCs w:val="24"/>
          <w:highlight w:val="yellow"/>
        </w:rPr>
        <w:t xml:space="preserve"> radio </w:t>
      </w:r>
      <w:proofErr w:type="spellStart"/>
      <w:r w:rsidR="004C4EA7" w:rsidRPr="00C35D3F">
        <w:rPr>
          <w:rFonts w:ascii="HelveticaNeueLT Com 47 LtCn" w:hAnsi="HelveticaNeueLT Com 47 LtCn"/>
          <w:sz w:val="24"/>
          <w:szCs w:val="24"/>
          <w:highlight w:val="yellow"/>
        </w:rPr>
        <w:t>communications</w:t>
      </w:r>
      <w:proofErr w:type="spellEnd"/>
      <w:r w:rsidR="004C4EA7" w:rsidRPr="00C35D3F">
        <w:rPr>
          <w:rFonts w:ascii="HelveticaNeueLT Com 47 LtCn" w:hAnsi="HelveticaNeueLT Com 47 LtCn"/>
          <w:sz w:val="24"/>
          <w:szCs w:val="24"/>
          <w:highlight w:val="yellow"/>
        </w:rPr>
        <w:t>.</w:t>
      </w:r>
    </w:p>
    <w:p w14:paraId="37CE75F9" w14:textId="77777777" w:rsidR="004C4EA7" w:rsidRPr="00C35D3F" w:rsidRDefault="004C4EA7" w:rsidP="002A745E">
      <w:pPr>
        <w:spacing w:after="0" w:line="240" w:lineRule="auto"/>
        <w:jc w:val="both"/>
        <w:rPr>
          <w:rFonts w:ascii="HelveticaNeueLT Com 47 LtCn" w:hAnsi="HelveticaNeueLT Com 47 LtCn"/>
          <w:sz w:val="24"/>
          <w:szCs w:val="24"/>
          <w:highlight w:val="yellow"/>
        </w:rPr>
      </w:pPr>
    </w:p>
    <w:p w14:paraId="7FEE0665" w14:textId="4BF1D9DE" w:rsidR="00035494" w:rsidRPr="00C35D3F" w:rsidRDefault="001C0AF5" w:rsidP="002A745E">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Organizer</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should</w:t>
      </w:r>
      <w:proofErr w:type="spellEnd"/>
      <w:r w:rsidR="004C4EA7" w:rsidRPr="00C35D3F">
        <w:rPr>
          <w:rFonts w:ascii="HelveticaNeueLT Com 47 LtCn" w:hAnsi="HelveticaNeueLT Com 47 LtCn"/>
          <w:sz w:val="24"/>
          <w:szCs w:val="24"/>
          <w:highlight w:val="yellow"/>
        </w:rPr>
        <w:t xml:space="preserve"> </w:t>
      </w:r>
      <w:proofErr w:type="spellStart"/>
      <w:r w:rsidR="00A41C90" w:rsidRPr="00C35D3F">
        <w:rPr>
          <w:rFonts w:ascii="HelveticaNeueLT Com 47 LtCn" w:hAnsi="HelveticaNeueLT Com 47 LtCn"/>
          <w:sz w:val="24"/>
          <w:szCs w:val="24"/>
          <w:highlight w:val="yellow"/>
        </w:rPr>
        <w:t>endeavor</w:t>
      </w:r>
      <w:proofErr w:type="spellEnd"/>
      <w:r w:rsidR="004C4EA7" w:rsidRPr="00C35D3F">
        <w:rPr>
          <w:rFonts w:ascii="HelveticaNeueLT Com 47 LtCn" w:hAnsi="HelveticaNeueLT Com 47 LtCn"/>
          <w:sz w:val="24"/>
          <w:szCs w:val="24"/>
          <w:highlight w:val="yellow"/>
        </w:rPr>
        <w:t xml:space="preserve"> to </w:t>
      </w:r>
      <w:proofErr w:type="spellStart"/>
      <w:r w:rsidR="004C4EA7" w:rsidRPr="00C35D3F">
        <w:rPr>
          <w:rFonts w:ascii="HelveticaNeueLT Com 47 LtCn" w:hAnsi="HelveticaNeueLT Com 47 LtCn"/>
          <w:sz w:val="24"/>
          <w:szCs w:val="24"/>
          <w:highlight w:val="yellow"/>
        </w:rPr>
        <w:t>allocate</w:t>
      </w:r>
      <w:proofErr w:type="spellEnd"/>
      <w:r w:rsidR="004C4EA7" w:rsidRPr="00C35D3F">
        <w:rPr>
          <w:rFonts w:ascii="HelveticaNeueLT Com 47 LtCn" w:hAnsi="HelveticaNeueLT Com 47 LtCn"/>
          <w:sz w:val="24"/>
          <w:szCs w:val="24"/>
          <w:highlight w:val="yellow"/>
        </w:rPr>
        <w:t xml:space="preserve"> a </w:t>
      </w:r>
      <w:proofErr w:type="spellStart"/>
      <w:r w:rsidR="004C4EA7" w:rsidRPr="00C35D3F">
        <w:rPr>
          <w:rFonts w:ascii="HelveticaNeueLT Com 47 LtCn" w:hAnsi="HelveticaNeueLT Com 47 LtCn"/>
          <w:sz w:val="24"/>
          <w:szCs w:val="24"/>
          <w:highlight w:val="yellow"/>
        </w:rPr>
        <w:t>quiet</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frequency</w:t>
      </w:r>
      <w:proofErr w:type="spellEnd"/>
      <w:r w:rsidR="004C4EA7" w:rsidRPr="00C35D3F">
        <w:rPr>
          <w:rFonts w:ascii="HelveticaNeueLT Com 47 LtCn" w:hAnsi="HelveticaNeueLT Com 47 LtCn"/>
          <w:sz w:val="24"/>
          <w:szCs w:val="24"/>
          <w:highlight w:val="yellow"/>
        </w:rPr>
        <w:t xml:space="preserve"> for use </w:t>
      </w:r>
      <w:proofErr w:type="spellStart"/>
      <w:r w:rsidR="004C4EA7" w:rsidRPr="00C35D3F">
        <w:rPr>
          <w:rFonts w:ascii="HelveticaNeueLT Com 47 LtCn" w:hAnsi="HelveticaNeueLT Com 47 LtCn"/>
          <w:sz w:val="24"/>
          <w:szCs w:val="24"/>
          <w:highlight w:val="yellow"/>
        </w:rPr>
        <w:t>during</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the</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Flying</w:t>
      </w:r>
      <w:proofErr w:type="spellEnd"/>
      <w:r w:rsidR="004C4EA7" w:rsidRPr="00C35D3F">
        <w:rPr>
          <w:rFonts w:ascii="HelveticaNeueLT Com 47 LtCn" w:hAnsi="HelveticaNeueLT Com 47 LtCn"/>
          <w:sz w:val="24"/>
          <w:szCs w:val="24"/>
          <w:highlight w:val="yellow"/>
        </w:rPr>
        <w:t xml:space="preserve"> Display </w:t>
      </w:r>
      <w:proofErr w:type="spellStart"/>
      <w:r w:rsidR="004C4EA7" w:rsidRPr="00C35D3F">
        <w:rPr>
          <w:rFonts w:ascii="HelveticaNeueLT Com 47 LtCn" w:hAnsi="HelveticaNeueLT Com 47 LtCn"/>
          <w:sz w:val="24"/>
          <w:szCs w:val="24"/>
          <w:highlight w:val="yellow"/>
        </w:rPr>
        <w:t>with</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another</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frequency</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being</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available</w:t>
      </w:r>
      <w:proofErr w:type="spellEnd"/>
      <w:r w:rsidR="004C4EA7" w:rsidRPr="00C35D3F">
        <w:rPr>
          <w:rFonts w:ascii="HelveticaNeueLT Com 47 LtCn" w:hAnsi="HelveticaNeueLT Com 47 LtCn"/>
          <w:sz w:val="24"/>
          <w:szCs w:val="24"/>
          <w:highlight w:val="yellow"/>
        </w:rPr>
        <w:t xml:space="preserve"> for </w:t>
      </w:r>
      <w:proofErr w:type="spellStart"/>
      <w:r w:rsidR="004C4EA7" w:rsidRPr="00C35D3F">
        <w:rPr>
          <w:rFonts w:ascii="HelveticaNeueLT Com 47 LtCn" w:hAnsi="HelveticaNeueLT Com 47 LtCn"/>
          <w:sz w:val="24"/>
          <w:szCs w:val="24"/>
          <w:highlight w:val="yellow"/>
        </w:rPr>
        <w:t>administrative</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requirements</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and</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communication</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with</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non</w:t>
      </w:r>
      <w:proofErr w:type="spellEnd"/>
      <w:r w:rsidR="004C4EA7" w:rsidRPr="00C35D3F">
        <w:rPr>
          <w:rFonts w:ascii="HelveticaNeueLT Com 47 LtCn" w:hAnsi="HelveticaNeueLT Com 47 LtCn"/>
          <w:sz w:val="24"/>
          <w:szCs w:val="24"/>
          <w:highlight w:val="yellow"/>
        </w:rPr>
        <w:t xml:space="preserve">-display </w:t>
      </w:r>
      <w:proofErr w:type="spellStart"/>
      <w:r w:rsidR="004C4EA7" w:rsidRPr="00C35D3F">
        <w:rPr>
          <w:rFonts w:ascii="HelveticaNeueLT Com 47 LtCn" w:hAnsi="HelveticaNeueLT Com 47 LtCn"/>
          <w:sz w:val="24"/>
          <w:szCs w:val="24"/>
          <w:highlight w:val="yellow"/>
        </w:rPr>
        <w:t>aircraft</w:t>
      </w:r>
      <w:proofErr w:type="spellEnd"/>
      <w:r w:rsidR="004C4EA7" w:rsidRPr="00C35D3F">
        <w:rPr>
          <w:rFonts w:ascii="HelveticaNeueLT Com 47 LtCn" w:hAnsi="HelveticaNeueLT Com 47 LtCn"/>
          <w:sz w:val="24"/>
          <w:szCs w:val="24"/>
          <w:highlight w:val="yellow"/>
        </w:rPr>
        <w:t>.</w:t>
      </w:r>
    </w:p>
    <w:p w14:paraId="4870AB2E" w14:textId="2563D2FD" w:rsidR="00035494" w:rsidRPr="00C35D3F" w:rsidRDefault="00035494" w:rsidP="002A745E">
      <w:pPr>
        <w:spacing w:after="0" w:line="240" w:lineRule="auto"/>
        <w:jc w:val="both"/>
        <w:rPr>
          <w:rFonts w:ascii="HelveticaNeueLT Com 47 LtCn" w:hAnsi="HelveticaNeueLT Com 47 LtCn"/>
          <w:sz w:val="24"/>
          <w:szCs w:val="24"/>
        </w:rPr>
      </w:pPr>
    </w:p>
    <w:p w14:paraId="01A1EE22" w14:textId="3C3946FF" w:rsidR="00035494" w:rsidRPr="00C35D3F" w:rsidRDefault="00035494" w:rsidP="002A745E">
      <w:pPr>
        <w:spacing w:after="0" w:line="240" w:lineRule="auto"/>
        <w:jc w:val="both"/>
        <w:rPr>
          <w:rFonts w:ascii="HelveticaNeueLT Com 47 LtCn" w:hAnsi="HelveticaNeueLT Com 47 LtCn"/>
          <w:sz w:val="24"/>
          <w:szCs w:val="24"/>
        </w:rPr>
      </w:pPr>
    </w:p>
    <w:p w14:paraId="2150A029" w14:textId="39698C74" w:rsidR="00F163BA" w:rsidRPr="00C35D3F" w:rsidRDefault="00F163BA" w:rsidP="002A745E">
      <w:pPr>
        <w:pStyle w:val="Heading1"/>
        <w:spacing w:before="0" w:after="0"/>
        <w:rPr>
          <w:sz w:val="24"/>
          <w:szCs w:val="24"/>
        </w:rPr>
      </w:pPr>
      <w:proofErr w:type="spellStart"/>
      <w:r w:rsidRPr="00C35D3F">
        <w:rPr>
          <w:sz w:val="24"/>
          <w:szCs w:val="24"/>
          <w:highlight w:val="yellow"/>
        </w:rPr>
        <w:t>Commentator</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public</w:t>
      </w:r>
      <w:proofErr w:type="spellEnd"/>
      <w:r w:rsidRPr="00C35D3F">
        <w:rPr>
          <w:sz w:val="24"/>
          <w:szCs w:val="24"/>
          <w:highlight w:val="yellow"/>
        </w:rPr>
        <w:t xml:space="preserve"> </w:t>
      </w:r>
      <w:proofErr w:type="spellStart"/>
      <w:r w:rsidRPr="00C35D3F">
        <w:rPr>
          <w:sz w:val="24"/>
          <w:szCs w:val="24"/>
          <w:highlight w:val="yellow"/>
        </w:rPr>
        <w:t>address</w:t>
      </w:r>
      <w:proofErr w:type="spellEnd"/>
      <w:r w:rsidRPr="00C35D3F">
        <w:rPr>
          <w:sz w:val="24"/>
          <w:szCs w:val="24"/>
          <w:highlight w:val="yellow"/>
        </w:rPr>
        <w:t xml:space="preserve"> </w:t>
      </w:r>
      <w:proofErr w:type="spellStart"/>
      <w:r w:rsidRPr="00C35D3F">
        <w:rPr>
          <w:sz w:val="24"/>
          <w:szCs w:val="24"/>
          <w:highlight w:val="yellow"/>
        </w:rPr>
        <w:t>systems</w:t>
      </w:r>
      <w:proofErr w:type="spellEnd"/>
    </w:p>
    <w:p w14:paraId="2D1D0CFA" w14:textId="77777777" w:rsidR="00F163BA" w:rsidRPr="00C35D3F" w:rsidRDefault="00F163BA" w:rsidP="002A745E">
      <w:pPr>
        <w:spacing w:after="0" w:line="240" w:lineRule="auto"/>
        <w:rPr>
          <w:rFonts w:ascii="HelveticaNeueLT Com 47 LtCn" w:hAnsi="HelveticaNeueLT Com 47 LtCn"/>
          <w:sz w:val="24"/>
          <w:szCs w:val="24"/>
          <w:highlight w:val="yellow"/>
        </w:rPr>
      </w:pPr>
    </w:p>
    <w:p w14:paraId="44767265" w14:textId="5569060B" w:rsidR="00F163BA" w:rsidRPr="00C35D3F" w:rsidRDefault="00F163BA" w:rsidP="008E695F">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address</w:t>
      </w:r>
      <w:proofErr w:type="spellEnd"/>
      <w:r w:rsidRPr="00C35D3F">
        <w:rPr>
          <w:rFonts w:ascii="HelveticaNeueLT Com 47 LtCn" w:hAnsi="HelveticaNeueLT Com 47 LtCn"/>
          <w:sz w:val="24"/>
          <w:szCs w:val="24"/>
          <w:highlight w:val="yellow"/>
        </w:rPr>
        <w:t xml:space="preserve"> system </w:t>
      </w:r>
      <w:proofErr w:type="spellStart"/>
      <w:r w:rsidRPr="00C35D3F">
        <w:rPr>
          <w:rFonts w:ascii="HelveticaNeueLT Com 47 LtCn" w:hAnsi="HelveticaNeueLT Com 47 LtCn"/>
          <w:sz w:val="24"/>
          <w:szCs w:val="24"/>
          <w:highlight w:val="yellow"/>
        </w:rPr>
        <w:t>covering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essential</w:t>
      </w:r>
      <w:proofErr w:type="spellEnd"/>
      <w:r w:rsidRPr="00C35D3F">
        <w:rPr>
          <w:rFonts w:ascii="HelveticaNeueLT Com 47 LtCn" w:hAnsi="HelveticaNeueLT Com 47 LtCn"/>
          <w:sz w:val="24"/>
          <w:szCs w:val="24"/>
          <w:highlight w:val="yellow"/>
        </w:rPr>
        <w:t>.</w:t>
      </w:r>
      <w:r w:rsidR="008E695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 system,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installed</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audible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throughout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whole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w:t>
      </w:r>
    </w:p>
    <w:p w14:paraId="0F0F7538" w14:textId="77777777" w:rsidR="00F163BA" w:rsidRPr="00C35D3F" w:rsidRDefault="00F163BA" w:rsidP="008E695F">
      <w:pPr>
        <w:spacing w:after="0" w:line="240" w:lineRule="auto"/>
        <w:jc w:val="both"/>
        <w:rPr>
          <w:rFonts w:ascii="HelveticaNeueLT Com 47 LtCn" w:hAnsi="HelveticaNeueLT Com 47 LtCn"/>
          <w:sz w:val="24"/>
          <w:szCs w:val="24"/>
          <w:highlight w:val="yellow"/>
        </w:rPr>
      </w:pPr>
    </w:p>
    <w:p w14:paraId="5F10A7BB" w14:textId="4C18B925" w:rsidR="00F163BA" w:rsidRPr="00C35D3F" w:rsidRDefault="00F163BA" w:rsidP="008E695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robust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means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communication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between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8E695F" w:rsidRPr="00C35D3F">
        <w:rPr>
          <w:rFonts w:ascii="HelveticaNeueLT Com 47 LtCn" w:hAnsi="HelveticaNeueLT Com 47 LtCn"/>
          <w:sz w:val="24"/>
          <w:szCs w:val="24"/>
          <w:highlight w:val="yellow"/>
        </w:rPr>
        <w:t>Flying</w:t>
      </w:r>
      <w:proofErr w:type="spellEnd"/>
      <w:r w:rsidR="008E695F" w:rsidRPr="00C35D3F">
        <w:rPr>
          <w:rFonts w:ascii="HelveticaNeueLT Com 47 LtCn" w:hAnsi="HelveticaNeueLT Com 47 LtCn"/>
          <w:sz w:val="24"/>
          <w:szCs w:val="24"/>
          <w:highlight w:val="yellow"/>
        </w:rPr>
        <w:t xml:space="preserve"> Display </w:t>
      </w:r>
      <w:proofErr w:type="spellStart"/>
      <w:r w:rsidR="008E695F" w:rsidRPr="00C35D3F">
        <w:rPr>
          <w:rFonts w:ascii="HelveticaNeueLT Com 47 LtCn" w:hAnsi="HelveticaNeueLT Com 47 LtCn"/>
          <w:sz w:val="24"/>
          <w:szCs w:val="24"/>
          <w:highlight w:val="yellow"/>
        </w:rPr>
        <w:t>coordinators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commentator</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place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order</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communicate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programme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changes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messages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rapidly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broadcast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commentator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8E695F" w:rsidRPr="00C35D3F">
        <w:rPr>
          <w:rFonts w:ascii="HelveticaNeueLT Com 47 LtCn" w:hAnsi="HelveticaNeueLT Com 47 LtCn"/>
          <w:sz w:val="24"/>
          <w:szCs w:val="24"/>
          <w:highlight w:val="yellow"/>
        </w:rPr>
        <w:t xml:space="preserve"> </w:t>
      </w:r>
      <w:proofErr w:type="spellStart"/>
      <w:r w:rsidR="008220BF" w:rsidRPr="00C35D3F">
        <w:rPr>
          <w:rFonts w:ascii="HelveticaNeueLT Com 47 LtCn" w:hAnsi="HelveticaNeueLT Com 47 LtCn"/>
          <w:sz w:val="24"/>
          <w:szCs w:val="24"/>
          <w:highlight w:val="yellow"/>
        </w:rPr>
        <w:t>Flying</w:t>
      </w:r>
      <w:proofErr w:type="spellEnd"/>
      <w:r w:rsidR="008220BF" w:rsidRPr="00C35D3F">
        <w:rPr>
          <w:rFonts w:ascii="HelveticaNeueLT Com 47 LtCn" w:hAnsi="HelveticaNeueLT Com 47 LtCn"/>
          <w:sz w:val="24"/>
          <w:szCs w:val="24"/>
          <w:highlight w:val="yellow"/>
        </w:rPr>
        <w:t xml:space="preserve"> Display </w:t>
      </w:r>
      <w:proofErr w:type="spellStart"/>
      <w:r w:rsidR="008220BF" w:rsidRPr="00C35D3F">
        <w:rPr>
          <w:rFonts w:ascii="HelveticaNeueLT Com 47 LtCn" w:hAnsi="HelveticaNeueLT Com 47 LtCn"/>
          <w:sz w:val="24"/>
          <w:szCs w:val="24"/>
          <w:highlight w:val="yellow"/>
        </w:rPr>
        <w:t>coordinators</w:t>
      </w:r>
      <w:proofErr w:type="spellEnd"/>
      <w:r w:rsidR="008220B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008E695F" w:rsidRPr="00C35D3F">
        <w:rPr>
          <w:rFonts w:ascii="HelveticaNeueLT Com 47 LtCn" w:hAnsi="HelveticaNeueLT Com 47 LtCn"/>
          <w:sz w:val="24"/>
          <w:szCs w:val="24"/>
          <w:highlight w:val="yellow"/>
        </w:rPr>
        <w:t>collocated</w:t>
      </w:r>
      <w:proofErr w:type="spellEnd"/>
      <w:r w:rsidRPr="00C35D3F">
        <w:rPr>
          <w:rFonts w:ascii="HelveticaNeueLT Com 47 LtCn" w:hAnsi="HelveticaNeueLT Com 47 LtCn"/>
          <w:sz w:val="24"/>
          <w:szCs w:val="24"/>
          <w:highlight w:val="yellow"/>
        </w:rPr>
        <w:t>.</w:t>
      </w:r>
    </w:p>
    <w:p w14:paraId="1CFF883A" w14:textId="77777777" w:rsidR="00F163BA" w:rsidRPr="00C35D3F" w:rsidRDefault="00F163BA" w:rsidP="002A745E">
      <w:pPr>
        <w:spacing w:after="0" w:line="240" w:lineRule="auto"/>
        <w:rPr>
          <w:rFonts w:ascii="HelveticaNeueLT Com 47 LtCn" w:hAnsi="HelveticaNeueLT Com 47 LtCn"/>
          <w:sz w:val="24"/>
          <w:szCs w:val="24"/>
        </w:rPr>
      </w:pPr>
    </w:p>
    <w:p w14:paraId="1219E400" w14:textId="66F16527" w:rsidR="00F163BA" w:rsidRPr="00C35D3F" w:rsidRDefault="00F163BA" w:rsidP="002A745E">
      <w:pPr>
        <w:spacing w:after="0" w:line="240" w:lineRule="auto"/>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arises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commentator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essential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w:t>
      </w:r>
      <w:proofErr w:type="spellEnd"/>
      <w:r w:rsidRPr="00C35D3F">
        <w:rPr>
          <w:rFonts w:ascii="HelveticaNeueLT Com 47 LtCn" w:hAnsi="HelveticaNeueLT Com 47 LtCn"/>
          <w:sz w:val="24"/>
          <w:szCs w:val="24"/>
          <w:highlight w:val="yellow"/>
        </w:rPr>
        <w:t xml:space="preserve">. </w:t>
      </w:r>
      <w:proofErr w:type="spellStart"/>
      <w:r w:rsidR="001C0AF5"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commentator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possession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pre-</w:t>
      </w:r>
      <w:proofErr w:type="spellStart"/>
      <w:r w:rsidRPr="00C35D3F">
        <w:rPr>
          <w:rFonts w:ascii="HelveticaNeueLT Com 47 LtCn" w:hAnsi="HelveticaNeueLT Com 47 LtCn"/>
          <w:sz w:val="24"/>
          <w:szCs w:val="24"/>
          <w:highlight w:val="yellow"/>
        </w:rPr>
        <w:t>scripted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message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covering</w:t>
      </w:r>
      <w:proofErr w:type="spellEnd"/>
      <w:r w:rsidRPr="00C35D3F">
        <w:rPr>
          <w:rFonts w:ascii="HelveticaNeueLT Com 47 LtCn" w:hAnsi="HelveticaNeueLT Com 47 LtCn"/>
          <w:sz w:val="24"/>
          <w:szCs w:val="24"/>
          <w:highlight w:val="yellow"/>
        </w:rPr>
        <w:t xml:space="preserve"> major </w:t>
      </w:r>
      <w:proofErr w:type="spellStart"/>
      <w:r w:rsidRPr="00C35D3F">
        <w:rPr>
          <w:rFonts w:ascii="HelveticaNeueLT Com 47 LtCn" w:hAnsi="HelveticaNeueLT Com 47 LtCn"/>
          <w:sz w:val="24"/>
          <w:szCs w:val="24"/>
          <w:highlight w:val="yellow"/>
        </w:rPr>
        <w:t>emergencies</w:t>
      </w:r>
      <w:proofErr w:type="spellEnd"/>
    </w:p>
    <w:p w14:paraId="3B48E742" w14:textId="0879639D" w:rsidR="00F163BA" w:rsidRPr="00C35D3F" w:rsidRDefault="00F163BA" w:rsidP="002A745E">
      <w:pPr>
        <w:spacing w:after="0" w:line="240" w:lineRule="auto"/>
        <w:rPr>
          <w:rFonts w:ascii="HelveticaNeueLT Com 47 LtCn" w:hAnsi="HelveticaNeueLT Com 47 LtCn"/>
          <w:sz w:val="24"/>
          <w:szCs w:val="24"/>
        </w:rPr>
      </w:pPr>
    </w:p>
    <w:p w14:paraId="33EF41D9" w14:textId="386314C4" w:rsidR="00E5223C" w:rsidRPr="00C35D3F" w:rsidRDefault="00E5223C" w:rsidP="002A745E">
      <w:pPr>
        <w:spacing w:after="0" w:line="240" w:lineRule="auto"/>
        <w:rPr>
          <w:rFonts w:ascii="HelveticaNeueLT Com 47 LtCn" w:hAnsi="HelveticaNeueLT Com 47 LtCn"/>
          <w:sz w:val="24"/>
          <w:szCs w:val="24"/>
        </w:rPr>
      </w:pPr>
    </w:p>
    <w:p w14:paraId="0675FFA8" w14:textId="0FCC5110" w:rsidR="00E5223C" w:rsidRPr="00C35D3F" w:rsidRDefault="00E5223C" w:rsidP="002A745E">
      <w:pPr>
        <w:pStyle w:val="Heading1"/>
        <w:spacing w:before="0" w:after="0"/>
        <w:rPr>
          <w:sz w:val="24"/>
          <w:szCs w:val="24"/>
        </w:rPr>
      </w:pPr>
      <w:proofErr w:type="spellStart"/>
      <w:r w:rsidRPr="00C35D3F">
        <w:rPr>
          <w:sz w:val="24"/>
          <w:szCs w:val="24"/>
          <w:highlight w:val="yellow"/>
        </w:rPr>
        <w:t>Military</w:t>
      </w:r>
      <w:proofErr w:type="spellEnd"/>
      <w:r w:rsidRPr="00C35D3F">
        <w:rPr>
          <w:sz w:val="24"/>
          <w:szCs w:val="24"/>
          <w:highlight w:val="yellow"/>
        </w:rPr>
        <w:t xml:space="preserve"> </w:t>
      </w:r>
      <w:commentRangeStart w:id="31"/>
      <w:proofErr w:type="spellStart"/>
      <w:r w:rsidRPr="00C35D3F">
        <w:rPr>
          <w:sz w:val="24"/>
          <w:szCs w:val="24"/>
          <w:highlight w:val="yellow"/>
        </w:rPr>
        <w:t>participation</w:t>
      </w:r>
      <w:commentRangeEnd w:id="31"/>
      <w:proofErr w:type="spellEnd"/>
      <w:r w:rsidRPr="00C35D3F">
        <w:rPr>
          <w:rStyle w:val="CommentReference"/>
          <w:sz w:val="24"/>
          <w:szCs w:val="24"/>
        </w:rPr>
        <w:commentReference w:id="31"/>
      </w:r>
    </w:p>
    <w:p w14:paraId="0AE5030E" w14:textId="0EB2D82D" w:rsidR="00E5223C" w:rsidRPr="00C35D3F" w:rsidRDefault="00E5223C" w:rsidP="002A745E">
      <w:pPr>
        <w:spacing w:after="0" w:line="240" w:lineRule="auto"/>
        <w:rPr>
          <w:rFonts w:ascii="HelveticaNeueLT Com 47 LtCn" w:hAnsi="HelveticaNeueLT Com 47 LtCn"/>
          <w:sz w:val="24"/>
          <w:szCs w:val="24"/>
        </w:rPr>
      </w:pPr>
    </w:p>
    <w:p w14:paraId="32DAA953" w14:textId="1E544A47" w:rsidR="00A27132" w:rsidRPr="00C35D3F" w:rsidRDefault="00A27132" w:rsidP="00840C5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rPr>
        <w:t>Military</w:t>
      </w:r>
      <w:proofErr w:type="spellEnd"/>
      <w:r w:rsidRPr="00C35D3F">
        <w:rPr>
          <w:rFonts w:ascii="HelveticaNeueLT Com 47 LtCn" w:hAnsi="HelveticaNeueLT Com 47 LtCn"/>
          <w:sz w:val="24"/>
          <w:szCs w:val="24"/>
        </w:rPr>
        <w:t xml:space="preserve"> </w:t>
      </w:r>
      <w:proofErr w:type="spellStart"/>
      <w:r w:rsidR="00DC6219" w:rsidRPr="00C35D3F">
        <w:rPr>
          <w:rFonts w:ascii="HelveticaNeueLT Com 47 LtCn" w:hAnsi="HelveticaNeueLT Com 47 LtCn"/>
          <w:sz w:val="24"/>
          <w:szCs w:val="24"/>
          <w:highlight w:val="yellow"/>
        </w:rPr>
        <w:t>participants</w:t>
      </w:r>
      <w:proofErr w:type="spellEnd"/>
      <w:r w:rsidR="00DC6219"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rPr>
        <w:t xml:space="preserve">are </w:t>
      </w:r>
      <w:proofErr w:type="spellStart"/>
      <w:r w:rsidRPr="00C35D3F">
        <w:rPr>
          <w:rFonts w:ascii="HelveticaNeueLT Com 47 LtCn" w:hAnsi="HelveticaNeueLT Com 47 LtCn"/>
          <w:sz w:val="24"/>
          <w:szCs w:val="24"/>
        </w:rPr>
        <w:t>responsible</w:t>
      </w:r>
      <w:proofErr w:type="spellEnd"/>
      <w:r w:rsidRPr="00C35D3F">
        <w:rPr>
          <w:rFonts w:ascii="HelveticaNeueLT Com 47 LtCn" w:hAnsi="HelveticaNeueLT Com 47 LtCn"/>
          <w:sz w:val="24"/>
          <w:szCs w:val="24"/>
        </w:rPr>
        <w:t xml:space="preserve"> to </w:t>
      </w:r>
      <w:proofErr w:type="spellStart"/>
      <w:r w:rsidRPr="00C35D3F">
        <w:rPr>
          <w:rFonts w:ascii="HelveticaNeueLT Com 47 LtCn" w:hAnsi="HelveticaNeueLT Com 47 LtCn"/>
          <w:sz w:val="24"/>
          <w:szCs w:val="24"/>
        </w:rPr>
        <w:t>the</w:t>
      </w:r>
      <w:proofErr w:type="spellEnd"/>
      <w:r w:rsidRPr="00C35D3F">
        <w:rPr>
          <w:rFonts w:ascii="HelveticaNeueLT Com 47 LtCn" w:hAnsi="HelveticaNeueLT Com 47 LtCn"/>
          <w:sz w:val="24"/>
          <w:szCs w:val="24"/>
        </w:rPr>
        <w:t xml:space="preserve"> </w:t>
      </w:r>
      <w:proofErr w:type="spellStart"/>
      <w:r w:rsidR="001C0AF5" w:rsidRPr="00C35D3F">
        <w:rPr>
          <w:rFonts w:ascii="HelveticaNeueLT Com 47 LtCn" w:hAnsi="HelveticaNeueLT Com 47 LtCn"/>
          <w:sz w:val="24"/>
          <w:szCs w:val="24"/>
        </w:rPr>
        <w:t>Organizer</w:t>
      </w:r>
      <w:proofErr w:type="spellEnd"/>
      <w:r w:rsidRPr="00C35D3F">
        <w:rPr>
          <w:rFonts w:ascii="HelveticaNeueLT Com 47 LtCn" w:hAnsi="HelveticaNeueLT Com 47 LtCn"/>
          <w:sz w:val="24"/>
          <w:szCs w:val="24"/>
        </w:rPr>
        <w:t xml:space="preserve"> for </w:t>
      </w:r>
      <w:proofErr w:type="spellStart"/>
      <w:r w:rsidRPr="00C35D3F">
        <w:rPr>
          <w:rFonts w:ascii="HelveticaNeueLT Com 47 LtCn" w:hAnsi="HelveticaNeueLT Com 47 LtCn"/>
          <w:sz w:val="24"/>
          <w:szCs w:val="24"/>
        </w:rPr>
        <w:t>the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safe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conduct</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of</w:t>
      </w:r>
      <w:proofErr w:type="spellEnd"/>
      <w:r w:rsidR="00842214"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aircraft</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they</w:t>
      </w:r>
      <w:proofErr w:type="spellEnd"/>
      <w:r w:rsidRPr="00C35D3F">
        <w:rPr>
          <w:rFonts w:ascii="HelveticaNeueLT Com 47 LtCn" w:hAnsi="HelveticaNeueLT Com 47 LtCn"/>
          <w:sz w:val="24"/>
          <w:szCs w:val="24"/>
        </w:rPr>
        <w:t xml:space="preserve"> are </w:t>
      </w:r>
      <w:proofErr w:type="spellStart"/>
      <w:r w:rsidRPr="00C35D3F">
        <w:rPr>
          <w:rFonts w:ascii="HelveticaNeueLT Com 47 LtCn" w:hAnsi="HelveticaNeueLT Com 47 LtCn"/>
          <w:sz w:val="24"/>
          <w:szCs w:val="24"/>
        </w:rPr>
        <w:t>operating</w:t>
      </w:r>
      <w:proofErr w:type="spellEnd"/>
      <w:r w:rsidR="00840C51"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whilst</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performing</w:t>
      </w:r>
      <w:proofErr w:type="spellEnd"/>
      <w:r w:rsidRPr="00C35D3F">
        <w:rPr>
          <w:rFonts w:ascii="HelveticaNeueLT Com 47 LtCn" w:hAnsi="HelveticaNeueLT Com 47 LtCn"/>
          <w:sz w:val="24"/>
          <w:szCs w:val="24"/>
        </w:rPr>
        <w:t xml:space="preserve"> at a </w:t>
      </w:r>
      <w:proofErr w:type="spellStart"/>
      <w:r w:rsidRPr="00C35D3F">
        <w:rPr>
          <w:rFonts w:ascii="HelveticaNeueLT Com 47 LtCn" w:hAnsi="HelveticaNeueLT Com 47 LtCn"/>
          <w:sz w:val="24"/>
          <w:szCs w:val="24"/>
        </w:rPr>
        <w:t>Flying</w:t>
      </w:r>
      <w:proofErr w:type="spellEnd"/>
      <w:r w:rsidRPr="00C35D3F">
        <w:rPr>
          <w:rFonts w:ascii="HelveticaNeueLT Com 47 LtCn" w:hAnsi="HelveticaNeueLT Com 47 LtCn"/>
          <w:sz w:val="24"/>
          <w:szCs w:val="24"/>
        </w:rPr>
        <w:t xml:space="preserve"> Display.</w:t>
      </w:r>
    </w:p>
    <w:p w14:paraId="1B0D0B52" w14:textId="77777777" w:rsidR="00840C51" w:rsidRPr="00C35D3F" w:rsidRDefault="00840C51" w:rsidP="00840C51">
      <w:pPr>
        <w:spacing w:after="0" w:line="240" w:lineRule="auto"/>
        <w:jc w:val="both"/>
        <w:rPr>
          <w:rFonts w:ascii="HelveticaNeueLT Com 47 LtCn" w:hAnsi="HelveticaNeueLT Com 47 LtCn"/>
          <w:sz w:val="24"/>
          <w:szCs w:val="24"/>
        </w:rPr>
      </w:pPr>
    </w:p>
    <w:p w14:paraId="7E1BF0A3" w14:textId="51E3858A" w:rsidR="00E5223C" w:rsidRPr="00C35D3F" w:rsidRDefault="00A27132" w:rsidP="00840C5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rPr>
        <w:t>Military</w:t>
      </w:r>
      <w:proofErr w:type="spellEnd"/>
      <w:r w:rsidRPr="00C35D3F">
        <w:rPr>
          <w:rFonts w:ascii="HelveticaNeueLT Com 47 LtCn" w:hAnsi="HelveticaNeueLT Com 47 LtCn"/>
          <w:sz w:val="24"/>
          <w:szCs w:val="24"/>
        </w:rPr>
        <w:t xml:space="preserve"> </w:t>
      </w:r>
      <w:proofErr w:type="spellStart"/>
      <w:r w:rsidR="00DC6219" w:rsidRPr="00C35D3F">
        <w:rPr>
          <w:rFonts w:ascii="HelveticaNeueLT Com 47 LtCn" w:hAnsi="HelveticaNeueLT Com 47 LtCn"/>
          <w:sz w:val="24"/>
          <w:szCs w:val="24"/>
          <w:highlight w:val="yellow"/>
        </w:rPr>
        <w:t>participants</w:t>
      </w:r>
      <w:proofErr w:type="spellEnd"/>
      <w:r w:rsidR="00DC6219"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rPr>
        <w:t xml:space="preserve">are </w:t>
      </w:r>
      <w:proofErr w:type="spellStart"/>
      <w:r w:rsidRPr="00C35D3F">
        <w:rPr>
          <w:rFonts w:ascii="HelveticaNeueLT Com 47 LtCn" w:hAnsi="HelveticaNeueLT Com 47 LtCn"/>
          <w:sz w:val="24"/>
          <w:szCs w:val="24"/>
        </w:rPr>
        <w:t>approved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and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authorised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by</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the</w:t>
      </w:r>
      <w:proofErr w:type="spellEnd"/>
      <w:r w:rsidRPr="00C35D3F">
        <w:rPr>
          <w:rFonts w:ascii="HelveticaNeueLT Com 47 LtCn" w:hAnsi="HelveticaNeueLT Com 47 LtCn"/>
          <w:sz w:val="24"/>
          <w:szCs w:val="24"/>
        </w:rPr>
        <w:t xml:space="preserve"> MOD </w:t>
      </w:r>
      <w:proofErr w:type="spellStart"/>
      <w:r w:rsidRPr="00C35D3F">
        <w:rPr>
          <w:rFonts w:ascii="HelveticaNeueLT Com 47 LtCn" w:hAnsi="HelveticaNeueLT Com 47 LtCn"/>
          <w:sz w:val="24"/>
          <w:szCs w:val="24"/>
        </w:rPr>
        <w:t>and</w:t>
      </w:r>
      <w:proofErr w:type="spellEnd"/>
      <w:r w:rsidRPr="00C35D3F">
        <w:rPr>
          <w:rFonts w:ascii="HelveticaNeueLT Com 47 LtCn" w:hAnsi="HelveticaNeueLT Com 47 LtCn"/>
          <w:sz w:val="24"/>
          <w:szCs w:val="24"/>
        </w:rPr>
        <w:t xml:space="preserve"> are</w:t>
      </w:r>
      <w:r w:rsidR="00840C51"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responsible</w:t>
      </w:r>
      <w:proofErr w:type="spellEnd"/>
      <w:r w:rsidRPr="00C35D3F">
        <w:rPr>
          <w:rFonts w:ascii="HelveticaNeueLT Com 47 LtCn" w:hAnsi="HelveticaNeueLT Com 47 LtCn"/>
          <w:sz w:val="24"/>
          <w:szCs w:val="24"/>
        </w:rPr>
        <w:t xml:space="preserve"> for </w:t>
      </w:r>
      <w:proofErr w:type="spellStart"/>
      <w:r w:rsidRPr="00C35D3F">
        <w:rPr>
          <w:rFonts w:ascii="HelveticaNeueLT Com 47 LtCn" w:hAnsi="HelveticaNeueLT Com 47 LtCn"/>
          <w:sz w:val="24"/>
          <w:szCs w:val="24"/>
        </w:rPr>
        <w:t>complying</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with</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any</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military</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specific</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limitations</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or</w:t>
      </w:r>
      <w:proofErr w:type="spellEnd"/>
      <w:r w:rsidR="00840C51"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regulations</w:t>
      </w:r>
      <w:proofErr w:type="spellEnd"/>
      <w:r w:rsidRPr="00C35D3F">
        <w:rPr>
          <w:rFonts w:ascii="HelveticaNeueLT Com 47 LtCn" w:hAnsi="HelveticaNeueLT Com 47 LtCn"/>
          <w:sz w:val="24"/>
          <w:szCs w:val="24"/>
        </w:rPr>
        <w:t>.</w:t>
      </w:r>
    </w:p>
    <w:p w14:paraId="2F107506" w14:textId="7B5CA962" w:rsidR="006E3621" w:rsidRPr="00C35D3F" w:rsidRDefault="006E3621" w:rsidP="00840C51">
      <w:pPr>
        <w:spacing w:after="0" w:line="240" w:lineRule="auto"/>
        <w:jc w:val="both"/>
        <w:rPr>
          <w:rFonts w:ascii="HelveticaNeueLT Com 47 LtCn" w:hAnsi="HelveticaNeueLT Com 47 LtCn"/>
          <w:sz w:val="24"/>
          <w:szCs w:val="24"/>
        </w:rPr>
      </w:pPr>
    </w:p>
    <w:p w14:paraId="2CDB16E7" w14:textId="77777777" w:rsidR="00840C51" w:rsidRPr="00C35D3F" w:rsidRDefault="00840C51" w:rsidP="00840C51">
      <w:pPr>
        <w:spacing w:after="0" w:line="240" w:lineRule="auto"/>
        <w:jc w:val="both"/>
        <w:rPr>
          <w:rFonts w:ascii="HelveticaNeueLT Com 47 LtCn" w:hAnsi="HelveticaNeueLT Com 47 LtCn"/>
          <w:sz w:val="24"/>
          <w:szCs w:val="24"/>
        </w:rPr>
      </w:pPr>
    </w:p>
    <w:p w14:paraId="5EC3CDF7" w14:textId="095DFCF8" w:rsidR="000E468E" w:rsidRPr="00C35D3F" w:rsidRDefault="000E468E" w:rsidP="002A745E">
      <w:pPr>
        <w:pStyle w:val="Heading1"/>
        <w:spacing w:before="0" w:after="0"/>
        <w:rPr>
          <w:sz w:val="24"/>
          <w:szCs w:val="24"/>
        </w:rPr>
      </w:pPr>
      <w:proofErr w:type="spellStart"/>
      <w:r w:rsidRPr="00C35D3F">
        <w:rPr>
          <w:sz w:val="24"/>
          <w:szCs w:val="24"/>
          <w:highlight w:val="yellow"/>
        </w:rPr>
        <w:t>Weather</w:t>
      </w:r>
      <w:proofErr w:type="spellEnd"/>
      <w:r w:rsidRPr="00C35D3F">
        <w:rPr>
          <w:sz w:val="24"/>
          <w:szCs w:val="24"/>
          <w:highlight w:val="yellow"/>
        </w:rPr>
        <w:t xml:space="preserve"> </w:t>
      </w:r>
      <w:proofErr w:type="spellStart"/>
      <w:r w:rsidRPr="00C35D3F">
        <w:rPr>
          <w:sz w:val="24"/>
          <w:szCs w:val="24"/>
          <w:highlight w:val="yellow"/>
        </w:rPr>
        <w:t>minima</w:t>
      </w:r>
      <w:proofErr w:type="spellEnd"/>
    </w:p>
    <w:p w14:paraId="62096031" w14:textId="77777777" w:rsidR="000E468E" w:rsidRPr="00C35D3F" w:rsidRDefault="000E468E" w:rsidP="002A745E">
      <w:pPr>
        <w:spacing w:after="0" w:line="240" w:lineRule="auto"/>
        <w:rPr>
          <w:rFonts w:ascii="HelveticaNeueLT Com 47 LtCn" w:hAnsi="HelveticaNeueLT Com 47 LtCn"/>
          <w:sz w:val="24"/>
          <w:szCs w:val="24"/>
          <w:highlight w:val="yellow"/>
        </w:rPr>
      </w:pPr>
    </w:p>
    <w:p w14:paraId="7496B9CE" w14:textId="3FB1E7D8" w:rsidR="00855E6E" w:rsidRPr="00C35D3F" w:rsidRDefault="00840C51" w:rsidP="002A745E">
      <w:pPr>
        <w:spacing w:after="0" w:line="240" w:lineRule="auto"/>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W</w:t>
      </w:r>
      <w:r w:rsidR="000E468E" w:rsidRPr="00C35D3F">
        <w:rPr>
          <w:rFonts w:ascii="HelveticaNeueLT Com 47 LtCn" w:hAnsi="HelveticaNeueLT Com 47 LtCn"/>
          <w:sz w:val="24"/>
          <w:szCs w:val="24"/>
          <w:highlight w:val="yellow"/>
        </w:rPr>
        <w:t>eather</w:t>
      </w:r>
      <w:proofErr w:type="spellEnd"/>
      <w:r w:rsidR="000E468E" w:rsidRPr="00C35D3F">
        <w:rPr>
          <w:rFonts w:ascii="HelveticaNeueLT Com 47 LtCn" w:hAnsi="HelveticaNeueLT Com 47 LtCn"/>
          <w:sz w:val="24"/>
          <w:szCs w:val="24"/>
          <w:highlight w:val="yellow"/>
        </w:rPr>
        <w:t xml:space="preserve"> </w:t>
      </w:r>
      <w:proofErr w:type="spellStart"/>
      <w:r w:rsidR="000E468E" w:rsidRPr="00C35D3F">
        <w:rPr>
          <w:rFonts w:ascii="HelveticaNeueLT Com 47 LtCn" w:hAnsi="HelveticaNeueLT Com 47 LtCn"/>
          <w:sz w:val="24"/>
          <w:szCs w:val="24"/>
          <w:highlight w:val="yellow"/>
        </w:rPr>
        <w:t>conditions</w:t>
      </w:r>
      <w:proofErr w:type="spellEnd"/>
      <w:r w:rsidR="000E468E" w:rsidRPr="00C35D3F">
        <w:rPr>
          <w:rFonts w:ascii="HelveticaNeueLT Com 47 LtCn" w:hAnsi="HelveticaNeueLT Com 47 LtCn"/>
          <w:sz w:val="24"/>
          <w:szCs w:val="24"/>
          <w:highlight w:val="yellow"/>
        </w:rPr>
        <w:t xml:space="preserve"> must </w:t>
      </w:r>
      <w:proofErr w:type="spellStart"/>
      <w:r w:rsidR="000E468E" w:rsidRPr="00C35D3F">
        <w:rPr>
          <w:rFonts w:ascii="HelveticaNeueLT Com 47 LtCn" w:hAnsi="HelveticaNeueLT Com 47 LtCn"/>
          <w:sz w:val="24"/>
          <w:szCs w:val="24"/>
          <w:highlight w:val="yellow"/>
        </w:rPr>
        <w:t>be</w:t>
      </w:r>
      <w:proofErr w:type="spellEnd"/>
      <w:r w:rsidR="000E468E" w:rsidRPr="00C35D3F">
        <w:rPr>
          <w:rFonts w:ascii="HelveticaNeueLT Com 47 LtCn" w:hAnsi="HelveticaNeueLT Com 47 LtCn"/>
          <w:sz w:val="24"/>
          <w:szCs w:val="24"/>
          <w:highlight w:val="yellow"/>
        </w:rPr>
        <w:t xml:space="preserve"> </w:t>
      </w:r>
      <w:proofErr w:type="spellStart"/>
      <w:r w:rsidR="00855E6E" w:rsidRPr="00C35D3F">
        <w:rPr>
          <w:rFonts w:ascii="HelveticaNeueLT Com 47 LtCn" w:hAnsi="HelveticaNeueLT Com 47 LtCn"/>
          <w:sz w:val="24"/>
          <w:szCs w:val="24"/>
          <w:highlight w:val="yellow"/>
        </w:rPr>
        <w:t>assesed</w:t>
      </w:r>
      <w:proofErr w:type="spellEnd"/>
      <w:r w:rsidR="00855E6E" w:rsidRPr="00C35D3F">
        <w:rPr>
          <w:rFonts w:ascii="HelveticaNeueLT Com 47 LtCn" w:hAnsi="HelveticaNeueLT Com 47 LtCn"/>
          <w:sz w:val="24"/>
          <w:szCs w:val="24"/>
          <w:highlight w:val="yellow"/>
        </w:rPr>
        <w:t xml:space="preserve"> </w:t>
      </w:r>
      <w:proofErr w:type="spellStart"/>
      <w:r w:rsidR="00855E6E" w:rsidRPr="00C35D3F">
        <w:rPr>
          <w:rFonts w:ascii="HelveticaNeueLT Com 47 LtCn" w:hAnsi="HelveticaNeueLT Com 47 LtCn"/>
          <w:sz w:val="24"/>
          <w:szCs w:val="24"/>
          <w:highlight w:val="yellow"/>
        </w:rPr>
        <w:t>and</w:t>
      </w:r>
      <w:proofErr w:type="spellEnd"/>
      <w:r w:rsidR="00855E6E" w:rsidRPr="00C35D3F">
        <w:rPr>
          <w:rFonts w:ascii="HelveticaNeueLT Com 47 LtCn" w:hAnsi="HelveticaNeueLT Com 47 LtCn"/>
          <w:sz w:val="24"/>
          <w:szCs w:val="24"/>
          <w:highlight w:val="yellow"/>
        </w:rPr>
        <w:t xml:space="preserve"> minimum must </w:t>
      </w:r>
      <w:proofErr w:type="spellStart"/>
      <w:r w:rsidR="00855E6E" w:rsidRPr="00C35D3F">
        <w:rPr>
          <w:rFonts w:ascii="HelveticaNeueLT Com 47 LtCn" w:hAnsi="HelveticaNeueLT Com 47 LtCn"/>
          <w:sz w:val="24"/>
          <w:szCs w:val="24"/>
          <w:highlight w:val="yellow"/>
        </w:rPr>
        <w:t>be</w:t>
      </w:r>
      <w:proofErr w:type="spellEnd"/>
      <w:r w:rsidR="00855E6E" w:rsidRPr="00C35D3F">
        <w:rPr>
          <w:rFonts w:ascii="HelveticaNeueLT Com 47 LtCn" w:hAnsi="HelveticaNeueLT Com 47 LtCn"/>
          <w:sz w:val="24"/>
          <w:szCs w:val="24"/>
          <w:highlight w:val="yellow"/>
        </w:rPr>
        <w:t xml:space="preserve"> </w:t>
      </w:r>
      <w:proofErr w:type="spellStart"/>
      <w:r w:rsidR="00855E6E" w:rsidRPr="00C35D3F">
        <w:rPr>
          <w:rFonts w:ascii="HelveticaNeueLT Com 47 LtCn" w:hAnsi="HelveticaNeueLT Com 47 LtCn"/>
          <w:sz w:val="24"/>
          <w:szCs w:val="24"/>
          <w:highlight w:val="yellow"/>
        </w:rPr>
        <w:t>determined</w:t>
      </w:r>
      <w:proofErr w:type="spellEnd"/>
      <w:r w:rsidR="00855E6E" w:rsidRPr="00C35D3F">
        <w:rPr>
          <w:rFonts w:ascii="HelveticaNeueLT Com 47 LtCn" w:hAnsi="HelveticaNeueLT Com 47 LtCn"/>
          <w:sz w:val="24"/>
          <w:szCs w:val="24"/>
          <w:highlight w:val="yellow"/>
        </w:rPr>
        <w:t xml:space="preserve"> for </w:t>
      </w:r>
      <w:proofErr w:type="spellStart"/>
      <w:r w:rsidR="00855E6E"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rPr>
        <w:t>.</w:t>
      </w:r>
    </w:p>
    <w:p w14:paraId="5372277C" w14:textId="2C700C13" w:rsidR="00855E6E" w:rsidRPr="00C35D3F" w:rsidRDefault="00855E6E" w:rsidP="002A745E">
      <w:pPr>
        <w:spacing w:after="0" w:line="240" w:lineRule="auto"/>
        <w:rPr>
          <w:rFonts w:ascii="HelveticaNeueLT Com 47 LtCn" w:hAnsi="HelveticaNeueLT Com 47 LtCn"/>
          <w:sz w:val="24"/>
          <w:szCs w:val="24"/>
        </w:rPr>
      </w:pPr>
    </w:p>
    <w:p w14:paraId="51304DF5" w14:textId="2E9BAC14" w:rsidR="005256F2" w:rsidRPr="00C35D3F" w:rsidRDefault="001C0AF5" w:rsidP="005256F2">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and</w:t>
      </w:r>
      <w:proofErr w:type="spellEnd"/>
      <w:r w:rsidR="005256F2" w:rsidRPr="00C35D3F">
        <w:rPr>
          <w:rFonts w:ascii="HelveticaNeueLT Com 47 LtCn" w:hAnsi="HelveticaNeueLT Com 47 LtCn"/>
          <w:sz w:val="24"/>
          <w:szCs w:val="24"/>
          <w:highlight w:val="yellow"/>
        </w:rPr>
        <w:t xml:space="preserve"> </w:t>
      </w:r>
      <w:proofErr w:type="spellStart"/>
      <w:r w:rsidR="00DC6219" w:rsidRPr="00C35D3F">
        <w:rPr>
          <w:rFonts w:ascii="HelveticaNeueLT Com 47 LtCn" w:hAnsi="HelveticaNeueLT Com 47 LtCn"/>
          <w:sz w:val="24"/>
          <w:szCs w:val="24"/>
          <w:highlight w:val="yellow"/>
        </w:rPr>
        <w:t>participants</w:t>
      </w:r>
      <w:proofErr w:type="spellEnd"/>
      <w:r w:rsidR="00DC6219"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should</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also</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be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aware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of</w:t>
      </w:r>
      <w:proofErr w:type="spellEnd"/>
      <w:r w:rsidR="005256F2" w:rsidRPr="00C35D3F">
        <w:rPr>
          <w:rFonts w:ascii="HelveticaNeueLT Com 47 LtCn" w:hAnsi="HelveticaNeueLT Com 47 LtCn"/>
          <w:sz w:val="24"/>
          <w:szCs w:val="24"/>
          <w:highlight w:val="yellow"/>
        </w:rPr>
        <w:t xml:space="preserve"> a </w:t>
      </w:r>
      <w:proofErr w:type="spellStart"/>
      <w:r w:rsidR="005256F2" w:rsidRPr="00C35D3F">
        <w:rPr>
          <w:rFonts w:ascii="HelveticaNeueLT Com 47 LtCn" w:hAnsi="HelveticaNeueLT Com 47 LtCn"/>
          <w:sz w:val="24"/>
          <w:szCs w:val="24"/>
          <w:highlight w:val="yellow"/>
        </w:rPr>
        <w:t>condition</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known</w:t>
      </w:r>
      <w:proofErr w:type="spellEnd"/>
      <w:r w:rsidR="005256F2" w:rsidRPr="00C35D3F">
        <w:rPr>
          <w:rFonts w:ascii="HelveticaNeueLT Com 47 LtCn" w:hAnsi="HelveticaNeueLT Com 47 LtCn"/>
          <w:sz w:val="24"/>
          <w:szCs w:val="24"/>
          <w:highlight w:val="yellow"/>
        </w:rPr>
        <w:t xml:space="preserve"> as </w:t>
      </w:r>
      <w:proofErr w:type="spellStart"/>
      <w:r w:rsidR="005256F2" w:rsidRPr="00C35D3F">
        <w:rPr>
          <w:rFonts w:ascii="HelveticaNeueLT Com 47 LtCn" w:hAnsi="HelveticaNeueLT Com 47 LtCn"/>
          <w:sz w:val="24"/>
          <w:szCs w:val="24"/>
          <w:highlight w:val="yellow"/>
        </w:rPr>
        <w:t>the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goldfish</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bowl</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effect</w:t>
      </w:r>
      <w:proofErr w:type="spellEnd"/>
      <w:r w:rsidR="005256F2" w:rsidRPr="00C35D3F">
        <w:rPr>
          <w:rFonts w:ascii="HelveticaNeueLT Com 47 LtCn" w:hAnsi="HelveticaNeueLT Com 47 LtCn"/>
          <w:sz w:val="24"/>
          <w:szCs w:val="24"/>
          <w:highlight w:val="yellow"/>
        </w:rPr>
        <w:t xml:space="preserve">’ at </w:t>
      </w:r>
      <w:proofErr w:type="spellStart"/>
      <w:r w:rsidR="005256F2" w:rsidRPr="00C35D3F">
        <w:rPr>
          <w:rFonts w:ascii="HelveticaNeueLT Com 47 LtCn" w:hAnsi="HelveticaNeueLT Com 47 LtCn"/>
          <w:sz w:val="24"/>
          <w:szCs w:val="24"/>
          <w:highlight w:val="yellow"/>
        </w:rPr>
        <w:t>over</w:t>
      </w:r>
      <w:proofErr w:type="spellEnd"/>
      <w:r w:rsidR="005256F2" w:rsidRPr="00C35D3F">
        <w:rPr>
          <w:rFonts w:ascii="HelveticaNeueLT Com 47 LtCn" w:hAnsi="HelveticaNeueLT Com 47 LtCn"/>
          <w:sz w:val="24"/>
          <w:szCs w:val="24"/>
          <w:highlight w:val="yellow"/>
        </w:rPr>
        <w:t xml:space="preserve">-water display </w:t>
      </w:r>
      <w:proofErr w:type="spellStart"/>
      <w:r w:rsidR="005256F2" w:rsidRPr="00C35D3F">
        <w:rPr>
          <w:rFonts w:ascii="HelveticaNeueLT Com 47 LtCn" w:hAnsi="HelveticaNeueLT Com 47 LtCn"/>
          <w:sz w:val="24"/>
          <w:szCs w:val="24"/>
          <w:highlight w:val="yellow"/>
        </w:rPr>
        <w:t>sites</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Where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visibility</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is</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reduced</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an</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impression</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can</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be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created</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such</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that</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the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sea</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and</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sky</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appear</w:t>
      </w:r>
      <w:proofErr w:type="spellEnd"/>
      <w:r w:rsidR="005256F2" w:rsidRPr="00C35D3F">
        <w:rPr>
          <w:rFonts w:ascii="HelveticaNeueLT Com 47 LtCn" w:hAnsi="HelveticaNeueLT Com 47 LtCn"/>
          <w:sz w:val="24"/>
          <w:szCs w:val="24"/>
          <w:highlight w:val="yellow"/>
        </w:rPr>
        <w:t xml:space="preserve"> to </w:t>
      </w:r>
      <w:proofErr w:type="spellStart"/>
      <w:r w:rsidR="005256F2" w:rsidRPr="00C35D3F">
        <w:rPr>
          <w:rFonts w:ascii="HelveticaNeueLT Com 47 LtCn" w:hAnsi="HelveticaNeueLT Com 47 LtCn"/>
          <w:sz w:val="24"/>
          <w:szCs w:val="24"/>
          <w:highlight w:val="yellow"/>
        </w:rPr>
        <w:t>merge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The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subsequent</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loss</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of</w:t>
      </w:r>
      <w:proofErr w:type="spellEnd"/>
      <w:r w:rsidR="005256F2" w:rsidRPr="00C35D3F">
        <w:rPr>
          <w:rFonts w:ascii="HelveticaNeueLT Com 47 LtCn" w:hAnsi="HelveticaNeueLT Com 47 LtCn"/>
          <w:sz w:val="24"/>
          <w:szCs w:val="24"/>
          <w:highlight w:val="yellow"/>
        </w:rPr>
        <w:t xml:space="preserve"> a </w:t>
      </w:r>
      <w:proofErr w:type="spellStart"/>
      <w:r w:rsidR="005256F2" w:rsidRPr="00C35D3F">
        <w:rPr>
          <w:rFonts w:ascii="HelveticaNeueLT Com 47 LtCn" w:hAnsi="HelveticaNeueLT Com 47 LtCn"/>
          <w:sz w:val="24"/>
          <w:szCs w:val="24"/>
          <w:highlight w:val="yellow"/>
        </w:rPr>
        <w:t>good</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visual</w:t>
      </w:r>
      <w:proofErr w:type="spellEnd"/>
      <w:r w:rsidR="005256F2" w:rsidRPr="00C35D3F">
        <w:rPr>
          <w:rFonts w:ascii="HelveticaNeueLT Com 47 LtCn" w:hAnsi="HelveticaNeueLT Com 47 LtCn"/>
          <w:sz w:val="24"/>
          <w:szCs w:val="24"/>
          <w:highlight w:val="yellow"/>
        </w:rPr>
        <w:t xml:space="preserve"> reference </w:t>
      </w:r>
      <w:proofErr w:type="spellStart"/>
      <w:r w:rsidR="005256F2" w:rsidRPr="00C35D3F">
        <w:rPr>
          <w:rFonts w:ascii="HelveticaNeueLT Com 47 LtCn" w:hAnsi="HelveticaNeueLT Com 47 LtCn"/>
          <w:sz w:val="24"/>
          <w:szCs w:val="24"/>
          <w:highlight w:val="yellow"/>
        </w:rPr>
        <w:t>can</w:t>
      </w:r>
      <w:proofErr w:type="spellEnd"/>
      <w:r w:rsidR="005256F2" w:rsidRPr="00C35D3F">
        <w:rPr>
          <w:rFonts w:ascii="HelveticaNeueLT Com 47 LtCn" w:hAnsi="HelveticaNeueLT Com 47 LtCn"/>
          <w:sz w:val="24"/>
          <w:szCs w:val="24"/>
          <w:highlight w:val="yellow"/>
        </w:rPr>
        <w:t xml:space="preserve"> make </w:t>
      </w:r>
      <w:proofErr w:type="spellStart"/>
      <w:r w:rsidR="005256F2" w:rsidRPr="00C35D3F">
        <w:rPr>
          <w:rFonts w:ascii="HelveticaNeueLT Com 47 LtCn" w:hAnsi="HelveticaNeueLT Com 47 LtCn"/>
          <w:sz w:val="24"/>
          <w:szCs w:val="24"/>
          <w:highlight w:val="yellow"/>
        </w:rPr>
        <w:t>positioning</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difficult</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and</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compromise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safety</w:t>
      </w:r>
      <w:proofErr w:type="spellEnd"/>
      <w:r w:rsidR="005256F2" w:rsidRPr="00C35D3F">
        <w:rPr>
          <w:rFonts w:ascii="HelveticaNeueLT Com 47 LtCn" w:hAnsi="HelveticaNeueLT Com 47 LtCn"/>
          <w:sz w:val="24"/>
          <w:szCs w:val="24"/>
          <w:highlight w:val="yellow"/>
        </w:rPr>
        <w:t xml:space="preserve">. </w:t>
      </w:r>
    </w:p>
    <w:p w14:paraId="618BF484" w14:textId="77777777" w:rsidR="005256F2" w:rsidRPr="00C35D3F" w:rsidRDefault="005256F2" w:rsidP="002A745E">
      <w:pPr>
        <w:spacing w:after="0" w:line="240" w:lineRule="auto"/>
        <w:rPr>
          <w:rFonts w:ascii="HelveticaNeueLT Com 47 LtCn" w:hAnsi="HelveticaNeueLT Com 47 LtCn"/>
          <w:sz w:val="24"/>
          <w:szCs w:val="24"/>
        </w:rPr>
      </w:pPr>
    </w:p>
    <w:p w14:paraId="00CB0CE6" w14:textId="08BA9472" w:rsidR="006725A1" w:rsidRPr="00C35D3F" w:rsidRDefault="006725A1" w:rsidP="002A745E">
      <w:pPr>
        <w:spacing w:after="0" w:line="240" w:lineRule="auto"/>
        <w:rPr>
          <w:rFonts w:ascii="HelveticaNeueLT Com 47 LtCn" w:hAnsi="HelveticaNeueLT Com 47 LtCn"/>
          <w:sz w:val="24"/>
          <w:szCs w:val="24"/>
        </w:rPr>
      </w:pPr>
    </w:p>
    <w:p w14:paraId="0F5C2AC6" w14:textId="64CDDA7D" w:rsidR="00F163BA" w:rsidRPr="00C35D3F" w:rsidRDefault="00F163BA" w:rsidP="002A745E">
      <w:pPr>
        <w:pStyle w:val="Heading1"/>
        <w:spacing w:before="0" w:after="0"/>
        <w:rPr>
          <w:sz w:val="24"/>
          <w:szCs w:val="24"/>
        </w:rPr>
      </w:pPr>
      <w:proofErr w:type="spellStart"/>
      <w:r w:rsidRPr="00C35D3F">
        <w:rPr>
          <w:sz w:val="24"/>
          <w:szCs w:val="24"/>
          <w:highlight w:val="yellow"/>
        </w:rPr>
        <w:t>Drones</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balloons</w:t>
      </w:r>
      <w:proofErr w:type="spellEnd"/>
    </w:p>
    <w:p w14:paraId="5DE1A693" w14:textId="77777777" w:rsidR="00F163BA" w:rsidRPr="00C35D3F" w:rsidRDefault="00F163BA" w:rsidP="00840C51">
      <w:pPr>
        <w:spacing w:after="0" w:line="240" w:lineRule="auto"/>
        <w:jc w:val="both"/>
        <w:rPr>
          <w:rFonts w:ascii="HelveticaNeueLT Com 47 LtCn" w:hAnsi="HelveticaNeueLT Com 47 LtCn"/>
          <w:sz w:val="24"/>
          <w:szCs w:val="24"/>
          <w:highlight w:val="yellow"/>
        </w:rPr>
      </w:pPr>
    </w:p>
    <w:p w14:paraId="34C03B88" w14:textId="604DF3A0" w:rsidR="00F163BA" w:rsidRPr="00C35D3F" w:rsidRDefault="00F163BA" w:rsidP="00840C5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Gas-</w:t>
      </w:r>
      <w:proofErr w:type="spellStart"/>
      <w:r w:rsidRPr="00C35D3F">
        <w:rPr>
          <w:rFonts w:ascii="HelveticaNeueLT Com 47 LtCn" w:hAnsi="HelveticaNeueLT Com 47 LtCn"/>
          <w:sz w:val="24"/>
          <w:szCs w:val="24"/>
          <w:highlight w:val="yellow"/>
        </w:rPr>
        <w:t>filled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toy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balloons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released</w:t>
      </w:r>
      <w:proofErr w:type="spellEnd"/>
      <w:r w:rsidRPr="00C35D3F">
        <w:rPr>
          <w:rFonts w:ascii="HelveticaNeueLT Com 47 LtCn" w:hAnsi="HelveticaNeueLT Com 47 LtCn"/>
          <w:sz w:val="24"/>
          <w:szCs w:val="24"/>
          <w:highlight w:val="yellow"/>
        </w:rPr>
        <w:t xml:space="preserve"> are a </w:t>
      </w:r>
      <w:proofErr w:type="spellStart"/>
      <w:r w:rsidRPr="00C35D3F">
        <w:rPr>
          <w:rFonts w:ascii="HelveticaNeueLT Com 47 LtCn" w:hAnsi="HelveticaNeueLT Com 47 LtCn"/>
          <w:sz w:val="24"/>
          <w:szCs w:val="24"/>
          <w:highlight w:val="yellow"/>
        </w:rPr>
        <w:t>potential</w:t>
      </w:r>
      <w:proofErr w:type="spellEnd"/>
      <w:r w:rsidRPr="00C35D3F">
        <w:rPr>
          <w:rFonts w:ascii="HelveticaNeueLT Com 47 LtCn" w:hAnsi="HelveticaNeueLT Com 47 LtCn"/>
          <w:sz w:val="24"/>
          <w:szCs w:val="24"/>
          <w:highlight w:val="yellow"/>
        </w:rPr>
        <w:t xml:space="preserve"> hazard to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sale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00840C5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enclosures</w:t>
      </w:r>
      <w:proofErr w:type="spellEnd"/>
      <w:r w:rsidRPr="00C35D3F">
        <w:rPr>
          <w:rFonts w:ascii="HelveticaNeueLT Com 47 LtCn" w:hAnsi="HelveticaNeueLT Com 47 LtCn"/>
          <w:sz w:val="24"/>
          <w:szCs w:val="24"/>
          <w:highlight w:val="yellow"/>
        </w:rPr>
        <w:t>.</w:t>
      </w:r>
      <w:r w:rsidRPr="00C35D3F">
        <w:rPr>
          <w:rFonts w:ascii="HelveticaNeueLT Com 47 LtCn" w:hAnsi="HelveticaNeueLT Com 47 LtCn"/>
          <w:sz w:val="24"/>
          <w:szCs w:val="24"/>
          <w:highlight w:val="yellow"/>
        </w:rPr>
        <w:cr/>
      </w:r>
    </w:p>
    <w:p w14:paraId="3DF8409F" w14:textId="430B6BBE" w:rsidR="00F163BA" w:rsidRPr="00C35D3F" w:rsidRDefault="00F163BA" w:rsidP="00840C5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use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drones</w:t>
      </w:r>
      <w:proofErr w:type="spellEnd"/>
      <w:r w:rsidRPr="00C35D3F">
        <w:rPr>
          <w:rFonts w:ascii="HelveticaNeueLT Com 47 LtCn" w:hAnsi="HelveticaNeueLT Com 47 LtCn"/>
          <w:sz w:val="24"/>
          <w:szCs w:val="24"/>
          <w:highlight w:val="yellow"/>
        </w:rPr>
        <w:t xml:space="preserve"> (UA</w:t>
      </w:r>
      <w:r w:rsidR="00840C51" w:rsidRPr="00C35D3F">
        <w:rPr>
          <w:rFonts w:ascii="HelveticaNeueLT Com 47 LtCn" w:hAnsi="HelveticaNeueLT Com 47 LtCn"/>
          <w:sz w:val="24"/>
          <w:szCs w:val="24"/>
          <w:highlight w:val="yellow"/>
        </w:rPr>
        <w:t>S</w:t>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general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poses</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raising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awareness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legal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responsibility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compliance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measures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w:t>
      </w:r>
      <w:proofErr w:type="spellEnd"/>
      <w:r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signage</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tickets</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or</w:t>
      </w:r>
      <w:proofErr w:type="spellEnd"/>
      <w:r w:rsidR="005256F2" w:rsidRPr="00C35D3F">
        <w:rPr>
          <w:rFonts w:ascii="HelveticaNeueLT Com 47 LtCn" w:hAnsi="HelveticaNeueLT Com 47 LtCn"/>
          <w:sz w:val="24"/>
          <w:szCs w:val="24"/>
          <w:highlight w:val="yellow"/>
        </w:rPr>
        <w:t xml:space="preserve"> </w:t>
      </w:r>
      <w:proofErr w:type="spellStart"/>
      <w:r w:rsidR="005256F2" w:rsidRPr="00C35D3F">
        <w:rPr>
          <w:rFonts w:ascii="HelveticaNeueLT Com 47 LtCn" w:hAnsi="HelveticaNeueLT Com 47 LtCn"/>
          <w:sz w:val="24"/>
          <w:szCs w:val="24"/>
          <w:highlight w:val="yellow"/>
        </w:rPr>
        <w:t>posters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social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media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commentator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Members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staff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attending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officers</w:t>
      </w:r>
      <w:proofErr w:type="spellEnd"/>
      <w:r w:rsidR="005256F2"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intervene</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drone </w:t>
      </w:r>
      <w:proofErr w:type="spellStart"/>
      <w:r w:rsidRPr="00C35D3F">
        <w:rPr>
          <w:rFonts w:ascii="HelveticaNeueLT Com 47 LtCn" w:hAnsi="HelveticaNeueLT Com 47 LtCn"/>
          <w:sz w:val="24"/>
          <w:szCs w:val="24"/>
          <w:highlight w:val="yellow"/>
        </w:rPr>
        <w:t>operation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suspected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observed</w:t>
      </w:r>
      <w:proofErr w:type="spellEnd"/>
      <w:r w:rsidRPr="00C35D3F">
        <w:rPr>
          <w:rFonts w:ascii="HelveticaNeueLT Com 47 LtCn" w:hAnsi="HelveticaNeueLT Com 47 LtCn"/>
          <w:sz w:val="24"/>
          <w:szCs w:val="24"/>
          <w:highlight w:val="yellow"/>
        </w:rPr>
        <w:t xml:space="preserve">. </w:t>
      </w:r>
    </w:p>
    <w:p w14:paraId="35B463EC" w14:textId="77777777" w:rsidR="00855E6E" w:rsidRPr="00C35D3F" w:rsidRDefault="00855E6E" w:rsidP="00840C51">
      <w:pPr>
        <w:spacing w:after="0" w:line="240" w:lineRule="auto"/>
        <w:jc w:val="both"/>
        <w:rPr>
          <w:rFonts w:ascii="HelveticaNeueLT Com 47 LtCn" w:hAnsi="HelveticaNeueLT Com 47 LtCn"/>
          <w:sz w:val="24"/>
          <w:szCs w:val="24"/>
          <w:highlight w:val="yellow"/>
        </w:rPr>
      </w:pPr>
    </w:p>
    <w:p w14:paraId="62441A6C" w14:textId="77777777" w:rsidR="00855E6E" w:rsidRPr="00C35D3F" w:rsidRDefault="00855E6E" w:rsidP="00840C51">
      <w:pPr>
        <w:spacing w:after="0" w:line="240" w:lineRule="auto"/>
        <w:jc w:val="both"/>
        <w:rPr>
          <w:rFonts w:ascii="HelveticaNeueLT Com 47 LtCn" w:hAnsi="HelveticaNeueLT Com 47 LtCn"/>
          <w:sz w:val="24"/>
          <w:szCs w:val="24"/>
          <w:highlight w:val="yellow"/>
        </w:rPr>
      </w:pPr>
      <w:commentRangeStart w:id="32"/>
    </w:p>
    <w:p w14:paraId="4CADB166" w14:textId="77777777" w:rsidR="005D252F" w:rsidRPr="00C35D3F" w:rsidRDefault="00855E6E" w:rsidP="00840C5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NAVEDI DA SVATKO MOŽE PREKINUTI – KAO NA RADIOONICI</w:t>
      </w:r>
      <w:commentRangeEnd w:id="32"/>
      <w:r w:rsidR="00832BFB" w:rsidRPr="00C35D3F">
        <w:rPr>
          <w:rStyle w:val="CommentReference"/>
          <w:rFonts w:ascii="Times New Roman" w:eastAsia="Times New Roman" w:hAnsi="Times New Roman" w:cs="Times New Roman"/>
        </w:rPr>
        <w:commentReference w:id="32"/>
      </w:r>
    </w:p>
    <w:p w14:paraId="23F00E4B" w14:textId="77777777" w:rsidR="005D252F" w:rsidRPr="00C35D3F" w:rsidRDefault="005D252F" w:rsidP="00840C51">
      <w:pPr>
        <w:spacing w:after="0" w:line="240" w:lineRule="auto"/>
        <w:jc w:val="both"/>
        <w:rPr>
          <w:rFonts w:ascii="HelveticaNeueLT Com 47 LtCn" w:hAnsi="HelveticaNeueLT Com 47 LtCn"/>
          <w:sz w:val="24"/>
          <w:szCs w:val="24"/>
          <w:highlight w:val="yellow"/>
        </w:rPr>
      </w:pPr>
    </w:p>
    <w:p w14:paraId="7C658AC3" w14:textId="147456AB" w:rsidR="00035494" w:rsidRPr="00C35D3F" w:rsidRDefault="00035494" w:rsidP="002A745E">
      <w:pPr>
        <w:spacing w:after="0" w:line="240" w:lineRule="auto"/>
        <w:jc w:val="both"/>
        <w:rPr>
          <w:rFonts w:ascii="HelveticaNeueLT Com 47 LtCn" w:hAnsi="HelveticaNeueLT Com 47 LtCn"/>
          <w:sz w:val="24"/>
          <w:szCs w:val="24"/>
        </w:rPr>
      </w:pPr>
    </w:p>
    <w:p w14:paraId="0BDB2727" w14:textId="0FB7587B" w:rsidR="004C4EA7" w:rsidRPr="00C35D3F" w:rsidRDefault="004C4EA7" w:rsidP="005256F2">
      <w:pPr>
        <w:pStyle w:val="Heading1"/>
        <w:spacing w:before="0" w:after="0"/>
        <w:rPr>
          <w:sz w:val="24"/>
          <w:szCs w:val="24"/>
        </w:rPr>
      </w:pPr>
      <w:proofErr w:type="spellStart"/>
      <w:r w:rsidRPr="00C35D3F">
        <w:rPr>
          <w:sz w:val="24"/>
          <w:szCs w:val="24"/>
          <w:highlight w:val="yellow"/>
        </w:rPr>
        <w:t>Airspace</w:t>
      </w:r>
      <w:proofErr w:type="spellEnd"/>
      <w:r w:rsidRPr="00C35D3F">
        <w:rPr>
          <w:sz w:val="24"/>
          <w:szCs w:val="24"/>
          <w:highlight w:val="yellow"/>
        </w:rPr>
        <w:t xml:space="preserve"> </w:t>
      </w:r>
      <w:proofErr w:type="spellStart"/>
      <w:r w:rsidRPr="00C35D3F">
        <w:rPr>
          <w:sz w:val="24"/>
          <w:szCs w:val="24"/>
          <w:highlight w:val="yellow"/>
        </w:rPr>
        <w:t>considerations</w:t>
      </w:r>
      <w:proofErr w:type="spellEnd"/>
    </w:p>
    <w:p w14:paraId="7CC9796B" w14:textId="77777777" w:rsidR="004C4EA7" w:rsidRPr="00C35D3F" w:rsidRDefault="004C4EA7" w:rsidP="002A745E">
      <w:pPr>
        <w:spacing w:after="0" w:line="240" w:lineRule="auto"/>
        <w:jc w:val="both"/>
        <w:rPr>
          <w:rFonts w:ascii="HelveticaNeueLT Com 47 LtCn" w:hAnsi="HelveticaNeueLT Com 47 LtCn"/>
          <w:sz w:val="24"/>
          <w:szCs w:val="24"/>
          <w:highlight w:val="yellow"/>
        </w:rPr>
      </w:pPr>
    </w:p>
    <w:p w14:paraId="01524FF6" w14:textId="07CA11C5" w:rsidR="004C4EA7" w:rsidRPr="00C35D3F" w:rsidRDefault="004C4EA7" w:rsidP="005256F2">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NOTAM </w:t>
      </w:r>
      <w:proofErr w:type="spellStart"/>
      <w:r w:rsidRPr="00C35D3F">
        <w:rPr>
          <w:rFonts w:ascii="HelveticaNeueLT Com 47 LtCn" w:hAnsi="HelveticaNeueLT Com 47 LtCn"/>
          <w:sz w:val="24"/>
          <w:szCs w:val="24"/>
          <w:highlight w:val="yellow"/>
        </w:rPr>
        <w:t>acts</w:t>
      </w:r>
      <w:proofErr w:type="spellEnd"/>
      <w:r w:rsidRPr="00C35D3F">
        <w:rPr>
          <w:rFonts w:ascii="HelveticaNeueLT Com 47 LtCn" w:hAnsi="HelveticaNeueLT Com 47 LtCn"/>
          <w:sz w:val="24"/>
          <w:szCs w:val="24"/>
          <w:highlight w:val="yellow"/>
        </w:rPr>
        <w:t xml:space="preserve"> as a </w:t>
      </w:r>
      <w:proofErr w:type="spellStart"/>
      <w:r w:rsidRPr="00C35D3F">
        <w:rPr>
          <w:rFonts w:ascii="HelveticaNeueLT Com 47 LtCn" w:hAnsi="HelveticaNeueLT Com 47 LtCn"/>
          <w:sz w:val="24"/>
          <w:szCs w:val="24"/>
          <w:highlight w:val="yellow"/>
        </w:rPr>
        <w:t>warning</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airspace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activity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taking</w:t>
      </w:r>
      <w:proofErr w:type="spellEnd"/>
      <w:r w:rsidRPr="00C35D3F">
        <w:rPr>
          <w:rFonts w:ascii="HelveticaNeueLT Com 47 LtCn" w:hAnsi="HelveticaNeueLT Com 47 LtCn"/>
          <w:sz w:val="24"/>
          <w:szCs w:val="24"/>
          <w:highlight w:val="yellow"/>
        </w:rPr>
        <w:t xml:space="preserve"> place at a </w:t>
      </w:r>
      <w:proofErr w:type="spellStart"/>
      <w:r w:rsidRPr="00C35D3F">
        <w:rPr>
          <w:rFonts w:ascii="HelveticaNeueLT Com 47 LtCn" w:hAnsi="HelveticaNeueLT Com 47 LtCn"/>
          <w:sz w:val="24"/>
          <w:szCs w:val="24"/>
          <w:highlight w:val="yellow"/>
        </w:rPr>
        <w:t>specified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for a </w:t>
      </w:r>
      <w:proofErr w:type="spellStart"/>
      <w:r w:rsidRPr="00C35D3F">
        <w:rPr>
          <w:rFonts w:ascii="HelveticaNeueLT Com 47 LtCn" w:hAnsi="HelveticaNeueLT Com 47 LtCn"/>
          <w:sz w:val="24"/>
          <w:szCs w:val="24"/>
          <w:highlight w:val="yellow"/>
        </w:rPr>
        <w:t>specified</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itself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sufficient</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small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events</w:t>
      </w:r>
      <w:proofErr w:type="spellEnd"/>
      <w:r w:rsidRPr="00C35D3F">
        <w:rPr>
          <w:rFonts w:ascii="HelveticaNeueLT Com 47 LtCn" w:hAnsi="HelveticaNeueLT Com 47 LtCn"/>
          <w:sz w:val="24"/>
          <w:szCs w:val="24"/>
          <w:highlight w:val="yellow"/>
        </w:rPr>
        <w:t>.</w:t>
      </w:r>
    </w:p>
    <w:p w14:paraId="6E18770C" w14:textId="77777777" w:rsidR="005256F2" w:rsidRPr="00C35D3F" w:rsidRDefault="005256F2" w:rsidP="005256F2">
      <w:pPr>
        <w:spacing w:after="0" w:line="240" w:lineRule="auto"/>
        <w:jc w:val="both"/>
        <w:rPr>
          <w:rFonts w:ascii="HelveticaNeueLT Com 47 LtCn" w:hAnsi="HelveticaNeueLT Com 47 LtCn"/>
          <w:sz w:val="24"/>
          <w:szCs w:val="24"/>
          <w:highlight w:val="yellow"/>
        </w:rPr>
      </w:pPr>
    </w:p>
    <w:p w14:paraId="030E8989" w14:textId="22BD8FD0" w:rsidR="004C4EA7" w:rsidRPr="00C35D3F" w:rsidRDefault="001C0AF5" w:rsidP="005256F2">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should</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consider</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whether</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this</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is</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sufficient</w:t>
      </w:r>
      <w:proofErr w:type="spellEnd"/>
      <w:r w:rsidR="004C4EA7" w:rsidRPr="00C35D3F">
        <w:rPr>
          <w:rFonts w:ascii="HelveticaNeueLT Com 47 LtCn" w:hAnsi="HelveticaNeueLT Com 47 LtCn"/>
          <w:sz w:val="24"/>
          <w:szCs w:val="24"/>
          <w:highlight w:val="yellow"/>
        </w:rPr>
        <w:t xml:space="preserve"> to </w:t>
      </w:r>
      <w:proofErr w:type="spellStart"/>
      <w:r w:rsidR="004C4EA7" w:rsidRPr="00C35D3F">
        <w:rPr>
          <w:rFonts w:ascii="HelveticaNeueLT Com 47 LtCn" w:hAnsi="HelveticaNeueLT Com 47 LtCn"/>
          <w:sz w:val="24"/>
          <w:szCs w:val="24"/>
          <w:highlight w:val="yellow"/>
        </w:rPr>
        <w:t>cover</w:t>
      </w:r>
      <w:proofErr w:type="spellEnd"/>
      <w:r w:rsidR="00170ED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all</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planned</w:t>
      </w:r>
      <w:proofErr w:type="spellEnd"/>
      <w:r w:rsidR="004C4EA7" w:rsidRPr="00C35D3F">
        <w:rPr>
          <w:rFonts w:ascii="HelveticaNeueLT Com 47 LtCn" w:hAnsi="HelveticaNeueLT Com 47 LtCn"/>
          <w:sz w:val="24"/>
          <w:szCs w:val="24"/>
          <w:highlight w:val="yellow"/>
        </w:rPr>
        <w:t xml:space="preserve"> </w:t>
      </w:r>
      <w:proofErr w:type="spellStart"/>
      <w:r w:rsidR="004C4EA7" w:rsidRPr="00C35D3F">
        <w:rPr>
          <w:rFonts w:ascii="HelveticaNeueLT Com 47 LtCn" w:hAnsi="HelveticaNeueLT Com 47 LtCn"/>
          <w:sz w:val="24"/>
          <w:szCs w:val="24"/>
          <w:highlight w:val="yellow"/>
        </w:rPr>
        <w:t>activity</w:t>
      </w:r>
      <w:proofErr w:type="spellEnd"/>
      <w:r w:rsidR="004C4EA7" w:rsidRPr="00C35D3F">
        <w:rPr>
          <w:rFonts w:ascii="HelveticaNeueLT Com 47 LtCn" w:hAnsi="HelveticaNeueLT Com 47 LtCn"/>
          <w:sz w:val="24"/>
          <w:szCs w:val="24"/>
          <w:highlight w:val="yellow"/>
        </w:rPr>
        <w:t xml:space="preserve">. </w:t>
      </w:r>
    </w:p>
    <w:p w14:paraId="5D16891E" w14:textId="44971E1D" w:rsidR="00170ED7" w:rsidRPr="00C35D3F" w:rsidRDefault="00170ED7" w:rsidP="002A745E">
      <w:pPr>
        <w:spacing w:after="0" w:line="240" w:lineRule="auto"/>
        <w:jc w:val="both"/>
        <w:rPr>
          <w:rFonts w:ascii="HelveticaNeueLT Com 47 LtCn" w:hAnsi="HelveticaNeueLT Com 47 LtCn"/>
          <w:sz w:val="24"/>
          <w:szCs w:val="24"/>
          <w:highlight w:val="yellow"/>
        </w:rPr>
      </w:pPr>
      <w:commentRangeStart w:id="33"/>
    </w:p>
    <w:p w14:paraId="746B0CAF" w14:textId="74986868" w:rsidR="00170ED7" w:rsidRPr="00C35D3F" w:rsidRDefault="00170ED7" w:rsidP="002A745E">
      <w:pPr>
        <w:spacing w:after="0" w:line="240" w:lineRule="auto"/>
        <w:jc w:val="both"/>
        <w:rPr>
          <w:rFonts w:ascii="HelveticaNeueLT Com 47 LtCn" w:hAnsi="HelveticaNeueLT Com 47 LtCn"/>
          <w:b/>
          <w:color w:val="FF0000"/>
          <w:sz w:val="24"/>
          <w:szCs w:val="24"/>
        </w:rPr>
      </w:pPr>
      <w:r w:rsidRPr="00C35D3F">
        <w:rPr>
          <w:rFonts w:ascii="HelveticaNeueLT Com 47 LtCn" w:hAnsi="HelveticaNeueLT Com 47 LtCn"/>
          <w:b/>
          <w:color w:val="FF0000"/>
          <w:sz w:val="24"/>
          <w:szCs w:val="24"/>
          <w:highlight w:val="yellow"/>
        </w:rPr>
        <w:t>UBACI AMC PORTAL</w:t>
      </w:r>
      <w:commentRangeEnd w:id="33"/>
      <w:r w:rsidR="00832BFB" w:rsidRPr="00C35D3F">
        <w:rPr>
          <w:rStyle w:val="CommentReference"/>
          <w:rFonts w:ascii="Times New Roman" w:eastAsia="Times New Roman" w:hAnsi="Times New Roman" w:cs="Times New Roman"/>
        </w:rPr>
        <w:commentReference w:id="33"/>
      </w:r>
    </w:p>
    <w:p w14:paraId="55BE8F05" w14:textId="66B73861" w:rsidR="00035494" w:rsidRPr="00C35D3F" w:rsidRDefault="00035494" w:rsidP="002A745E">
      <w:pPr>
        <w:spacing w:after="0" w:line="240" w:lineRule="auto"/>
        <w:jc w:val="both"/>
        <w:rPr>
          <w:rFonts w:ascii="HelveticaNeueLT Com 47 LtCn" w:hAnsi="HelveticaNeueLT Com 47 LtCn"/>
          <w:sz w:val="24"/>
          <w:szCs w:val="24"/>
        </w:rPr>
      </w:pPr>
    </w:p>
    <w:p w14:paraId="7157DB15" w14:textId="527CB069" w:rsidR="00170ED7" w:rsidRPr="00C35D3F" w:rsidRDefault="00170ED7" w:rsidP="002A745E">
      <w:pPr>
        <w:spacing w:after="0" w:line="240" w:lineRule="auto"/>
        <w:jc w:val="both"/>
        <w:rPr>
          <w:rFonts w:ascii="HelveticaNeueLT Com 47 LtCn" w:hAnsi="HelveticaNeueLT Com 47 LtCn"/>
          <w:sz w:val="24"/>
          <w:szCs w:val="24"/>
        </w:rPr>
      </w:pPr>
    </w:p>
    <w:p w14:paraId="273FF7BB" w14:textId="5C0F8844" w:rsidR="00035494" w:rsidRPr="00C35D3F" w:rsidRDefault="00035494" w:rsidP="002A745E">
      <w:pPr>
        <w:spacing w:after="0" w:line="240" w:lineRule="auto"/>
        <w:jc w:val="both"/>
        <w:rPr>
          <w:rFonts w:ascii="HelveticaNeueLT Com 47 LtCn" w:hAnsi="HelveticaNeueLT Com 47 LtCn"/>
          <w:sz w:val="24"/>
          <w:szCs w:val="24"/>
        </w:rPr>
      </w:pPr>
    </w:p>
    <w:p w14:paraId="03D577A4" w14:textId="6ABD4788" w:rsidR="00BB0C0D" w:rsidRPr="00C35D3F" w:rsidRDefault="004D42EF" w:rsidP="002A745E">
      <w:pPr>
        <w:pStyle w:val="Heading1"/>
        <w:spacing w:before="0" w:after="0"/>
        <w:jc w:val="both"/>
        <w:rPr>
          <w:sz w:val="24"/>
          <w:szCs w:val="24"/>
          <w:highlight w:val="yellow"/>
        </w:rPr>
      </w:pPr>
      <w:bookmarkStart w:id="34" w:name="_Toc535502121"/>
      <w:proofErr w:type="spellStart"/>
      <w:r w:rsidRPr="00C35D3F">
        <w:rPr>
          <w:sz w:val="24"/>
          <w:szCs w:val="24"/>
          <w:highlight w:val="yellow"/>
        </w:rPr>
        <w:t>E</w:t>
      </w:r>
      <w:r w:rsidR="00BB0C0D" w:rsidRPr="00C35D3F">
        <w:rPr>
          <w:sz w:val="24"/>
          <w:szCs w:val="24"/>
          <w:highlight w:val="yellow"/>
        </w:rPr>
        <w:t>mergency</w:t>
      </w:r>
      <w:proofErr w:type="spellEnd"/>
      <w:r w:rsidR="00BB0C0D" w:rsidRPr="00C35D3F">
        <w:rPr>
          <w:sz w:val="24"/>
          <w:szCs w:val="24"/>
          <w:highlight w:val="yellow"/>
        </w:rPr>
        <w:t xml:space="preserve"> </w:t>
      </w:r>
      <w:proofErr w:type="spellStart"/>
      <w:r w:rsidR="00BB0C0D" w:rsidRPr="00C35D3F">
        <w:rPr>
          <w:sz w:val="24"/>
          <w:szCs w:val="24"/>
          <w:highlight w:val="yellow"/>
        </w:rPr>
        <w:t>Services</w:t>
      </w:r>
      <w:proofErr w:type="spellEnd"/>
    </w:p>
    <w:p w14:paraId="587FC425" w14:textId="3894B2E8" w:rsidR="00BB0C0D" w:rsidRPr="00C35D3F" w:rsidRDefault="00BB0C0D" w:rsidP="002A745E">
      <w:pPr>
        <w:spacing w:after="0" w:line="240" w:lineRule="auto"/>
        <w:rPr>
          <w:rFonts w:ascii="HelveticaNeueLT Com 47 LtCn" w:hAnsi="HelveticaNeueLT Com 47 LtCn"/>
          <w:sz w:val="24"/>
          <w:szCs w:val="24"/>
          <w:highlight w:val="yellow"/>
        </w:rPr>
      </w:pPr>
    </w:p>
    <w:p w14:paraId="3BA04499" w14:textId="77777777" w:rsidR="00BB0C0D" w:rsidRPr="00C35D3F" w:rsidRDefault="00BB0C0D" w:rsidP="001C0AF5">
      <w:pPr>
        <w:spacing w:after="0" w:line="240" w:lineRule="auto"/>
        <w:jc w:val="both"/>
        <w:rPr>
          <w:rFonts w:ascii="HelveticaNeueLT Com 47 LtCn" w:hAnsi="HelveticaNeueLT Com 47 LtCn"/>
          <w:sz w:val="24"/>
          <w:szCs w:val="24"/>
          <w:highlight w:val="yellow"/>
        </w:rPr>
      </w:pPr>
    </w:p>
    <w:p w14:paraId="766961DB" w14:textId="1D4F9716" w:rsidR="00BB0C0D" w:rsidRPr="00C35D3F" w:rsidRDefault="00BB0C0D" w:rsidP="001C0AF5">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1C0AF5"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007608DF" w:rsidRPr="00C35D3F">
        <w:rPr>
          <w:rFonts w:ascii="HelveticaNeueLT Com 47 LtCn" w:hAnsi="HelveticaNeueLT Com 47 LtCn"/>
          <w:sz w:val="24"/>
          <w:szCs w:val="24"/>
          <w:highlight w:val="yellow"/>
        </w:rPr>
        <w:t>and</w:t>
      </w:r>
      <w:proofErr w:type="spellEnd"/>
      <w:r w:rsidR="007608DF" w:rsidRPr="00C35D3F">
        <w:rPr>
          <w:rFonts w:ascii="HelveticaNeueLT Com 47 LtCn" w:hAnsi="HelveticaNeueLT Com 47 LtCn"/>
          <w:sz w:val="24"/>
          <w:szCs w:val="24"/>
          <w:highlight w:val="yellow"/>
        </w:rPr>
        <w:t xml:space="preserve"> aerodrome operator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007608DF" w:rsidRPr="00C35D3F">
        <w:rPr>
          <w:rFonts w:ascii="HelveticaNeueLT Com 47 LtCn" w:hAnsi="HelveticaNeueLT Com 47 LtCn"/>
          <w:sz w:val="24"/>
          <w:szCs w:val="24"/>
          <w:highlight w:val="yellow"/>
        </w:rPr>
        <w:t>communication</w:t>
      </w:r>
      <w:proofErr w:type="spellEnd"/>
      <w:r w:rsidR="007608DF" w:rsidRPr="00C35D3F">
        <w:rPr>
          <w:rFonts w:ascii="HelveticaNeueLT Com 47 LtCn" w:hAnsi="HelveticaNeueLT Com 47 LtCn"/>
          <w:sz w:val="24"/>
          <w:szCs w:val="24"/>
          <w:highlight w:val="yellow"/>
        </w:rPr>
        <w:t xml:space="preserve"> </w:t>
      </w:r>
      <w:proofErr w:type="spellStart"/>
      <w:r w:rsidR="007608DF" w:rsidRPr="00C35D3F">
        <w:rPr>
          <w:rFonts w:ascii="HelveticaNeueLT Com 47 LtCn" w:hAnsi="HelveticaNeueLT Com 47 LtCn"/>
          <w:sz w:val="24"/>
          <w:szCs w:val="24"/>
          <w:highlight w:val="yellow"/>
        </w:rPr>
        <w:t>about</w:t>
      </w:r>
      <w:proofErr w:type="spellEnd"/>
      <w:r w:rsidR="007608D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degradation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w:t>
      </w:r>
      <w:proofErr w:type="spellStart"/>
      <w:r w:rsidR="007608DF" w:rsidRPr="00C35D3F">
        <w:rPr>
          <w:rFonts w:ascii="HelveticaNeueLT Com 47 LtCn" w:hAnsi="HelveticaNeueLT Com 47 LtCn"/>
          <w:sz w:val="24"/>
          <w:szCs w:val="24"/>
          <w:highlight w:val="yellow"/>
        </w:rPr>
        <w:t>e</w:t>
      </w:r>
      <w:r w:rsidRPr="00C35D3F">
        <w:rPr>
          <w:rFonts w:ascii="HelveticaNeueLT Com 47 LtCn" w:hAnsi="HelveticaNeueLT Com 47 LtCn"/>
          <w:sz w:val="24"/>
          <w:szCs w:val="24"/>
          <w:highlight w:val="yellow"/>
        </w:rPr>
        <w:t>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need</w:t>
      </w:r>
      <w:proofErr w:type="spellEnd"/>
      <w:r w:rsidR="007608DF"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restricted</w:t>
      </w:r>
      <w:proofErr w:type="spellEnd"/>
      <w:r w:rsidRPr="00C35D3F">
        <w:rPr>
          <w:rFonts w:ascii="HelveticaNeueLT Com 47 LtCn" w:hAnsi="HelveticaNeueLT Com 47 LtCn"/>
          <w:sz w:val="24"/>
          <w:szCs w:val="24"/>
          <w:highlight w:val="yellow"/>
        </w:rPr>
        <w:t xml:space="preserve"> as a </w:t>
      </w:r>
      <w:proofErr w:type="spellStart"/>
      <w:r w:rsidRPr="00C35D3F">
        <w:rPr>
          <w:rFonts w:ascii="HelveticaNeueLT Com 47 LtCn" w:hAnsi="HelveticaNeueLT Com 47 LtCn"/>
          <w:sz w:val="24"/>
          <w:szCs w:val="24"/>
          <w:highlight w:val="yellow"/>
        </w:rPr>
        <w:t>result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w:t>
      </w:r>
      <w:proofErr w:type="spellEnd"/>
      <w:r w:rsidR="007608DF" w:rsidRPr="00C35D3F">
        <w:rPr>
          <w:rFonts w:ascii="HelveticaNeueLT Com 47 LtCn" w:hAnsi="HelveticaNeueLT Com 47 LtCn"/>
          <w:sz w:val="24"/>
          <w:szCs w:val="24"/>
        </w:rPr>
        <w:t>.</w:t>
      </w:r>
    </w:p>
    <w:p w14:paraId="6CF297CA" w14:textId="77777777" w:rsidR="00BB0C0D" w:rsidRPr="00C35D3F" w:rsidRDefault="00BB0C0D" w:rsidP="001C0AF5">
      <w:pPr>
        <w:spacing w:after="0" w:line="240" w:lineRule="auto"/>
        <w:jc w:val="both"/>
        <w:rPr>
          <w:rFonts w:ascii="HelveticaNeueLT Com 47 LtCn" w:hAnsi="HelveticaNeueLT Com 47 LtCn"/>
          <w:sz w:val="24"/>
          <w:szCs w:val="24"/>
        </w:rPr>
      </w:pPr>
    </w:p>
    <w:p w14:paraId="74CE4451" w14:textId="77777777" w:rsidR="00BB0C0D" w:rsidRPr="00C35D3F" w:rsidRDefault="00BB0C0D" w:rsidP="002A745E">
      <w:pPr>
        <w:spacing w:after="0" w:line="240" w:lineRule="auto"/>
        <w:rPr>
          <w:rFonts w:ascii="HelveticaNeueLT Com 47 LtCn" w:hAnsi="HelveticaNeueLT Com 47 LtCn"/>
          <w:sz w:val="24"/>
          <w:szCs w:val="24"/>
        </w:rPr>
      </w:pPr>
    </w:p>
    <w:bookmarkEnd w:id="34"/>
    <w:p w14:paraId="0C4FB744" w14:textId="0FAEED0B" w:rsidR="00F948B1" w:rsidRPr="00C35D3F" w:rsidRDefault="00F948B1" w:rsidP="001C0AF5">
      <w:pPr>
        <w:pStyle w:val="Heading1"/>
        <w:spacing w:before="0" w:after="0"/>
        <w:jc w:val="both"/>
        <w:rPr>
          <w:sz w:val="24"/>
          <w:szCs w:val="24"/>
          <w:highlight w:val="yellow"/>
        </w:rPr>
      </w:pPr>
      <w:commentRangeStart w:id="35"/>
      <w:proofErr w:type="spellStart"/>
      <w:r w:rsidRPr="00C35D3F">
        <w:rPr>
          <w:sz w:val="24"/>
          <w:szCs w:val="24"/>
          <w:highlight w:val="yellow"/>
        </w:rPr>
        <w:t>Latent</w:t>
      </w:r>
      <w:proofErr w:type="spellEnd"/>
      <w:r w:rsidRPr="00C35D3F">
        <w:rPr>
          <w:sz w:val="24"/>
          <w:szCs w:val="24"/>
          <w:highlight w:val="yellow"/>
        </w:rPr>
        <w:t xml:space="preserve"> </w:t>
      </w:r>
      <w:proofErr w:type="spellStart"/>
      <w:r w:rsidRPr="00C35D3F">
        <w:rPr>
          <w:sz w:val="24"/>
          <w:szCs w:val="24"/>
          <w:highlight w:val="yellow"/>
        </w:rPr>
        <w:t>hazards</w:t>
      </w:r>
      <w:commentRangeEnd w:id="35"/>
      <w:proofErr w:type="spellEnd"/>
      <w:r w:rsidR="006D0292" w:rsidRPr="00C35D3F">
        <w:rPr>
          <w:rStyle w:val="CommentReference"/>
          <w:rFonts w:ascii="Times New Roman" w:hAnsi="Times New Roman"/>
        </w:rPr>
        <w:commentReference w:id="35"/>
      </w:r>
    </w:p>
    <w:p w14:paraId="693670B6" w14:textId="77777777" w:rsidR="00F948B1" w:rsidRPr="00C35D3F" w:rsidRDefault="00F948B1" w:rsidP="001C0AF5">
      <w:pPr>
        <w:spacing w:after="0" w:line="240" w:lineRule="auto"/>
        <w:jc w:val="both"/>
        <w:rPr>
          <w:rFonts w:ascii="HelveticaNeueLT Com 47 LtCn" w:hAnsi="HelveticaNeueLT Com 47 LtCn"/>
          <w:sz w:val="24"/>
          <w:szCs w:val="24"/>
          <w:highlight w:val="yellow"/>
        </w:rPr>
      </w:pPr>
    </w:p>
    <w:p w14:paraId="0CFFD2F6" w14:textId="77777777" w:rsidR="00CA31D1" w:rsidRPr="00C35D3F" w:rsidRDefault="00F948B1"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All </w:t>
      </w:r>
      <w:proofErr w:type="spellStart"/>
      <w:r w:rsidRPr="00C35D3F">
        <w:rPr>
          <w:rFonts w:ascii="HelveticaNeueLT Com 47 LtCn" w:hAnsi="HelveticaNeueLT Com 47 LtCn"/>
          <w:sz w:val="24"/>
          <w:szCs w:val="24"/>
          <w:highlight w:val="yellow"/>
        </w:rPr>
        <w:t>operators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identify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practicable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replace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remove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materials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hazardous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first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responders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personnel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00CA31D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accident</w:t>
      </w:r>
      <w:proofErr w:type="spellEnd"/>
      <w:r w:rsidRPr="00C35D3F">
        <w:rPr>
          <w:rFonts w:ascii="HelveticaNeueLT Com 47 LtCn" w:hAnsi="HelveticaNeueLT Com 47 LtCn"/>
          <w:sz w:val="24"/>
          <w:szCs w:val="24"/>
          <w:highlight w:val="yellow"/>
        </w:rPr>
        <w:t xml:space="preserve">. </w:t>
      </w:r>
    </w:p>
    <w:p w14:paraId="1826C5A3" w14:textId="77777777" w:rsidR="00CA31D1" w:rsidRPr="00C35D3F" w:rsidRDefault="00CA31D1" w:rsidP="001C0AF5">
      <w:pPr>
        <w:spacing w:after="0" w:line="240" w:lineRule="auto"/>
        <w:jc w:val="both"/>
        <w:rPr>
          <w:rFonts w:ascii="HelveticaNeueLT Com 47 LtCn" w:hAnsi="HelveticaNeueLT Com 47 LtCn"/>
          <w:sz w:val="24"/>
          <w:szCs w:val="24"/>
          <w:highlight w:val="yellow"/>
        </w:rPr>
      </w:pPr>
    </w:p>
    <w:p w14:paraId="4B790868" w14:textId="6D199DC2" w:rsidR="00F948B1" w:rsidRPr="00C35D3F" w:rsidRDefault="00CA31D1" w:rsidP="001C0AF5">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required</w:t>
      </w:r>
      <w:proofErr w:type="spellEnd"/>
      <w:r w:rsidR="00F948B1" w:rsidRPr="00C35D3F">
        <w:rPr>
          <w:rFonts w:ascii="HelveticaNeueLT Com 47 LtCn" w:hAnsi="HelveticaNeueLT Com 47 LtCn"/>
          <w:sz w:val="24"/>
          <w:szCs w:val="24"/>
          <w:highlight w:val="yellow"/>
        </w:rPr>
        <w:t xml:space="preserve"> to </w:t>
      </w:r>
      <w:proofErr w:type="spellStart"/>
      <w:r w:rsidR="00F948B1" w:rsidRPr="00C35D3F">
        <w:rPr>
          <w:rFonts w:ascii="HelveticaNeueLT Com 47 LtCn" w:hAnsi="HelveticaNeueLT Com 47 LtCn"/>
          <w:sz w:val="24"/>
          <w:szCs w:val="24"/>
          <w:highlight w:val="yellow"/>
        </w:rPr>
        <w:t>check</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this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information</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and</w:t>
      </w:r>
      <w:proofErr w:type="spellEnd"/>
      <w:r w:rsidR="00F948B1" w:rsidRPr="00C35D3F">
        <w:rPr>
          <w:rFonts w:ascii="HelveticaNeueLT Com 47 LtCn" w:hAnsi="HelveticaNeueLT Com 47 LtCn"/>
          <w:sz w:val="24"/>
          <w:szCs w:val="24"/>
          <w:highlight w:val="yellow"/>
        </w:rPr>
        <w:t xml:space="preserve"> to </w:t>
      </w:r>
      <w:proofErr w:type="spellStart"/>
      <w:r w:rsidR="00F948B1" w:rsidRPr="00C35D3F">
        <w:rPr>
          <w:rFonts w:ascii="HelveticaNeueLT Com 47 LtCn" w:hAnsi="HelveticaNeueLT Com 47 LtCn"/>
          <w:sz w:val="24"/>
          <w:szCs w:val="24"/>
          <w:highlight w:val="yellow"/>
        </w:rPr>
        <w:t>ensure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that</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it</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includes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contact</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details</w:t>
      </w:r>
      <w:proofErr w:type="spellEnd"/>
      <w:r w:rsidR="00F948B1" w:rsidRPr="00C35D3F">
        <w:rPr>
          <w:rFonts w:ascii="HelveticaNeueLT Com 47 LtCn" w:hAnsi="HelveticaNeueLT Com 47 LtCn"/>
          <w:sz w:val="24"/>
          <w:szCs w:val="24"/>
          <w:highlight w:val="yellow"/>
        </w:rPr>
        <w:t xml:space="preserve"> for </w:t>
      </w:r>
      <w:proofErr w:type="spellStart"/>
      <w:r w:rsidR="00F948B1" w:rsidRPr="00C35D3F">
        <w:rPr>
          <w:rFonts w:ascii="HelveticaNeueLT Com 47 LtCn" w:hAnsi="HelveticaNeueLT Com 47 LtCn"/>
          <w:sz w:val="24"/>
          <w:szCs w:val="24"/>
          <w:highlight w:val="yellow"/>
        </w:rPr>
        <w:t>individuals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or</w:t>
      </w:r>
      <w:proofErr w:type="spellEnd"/>
      <w:r w:rsidR="00F948B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organizations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who</w:t>
      </w:r>
      <w:proofErr w:type="spellEnd"/>
      <w:r w:rsidR="00F948B1" w:rsidRPr="00C35D3F">
        <w:rPr>
          <w:rFonts w:ascii="HelveticaNeueLT Com 47 LtCn" w:hAnsi="HelveticaNeueLT Com 47 LtCn"/>
          <w:sz w:val="24"/>
          <w:szCs w:val="24"/>
          <w:highlight w:val="yellow"/>
        </w:rPr>
        <w:t xml:space="preserve"> are </w:t>
      </w:r>
      <w:proofErr w:type="spellStart"/>
      <w:r w:rsidR="00F948B1" w:rsidRPr="00C35D3F">
        <w:rPr>
          <w:rFonts w:ascii="HelveticaNeueLT Com 47 LtCn" w:hAnsi="HelveticaNeueLT Com 47 LtCn"/>
          <w:sz w:val="24"/>
          <w:szCs w:val="24"/>
          <w:highlight w:val="yellow"/>
        </w:rPr>
        <w:t>available</w:t>
      </w:r>
      <w:proofErr w:type="spellEnd"/>
      <w:r w:rsidR="00F948B1" w:rsidRPr="00C35D3F">
        <w:rPr>
          <w:rFonts w:ascii="HelveticaNeueLT Com 47 LtCn" w:hAnsi="HelveticaNeueLT Com 47 LtCn"/>
          <w:sz w:val="24"/>
          <w:szCs w:val="24"/>
          <w:highlight w:val="yellow"/>
        </w:rPr>
        <w:t xml:space="preserve"> on </w:t>
      </w:r>
      <w:proofErr w:type="spellStart"/>
      <w:r w:rsidR="00F948B1" w:rsidRPr="00C35D3F">
        <w:rPr>
          <w:rFonts w:ascii="HelveticaNeueLT Com 47 LtCn" w:hAnsi="HelveticaNeueLT Com 47 LtCn"/>
          <w:sz w:val="24"/>
          <w:szCs w:val="24"/>
          <w:highlight w:val="yellow"/>
        </w:rPr>
        <w:t>the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day</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of</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the</w:t>
      </w:r>
      <w:proofErr w:type="spellEnd"/>
      <w:r w:rsidR="00F948B1" w:rsidRPr="00C35D3F">
        <w:rPr>
          <w:rFonts w:ascii="HelveticaNeueLT Com 47 LtCn" w:hAnsi="HelveticaNeueLT Com 47 LtCn"/>
          <w:sz w:val="24"/>
          <w:szCs w:val="24"/>
          <w:highlight w:val="yellow"/>
        </w:rPr>
        <w:t xml:space="preserve"> event </w:t>
      </w:r>
      <w:proofErr w:type="spellStart"/>
      <w:r w:rsidR="00F948B1" w:rsidRPr="00C35D3F">
        <w:rPr>
          <w:rFonts w:ascii="HelveticaNeueLT Com 47 LtCn" w:hAnsi="HelveticaNeueLT Com 47 LtCn"/>
          <w:sz w:val="24"/>
          <w:szCs w:val="24"/>
          <w:highlight w:val="yellow"/>
        </w:rPr>
        <w:t>and</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capable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of</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offering</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advice</w:t>
      </w:r>
      <w:proofErr w:type="spellEnd"/>
      <w:r w:rsidR="00F948B1" w:rsidRPr="00C35D3F">
        <w:rPr>
          <w:rFonts w:ascii="HelveticaNeueLT Com 47 LtCn" w:hAnsi="HelveticaNeueLT Com 47 LtCn"/>
          <w:sz w:val="24"/>
          <w:szCs w:val="24"/>
          <w:highlight w:val="yellow"/>
        </w:rPr>
        <w:t xml:space="preserve"> on </w:t>
      </w:r>
      <w:proofErr w:type="spellStart"/>
      <w:r w:rsidR="00F948B1" w:rsidRPr="00C35D3F">
        <w:rPr>
          <w:rFonts w:ascii="HelveticaNeueLT Com 47 LtCn" w:hAnsi="HelveticaNeueLT Com 47 LtCn"/>
          <w:sz w:val="24"/>
          <w:szCs w:val="24"/>
          <w:highlight w:val="yellow"/>
        </w:rPr>
        <w:t>the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safe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handling</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of</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such</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material</w:t>
      </w:r>
      <w:proofErr w:type="spellEnd"/>
      <w:r w:rsidR="00F948B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r w:rsidR="00F948B1" w:rsidRPr="00C35D3F">
        <w:rPr>
          <w:rFonts w:ascii="HelveticaNeueLT Com 47 LtCn" w:hAnsi="HelveticaNeueLT Com 47 LtCn"/>
          <w:sz w:val="24"/>
          <w:szCs w:val="24"/>
          <w:highlight w:val="yellow"/>
        </w:rPr>
        <w:t xml:space="preserve">must </w:t>
      </w:r>
      <w:proofErr w:type="spellStart"/>
      <w:r w:rsidR="00F948B1" w:rsidRPr="00C35D3F">
        <w:rPr>
          <w:rFonts w:ascii="HelveticaNeueLT Com 47 LtCn" w:hAnsi="HelveticaNeueLT Com 47 LtCn"/>
          <w:sz w:val="24"/>
          <w:szCs w:val="24"/>
          <w:highlight w:val="yellow"/>
        </w:rPr>
        <w:t>further</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ensure</w:t>
      </w:r>
      <w:proofErr w:type="spellEnd"/>
      <w:r w:rsidR="00F948B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means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of</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communicating</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this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information</w:t>
      </w:r>
      <w:proofErr w:type="spellEnd"/>
      <w:r w:rsidR="00F948B1" w:rsidRPr="00C35D3F">
        <w:rPr>
          <w:rFonts w:ascii="HelveticaNeueLT Com 47 LtCn" w:hAnsi="HelveticaNeueLT Com 47 LtCn"/>
          <w:sz w:val="24"/>
          <w:szCs w:val="24"/>
          <w:highlight w:val="yellow"/>
        </w:rPr>
        <w:t xml:space="preserve"> to </w:t>
      </w:r>
      <w:proofErr w:type="spellStart"/>
      <w:r w:rsidR="00F948B1" w:rsidRPr="00C35D3F">
        <w:rPr>
          <w:rFonts w:ascii="HelveticaNeueLT Com 47 LtCn" w:hAnsi="HelveticaNeueLT Com 47 LtCn"/>
          <w:sz w:val="24"/>
          <w:szCs w:val="24"/>
          <w:highlight w:val="yellow"/>
        </w:rPr>
        <w:t>the</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Emergency</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Services</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should</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an</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accident</w:t>
      </w:r>
      <w:proofErr w:type="spellEnd"/>
      <w:r w:rsidR="00F948B1" w:rsidRPr="00C35D3F">
        <w:rPr>
          <w:rFonts w:ascii="HelveticaNeueLT Com 47 LtCn" w:hAnsi="HelveticaNeueLT Com 47 LtCn"/>
          <w:sz w:val="24"/>
          <w:szCs w:val="24"/>
          <w:highlight w:val="yellow"/>
        </w:rPr>
        <w:t xml:space="preserve"> </w:t>
      </w:r>
      <w:proofErr w:type="spellStart"/>
      <w:r w:rsidR="00F948B1" w:rsidRPr="00C35D3F">
        <w:rPr>
          <w:rFonts w:ascii="HelveticaNeueLT Com 47 LtCn" w:hAnsi="HelveticaNeueLT Com 47 LtCn"/>
          <w:sz w:val="24"/>
          <w:szCs w:val="24"/>
          <w:highlight w:val="yellow"/>
        </w:rPr>
        <w:t>or</w:t>
      </w:r>
      <w:proofErr w:type="spellEnd"/>
      <w:r w:rsidR="00F948B1" w:rsidRPr="00C35D3F">
        <w:rPr>
          <w:rFonts w:ascii="HelveticaNeueLT Com 47 LtCn" w:hAnsi="HelveticaNeueLT Com 47 LtCn"/>
          <w:sz w:val="24"/>
          <w:szCs w:val="24"/>
          <w:highlight w:val="yellow"/>
        </w:rPr>
        <w:t xml:space="preserve"> incident </w:t>
      </w:r>
      <w:proofErr w:type="spellStart"/>
      <w:r w:rsidR="00F948B1" w:rsidRPr="00C35D3F">
        <w:rPr>
          <w:rFonts w:ascii="HelveticaNeueLT Com 47 LtCn" w:hAnsi="HelveticaNeueLT Com 47 LtCn"/>
          <w:sz w:val="24"/>
          <w:szCs w:val="24"/>
          <w:highlight w:val="yellow"/>
        </w:rPr>
        <w:t>occur</w:t>
      </w:r>
      <w:proofErr w:type="spellEnd"/>
      <w:r w:rsidR="00F948B1" w:rsidRPr="00C35D3F">
        <w:rPr>
          <w:rFonts w:ascii="HelveticaNeueLT Com 47 LtCn" w:hAnsi="HelveticaNeueLT Com 47 LtCn"/>
          <w:sz w:val="24"/>
          <w:szCs w:val="24"/>
          <w:highlight w:val="yellow"/>
        </w:rPr>
        <w:t>.</w:t>
      </w:r>
    </w:p>
    <w:p w14:paraId="7D4456F1" w14:textId="77777777" w:rsidR="00F948B1" w:rsidRPr="00C35D3F" w:rsidRDefault="00F948B1" w:rsidP="001C0AF5">
      <w:pPr>
        <w:spacing w:after="0" w:line="240" w:lineRule="auto"/>
        <w:jc w:val="both"/>
        <w:rPr>
          <w:rFonts w:ascii="HelveticaNeueLT Com 47 LtCn" w:hAnsi="HelveticaNeueLT Com 47 LtCn"/>
          <w:sz w:val="24"/>
          <w:szCs w:val="24"/>
        </w:rPr>
      </w:pPr>
    </w:p>
    <w:p w14:paraId="41C86199" w14:textId="75C8160C" w:rsidR="00F948B1" w:rsidRPr="00C35D3F" w:rsidRDefault="00F948B1"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highlight w:val="yellow"/>
        </w:rPr>
        <w:t>Military</w:t>
      </w:r>
      <w:proofErr w:type="spellEnd"/>
      <w:r w:rsidRPr="00C35D3F">
        <w:rPr>
          <w:rFonts w:ascii="HelveticaNeueLT Com 47 LtCn" w:hAnsi="HelveticaNeueLT Com 47 LtCn"/>
          <w:sz w:val="24"/>
          <w:szCs w:val="24"/>
          <w:highlight w:val="yellow"/>
        </w:rPr>
        <w:t xml:space="preserve"> </w:t>
      </w:r>
      <w:proofErr w:type="spellStart"/>
      <w:r w:rsidR="00144132" w:rsidRPr="00C35D3F">
        <w:rPr>
          <w:rFonts w:ascii="HelveticaNeueLT Com 47 LtCn" w:hAnsi="HelveticaNeueLT Com 47 LtCn"/>
          <w:sz w:val="24"/>
          <w:szCs w:val="24"/>
          <w:highlight w:val="yellow"/>
        </w:rPr>
        <w:t>participants</w:t>
      </w:r>
      <w:proofErr w:type="spellEnd"/>
      <w:r w:rsidR="00144132"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advise</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hazardous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materials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relation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
    <w:p w14:paraId="687A5EE4" w14:textId="39974C16" w:rsidR="0015601A" w:rsidRPr="00C35D3F" w:rsidRDefault="0015601A" w:rsidP="001C0AF5">
      <w:pPr>
        <w:spacing w:after="0" w:line="240" w:lineRule="auto"/>
        <w:jc w:val="both"/>
        <w:rPr>
          <w:rFonts w:ascii="HelveticaNeueLT Com 47 LtCn" w:hAnsi="HelveticaNeueLT Com 47 LtCn"/>
          <w:sz w:val="24"/>
          <w:szCs w:val="24"/>
          <w:highlight w:val="yellow"/>
        </w:rPr>
      </w:pPr>
    </w:p>
    <w:p w14:paraId="7C4EBA1C" w14:textId="7346C75E" w:rsidR="0015601A" w:rsidRPr="00C35D3F" w:rsidRDefault="0015601A" w:rsidP="001C0AF5">
      <w:pPr>
        <w:spacing w:after="0" w:line="240" w:lineRule="auto"/>
        <w:jc w:val="both"/>
        <w:rPr>
          <w:rFonts w:ascii="HelveticaNeueLT Com 47 LtCn" w:hAnsi="HelveticaNeueLT Com 47 LtCn"/>
          <w:sz w:val="24"/>
          <w:szCs w:val="24"/>
          <w:highlight w:val="yellow"/>
        </w:rPr>
      </w:pPr>
    </w:p>
    <w:p w14:paraId="0A12212B" w14:textId="77777777" w:rsidR="0015601A" w:rsidRPr="00C35D3F" w:rsidRDefault="0015601A"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„NCO.SPEC.PAR.120 Prijevoz i otpuštanje opasnog tereta</w:t>
      </w:r>
    </w:p>
    <w:p w14:paraId="7D5B6372" w14:textId="5E4357A6" w:rsidR="0015601A" w:rsidRPr="00C35D3F" w:rsidRDefault="0015601A"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Neovisno o točki NCO.SPEC.160, padobranci mogu, uz nošenje dimnih uređaja, izaći iz zrakoplova radi padobranske predstave nad gusto naseljenim područjima gradova i naselja ili iznad skupine ljudi na otvorenom ako su ti uređaji proizvedeni za tu svrhu.”</w:t>
      </w:r>
    </w:p>
    <w:p w14:paraId="58865764" w14:textId="34D37A3C" w:rsidR="00BB0C0D" w:rsidRPr="00C35D3F" w:rsidRDefault="00BB0C0D" w:rsidP="001C0AF5">
      <w:pPr>
        <w:spacing w:after="0" w:line="240" w:lineRule="auto"/>
        <w:jc w:val="both"/>
        <w:rPr>
          <w:rFonts w:ascii="HelveticaNeueLT Com 47 LtCn" w:hAnsi="HelveticaNeueLT Com 47 LtCn"/>
          <w:sz w:val="24"/>
          <w:szCs w:val="24"/>
          <w:highlight w:val="yellow"/>
        </w:rPr>
      </w:pPr>
    </w:p>
    <w:p w14:paraId="300520A5" w14:textId="4FC23368" w:rsidR="00BB0C0D" w:rsidRPr="00C35D3F" w:rsidRDefault="00BB0C0D" w:rsidP="001C0AF5">
      <w:pPr>
        <w:spacing w:after="0" w:line="240" w:lineRule="auto"/>
        <w:jc w:val="both"/>
        <w:rPr>
          <w:rFonts w:ascii="HelveticaNeueLT Com 47 LtCn" w:hAnsi="HelveticaNeueLT Com 47 LtCn"/>
          <w:sz w:val="24"/>
          <w:szCs w:val="24"/>
          <w:highlight w:val="yellow"/>
        </w:rPr>
      </w:pPr>
    </w:p>
    <w:p w14:paraId="683AF1F9" w14:textId="3861CB74" w:rsidR="00BB0C0D" w:rsidRPr="00C35D3F" w:rsidRDefault="00BB0C0D" w:rsidP="001C0AF5">
      <w:pPr>
        <w:spacing w:after="0" w:line="240" w:lineRule="auto"/>
        <w:jc w:val="both"/>
        <w:rPr>
          <w:rFonts w:ascii="HelveticaNeueLT Com 47 LtCn" w:hAnsi="HelveticaNeueLT Com 47 LtCn"/>
          <w:sz w:val="24"/>
          <w:szCs w:val="24"/>
          <w:highlight w:val="yellow"/>
        </w:rPr>
      </w:pPr>
    </w:p>
    <w:p w14:paraId="1AC6ED7F" w14:textId="5C91D822" w:rsidR="00BB0C0D" w:rsidRPr="00C35D3F" w:rsidRDefault="00BB0C0D" w:rsidP="001C0AF5">
      <w:pPr>
        <w:spacing w:after="0" w:line="240" w:lineRule="auto"/>
        <w:jc w:val="both"/>
        <w:rPr>
          <w:rFonts w:ascii="HelveticaNeueLT Com 47 LtCn" w:hAnsi="HelveticaNeueLT Com 47 LtCn"/>
          <w:sz w:val="24"/>
          <w:szCs w:val="24"/>
          <w:highlight w:val="yellow"/>
        </w:rPr>
      </w:pPr>
    </w:p>
    <w:p w14:paraId="00A88DFC" w14:textId="2A000495" w:rsidR="00BB0C0D" w:rsidRPr="00C35D3F" w:rsidRDefault="00BB0C0D" w:rsidP="001C0AF5">
      <w:pPr>
        <w:pStyle w:val="Heading1"/>
        <w:spacing w:before="0" w:after="0"/>
        <w:jc w:val="both"/>
        <w:rPr>
          <w:sz w:val="24"/>
          <w:szCs w:val="24"/>
          <w:highlight w:val="yellow"/>
        </w:rPr>
      </w:pPr>
      <w:proofErr w:type="spellStart"/>
      <w:r w:rsidRPr="00C35D3F">
        <w:rPr>
          <w:sz w:val="24"/>
          <w:szCs w:val="24"/>
          <w:highlight w:val="yellow"/>
        </w:rPr>
        <w:t>Liaison</w:t>
      </w:r>
      <w:proofErr w:type="spellEnd"/>
      <w:r w:rsidRPr="00C35D3F">
        <w:rPr>
          <w:sz w:val="24"/>
          <w:szCs w:val="24"/>
          <w:highlight w:val="yellow"/>
        </w:rPr>
        <w:t xml:space="preserve"> </w:t>
      </w:r>
      <w:proofErr w:type="spellStart"/>
      <w:r w:rsidRPr="00C35D3F">
        <w:rPr>
          <w:sz w:val="24"/>
          <w:szCs w:val="24"/>
          <w:highlight w:val="yellow"/>
        </w:rPr>
        <w:t>with</w:t>
      </w:r>
      <w:proofErr w:type="spellEnd"/>
      <w:r w:rsidRPr="00C35D3F">
        <w:rPr>
          <w:sz w:val="24"/>
          <w:szCs w:val="24"/>
          <w:highlight w:val="yellow"/>
        </w:rPr>
        <w:t xml:space="preserve"> </w:t>
      </w:r>
      <w:proofErr w:type="spellStart"/>
      <w:r w:rsidRPr="00C35D3F">
        <w:rPr>
          <w:sz w:val="24"/>
          <w:szCs w:val="24"/>
          <w:highlight w:val="yellow"/>
        </w:rPr>
        <w:t>the</w:t>
      </w:r>
      <w:proofErr w:type="spellEnd"/>
      <w:r w:rsidRPr="00C35D3F">
        <w:rPr>
          <w:sz w:val="24"/>
          <w:szCs w:val="24"/>
          <w:highlight w:val="yellow"/>
        </w:rPr>
        <w:t xml:space="preserve"> </w:t>
      </w:r>
      <w:proofErr w:type="spellStart"/>
      <w:r w:rsidRPr="00C35D3F">
        <w:rPr>
          <w:sz w:val="24"/>
          <w:szCs w:val="24"/>
          <w:highlight w:val="yellow"/>
        </w:rPr>
        <w:t>Local</w:t>
      </w:r>
      <w:proofErr w:type="spellEnd"/>
      <w:r w:rsidRPr="00C35D3F">
        <w:rPr>
          <w:sz w:val="24"/>
          <w:szCs w:val="24"/>
          <w:highlight w:val="yellow"/>
        </w:rPr>
        <w:t xml:space="preserve"> </w:t>
      </w:r>
      <w:proofErr w:type="spellStart"/>
      <w:r w:rsidRPr="00C35D3F">
        <w:rPr>
          <w:sz w:val="24"/>
          <w:szCs w:val="24"/>
          <w:highlight w:val="yellow"/>
        </w:rPr>
        <w:t>Authority</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Emergency</w:t>
      </w:r>
      <w:proofErr w:type="spellEnd"/>
      <w:r w:rsidRPr="00C35D3F">
        <w:rPr>
          <w:sz w:val="24"/>
          <w:szCs w:val="24"/>
          <w:highlight w:val="yellow"/>
        </w:rPr>
        <w:t xml:space="preserve"> </w:t>
      </w:r>
      <w:proofErr w:type="spellStart"/>
      <w:r w:rsidRPr="00C35D3F">
        <w:rPr>
          <w:sz w:val="24"/>
          <w:szCs w:val="24"/>
          <w:highlight w:val="yellow"/>
        </w:rPr>
        <w:t>Services</w:t>
      </w:r>
      <w:proofErr w:type="spellEnd"/>
    </w:p>
    <w:p w14:paraId="01A55107" w14:textId="3E22230E" w:rsidR="00BB0C0D" w:rsidRPr="00C35D3F" w:rsidRDefault="00BB0C0D" w:rsidP="001C0AF5">
      <w:pPr>
        <w:spacing w:after="0" w:line="240" w:lineRule="auto"/>
        <w:jc w:val="both"/>
        <w:rPr>
          <w:rFonts w:ascii="HelveticaNeueLT Com 47 LtCn" w:hAnsi="HelveticaNeueLT Com 47 LtCn"/>
          <w:sz w:val="24"/>
          <w:szCs w:val="24"/>
          <w:highlight w:val="yellow"/>
        </w:rPr>
      </w:pPr>
    </w:p>
    <w:p w14:paraId="68A5A424" w14:textId="570FCB99" w:rsidR="00C21ABC" w:rsidRPr="00C35D3F" w:rsidRDefault="00BB0C0D" w:rsidP="001C0AF5">
      <w:pPr>
        <w:spacing w:after="0" w:line="240" w:lineRule="auto"/>
        <w:jc w:val="both"/>
        <w:rPr>
          <w:rFonts w:ascii="HelveticaNeueLT Com 47 LtCn" w:hAnsi="HelveticaNeueLT Com 47 LtCn"/>
          <w:b/>
          <w:sz w:val="24"/>
          <w:szCs w:val="24"/>
          <w:highlight w:val="yellow"/>
        </w:rPr>
      </w:pPr>
      <w:proofErr w:type="spellStart"/>
      <w:r w:rsidRPr="00C35D3F">
        <w:rPr>
          <w:rFonts w:ascii="HelveticaNeueLT Com 47 LtCn" w:hAnsi="HelveticaNeueLT Com 47 LtCn"/>
          <w:sz w:val="24"/>
          <w:szCs w:val="24"/>
          <w:highlight w:val="yellow"/>
        </w:rPr>
        <w:t>Liaison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Authority</w:t>
      </w:r>
      <w:proofErr w:type="spellEnd"/>
      <w:r w:rsidRPr="00C35D3F">
        <w:rPr>
          <w:rFonts w:ascii="HelveticaNeueLT Com 47 LtCn" w:hAnsi="HelveticaNeueLT Com 47 LtCn"/>
          <w:sz w:val="24"/>
          <w:szCs w:val="24"/>
          <w:highlight w:val="yellow"/>
        </w:rPr>
        <w:t>, Police</w:t>
      </w:r>
      <w:r w:rsidR="00D64821" w:rsidRPr="00C35D3F">
        <w:rPr>
          <w:rFonts w:ascii="HelveticaNeueLT Com 47 LtCn" w:hAnsi="HelveticaNeueLT Com 47 LtCn"/>
          <w:sz w:val="24"/>
          <w:szCs w:val="24"/>
          <w:highlight w:val="yellow"/>
        </w:rPr>
        <w:t xml:space="preserve">, </w:t>
      </w:r>
      <w:proofErr w:type="spellStart"/>
      <w:r w:rsidR="00D64821" w:rsidRPr="00C35D3F">
        <w:rPr>
          <w:rFonts w:ascii="HelveticaNeueLT Com 47 LtCn" w:hAnsi="HelveticaNeueLT Com 47 LtCn"/>
          <w:sz w:val="24"/>
          <w:szCs w:val="24"/>
          <w:highlight w:val="yellow"/>
        </w:rPr>
        <w:t>Harbormaster</w:t>
      </w:r>
      <w:proofErr w:type="spellEnd"/>
      <w:r w:rsidR="00D64821" w:rsidRPr="00C35D3F">
        <w:rPr>
          <w:rFonts w:ascii="HelveticaNeueLT Com 47 LtCn" w:hAnsi="HelveticaNeueLT Com 47 LtCn"/>
          <w:sz w:val="24"/>
          <w:szCs w:val="24"/>
          <w:highlight w:val="yellow"/>
        </w:rPr>
        <w:t xml:space="preserve"> Office</w:t>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start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stage</w:t>
      </w:r>
      <w:proofErr w:type="spellEnd"/>
      <w:r w:rsidRPr="00C35D3F">
        <w:rPr>
          <w:rFonts w:ascii="HelveticaNeueLT Com 47 LtCn" w:hAnsi="HelveticaNeueLT Com 47 LtCn"/>
          <w:sz w:val="24"/>
          <w:szCs w:val="24"/>
          <w:highlight w:val="yellow"/>
        </w:rPr>
        <w:t xml:space="preserve"> for a</w:t>
      </w:r>
      <w:r w:rsidR="00AF11F9"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absolutely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vital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Authorities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00E052D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expertise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large</w:t>
      </w:r>
      <w:proofErr w:type="spellEnd"/>
      <w:r w:rsidR="00E052D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events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assist</w:t>
      </w:r>
      <w:proofErr w:type="spellEnd"/>
      <w:r w:rsidRPr="00C35D3F">
        <w:rPr>
          <w:rFonts w:ascii="HelveticaNeueLT Com 47 LtCn" w:hAnsi="HelveticaNeueLT Com 47 LtCn"/>
          <w:sz w:val="24"/>
          <w:szCs w:val="24"/>
          <w:highlight w:val="yellow"/>
        </w:rPr>
        <w:t xml:space="preserve"> </w:t>
      </w:r>
      <w:proofErr w:type="spellStart"/>
      <w:r w:rsidR="00E052DB"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process</w:t>
      </w:r>
      <w:proofErr w:type="spellEnd"/>
      <w:r w:rsidRPr="00C35D3F">
        <w:rPr>
          <w:rFonts w:ascii="HelveticaNeueLT Com 47 LtCn" w:hAnsi="HelveticaNeueLT Com 47 LtCn"/>
          <w:b/>
          <w:sz w:val="24"/>
          <w:szCs w:val="24"/>
          <w:highlight w:val="yellow"/>
        </w:rPr>
        <w:t xml:space="preserve">. </w:t>
      </w:r>
    </w:p>
    <w:p w14:paraId="021F9D44" w14:textId="11E0FBA5" w:rsidR="00C21ABC" w:rsidRPr="00C35D3F" w:rsidRDefault="00C21ABC" w:rsidP="001C0AF5">
      <w:pPr>
        <w:spacing w:after="0" w:line="240" w:lineRule="auto"/>
        <w:jc w:val="both"/>
        <w:rPr>
          <w:rFonts w:ascii="HelveticaNeueLT Com 47 LtCn" w:hAnsi="HelveticaNeueLT Com 47 LtCn"/>
          <w:sz w:val="24"/>
          <w:szCs w:val="24"/>
        </w:rPr>
      </w:pPr>
    </w:p>
    <w:p w14:paraId="6DD81173" w14:textId="66AF38AF" w:rsidR="00C21ABC" w:rsidRPr="00C35D3F" w:rsidRDefault="00C21ABC"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009A22F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circumstances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on-site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type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numbers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anticipated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009A22F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influence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level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w:t>
      </w:r>
    </w:p>
    <w:p w14:paraId="6B1E8736" w14:textId="77777777" w:rsidR="005060C0" w:rsidRPr="00C35D3F" w:rsidRDefault="005060C0" w:rsidP="001C0AF5">
      <w:pPr>
        <w:spacing w:after="0" w:line="240" w:lineRule="auto"/>
        <w:jc w:val="both"/>
        <w:rPr>
          <w:rFonts w:ascii="HelveticaNeueLT Com 47 LtCn" w:hAnsi="HelveticaNeueLT Com 47 LtCn"/>
          <w:sz w:val="24"/>
          <w:szCs w:val="24"/>
          <w:highlight w:val="yellow"/>
        </w:rPr>
      </w:pPr>
    </w:p>
    <w:p w14:paraId="23ACEF1C" w14:textId="0F6188D3" w:rsidR="00C21ABC" w:rsidRPr="00C35D3F" w:rsidRDefault="008C762F"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5060C0" w:rsidRPr="00C35D3F">
        <w:rPr>
          <w:rFonts w:ascii="HelveticaNeueLT Com 47 LtCn" w:hAnsi="HelveticaNeueLT Com 47 LtCn"/>
          <w:sz w:val="24"/>
          <w:szCs w:val="24"/>
          <w:highlight w:val="yellow"/>
        </w:rPr>
        <w:t>Emergency</w:t>
      </w:r>
      <w:proofErr w:type="spellEnd"/>
      <w:r w:rsidR="005060C0" w:rsidRPr="00C35D3F">
        <w:rPr>
          <w:rFonts w:ascii="HelveticaNeueLT Com 47 LtCn" w:hAnsi="HelveticaNeueLT Com 47 LtCn"/>
          <w:sz w:val="24"/>
          <w:szCs w:val="24"/>
          <w:highlight w:val="yellow"/>
        </w:rPr>
        <w:t xml:space="preserve"> </w:t>
      </w:r>
      <w:proofErr w:type="spellStart"/>
      <w:r w:rsidR="005060C0" w:rsidRPr="00C35D3F">
        <w:rPr>
          <w:rFonts w:ascii="HelveticaNeueLT Com 47 LtCn" w:hAnsi="HelveticaNeueLT Com 47 LtCn"/>
          <w:sz w:val="24"/>
          <w:szCs w:val="24"/>
          <w:highlight w:val="yellow"/>
        </w:rPr>
        <w:t>Response</w:t>
      </w:r>
      <w:proofErr w:type="spellEnd"/>
      <w:r w:rsidR="005060C0" w:rsidRPr="00C35D3F">
        <w:rPr>
          <w:rFonts w:ascii="HelveticaNeueLT Com 47 LtCn" w:hAnsi="HelveticaNeueLT Com 47 LtCn"/>
          <w:sz w:val="24"/>
          <w:szCs w:val="24"/>
          <w:highlight w:val="yellow"/>
        </w:rPr>
        <w:t xml:space="preserve"> Plan </w:t>
      </w:r>
      <w:proofErr w:type="spellStart"/>
      <w:r w:rsidR="005060C0" w:rsidRPr="00C35D3F">
        <w:rPr>
          <w:rFonts w:ascii="HelveticaNeueLT Com 47 LtCn" w:hAnsi="HelveticaNeueLT Com 47 LtCn"/>
          <w:sz w:val="24"/>
          <w:szCs w:val="24"/>
          <w:highlight w:val="yellow"/>
        </w:rPr>
        <w:t>and</w:t>
      </w:r>
      <w:proofErr w:type="spellEnd"/>
      <w:r w:rsidR="005060C0" w:rsidRPr="00C35D3F">
        <w:rPr>
          <w:rFonts w:ascii="HelveticaNeueLT Com 47 LtCn" w:hAnsi="HelveticaNeueLT Com 47 LtCn"/>
          <w:sz w:val="24"/>
          <w:szCs w:val="24"/>
          <w:highlight w:val="yellow"/>
        </w:rPr>
        <w:t xml:space="preserve"> </w:t>
      </w:r>
      <w:proofErr w:type="spellStart"/>
      <w:r w:rsidR="005060C0" w:rsidRPr="00C35D3F">
        <w:rPr>
          <w:rFonts w:ascii="HelveticaNeueLT Com 47 LtCn" w:hAnsi="HelveticaNeueLT Com 47 LtCn"/>
          <w:sz w:val="24"/>
          <w:szCs w:val="24"/>
          <w:highlight w:val="yellow"/>
        </w:rPr>
        <w:t>associated</w:t>
      </w:r>
      <w:proofErr w:type="spellEnd"/>
      <w:r w:rsidR="005060C0"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Risk</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Assessment</w:t>
      </w:r>
      <w:proofErr w:type="spellEnd"/>
      <w:r w:rsidR="00C21ABC" w:rsidRPr="00C35D3F">
        <w:rPr>
          <w:rFonts w:ascii="HelveticaNeueLT Com 47 LtCn" w:hAnsi="HelveticaNeueLT Com 47 LtCn"/>
          <w:sz w:val="24"/>
          <w:szCs w:val="24"/>
          <w:highlight w:val="yellow"/>
        </w:rPr>
        <w:t xml:space="preserve"> </w:t>
      </w:r>
      <w:proofErr w:type="spellStart"/>
      <w:r w:rsidR="00DC61B1" w:rsidRPr="00C35D3F">
        <w:rPr>
          <w:rFonts w:ascii="HelveticaNeueLT Com 47 LtCn" w:hAnsi="HelveticaNeueLT Com 47 LtCn"/>
          <w:sz w:val="24"/>
          <w:szCs w:val="24"/>
          <w:highlight w:val="yellow"/>
        </w:rPr>
        <w:t>ought</w:t>
      </w:r>
      <w:proofErr w:type="spellEnd"/>
      <w:r w:rsidR="005060C0" w:rsidRPr="00C35D3F">
        <w:rPr>
          <w:rFonts w:ascii="HelveticaNeueLT Com 47 LtCn" w:hAnsi="HelveticaNeueLT Com 47 LtCn"/>
          <w:sz w:val="24"/>
          <w:szCs w:val="24"/>
          <w:highlight w:val="yellow"/>
        </w:rPr>
        <w:t xml:space="preserve"> </w:t>
      </w:r>
      <w:proofErr w:type="spellStart"/>
      <w:r w:rsidR="005060C0" w:rsidRPr="00C35D3F">
        <w:rPr>
          <w:rFonts w:ascii="HelveticaNeueLT Com 47 LtCn" w:hAnsi="HelveticaNeueLT Com 47 LtCn"/>
          <w:sz w:val="24"/>
          <w:szCs w:val="24"/>
          <w:highlight w:val="yellow"/>
        </w:rPr>
        <w:t>be</w:t>
      </w:r>
      <w:proofErr w:type="spellEnd"/>
      <w:r w:rsidR="005060C0" w:rsidRPr="00C35D3F">
        <w:rPr>
          <w:rFonts w:ascii="HelveticaNeueLT Com 47 LtCn" w:hAnsi="HelveticaNeueLT Com 47 LtCn"/>
          <w:sz w:val="24"/>
          <w:szCs w:val="24"/>
          <w:highlight w:val="yellow"/>
        </w:rPr>
        <w:t xml:space="preserve"> </w:t>
      </w:r>
      <w:proofErr w:type="spellStart"/>
      <w:r w:rsidR="005060C0" w:rsidRPr="00C35D3F">
        <w:rPr>
          <w:rFonts w:ascii="HelveticaNeueLT Com 47 LtCn" w:hAnsi="HelveticaNeueLT Com 47 LtCn"/>
          <w:sz w:val="24"/>
          <w:szCs w:val="24"/>
          <w:highlight w:val="yellow"/>
        </w:rPr>
        <w:t>of</w:t>
      </w:r>
      <w:proofErr w:type="spellEnd"/>
      <w:r w:rsidR="005060C0"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used</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by</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the</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Local</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Authority</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and</w:t>
      </w:r>
      <w:proofErr w:type="spellEnd"/>
      <w:r w:rsidR="005060C0"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Emergency</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Services</w:t>
      </w:r>
      <w:proofErr w:type="spellEnd"/>
      <w:r w:rsidR="00C21ABC" w:rsidRPr="00C35D3F">
        <w:rPr>
          <w:rFonts w:ascii="HelveticaNeueLT Com 47 LtCn" w:hAnsi="HelveticaNeueLT Com 47 LtCn"/>
          <w:sz w:val="24"/>
          <w:szCs w:val="24"/>
          <w:highlight w:val="yellow"/>
        </w:rPr>
        <w:t xml:space="preserve"> to </w:t>
      </w:r>
      <w:proofErr w:type="spellStart"/>
      <w:r w:rsidR="00C21ABC" w:rsidRPr="00C35D3F">
        <w:rPr>
          <w:rFonts w:ascii="HelveticaNeueLT Com 47 LtCn" w:hAnsi="HelveticaNeueLT Com 47 LtCn"/>
          <w:sz w:val="24"/>
          <w:szCs w:val="24"/>
          <w:highlight w:val="yellow"/>
        </w:rPr>
        <w:t>determine</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their</w:t>
      </w:r>
      <w:proofErr w:type="spellEnd"/>
      <w:r w:rsidR="00C21ABC" w:rsidRPr="00C35D3F">
        <w:rPr>
          <w:rFonts w:ascii="HelveticaNeueLT Com 47 LtCn" w:hAnsi="HelveticaNeueLT Com 47 LtCn"/>
          <w:sz w:val="24"/>
          <w:szCs w:val="24"/>
          <w:highlight w:val="yellow"/>
        </w:rPr>
        <w:t xml:space="preserve"> </w:t>
      </w:r>
      <w:proofErr w:type="spellStart"/>
      <w:r w:rsidR="00C21ABC" w:rsidRPr="00C35D3F">
        <w:rPr>
          <w:rFonts w:ascii="HelveticaNeueLT Com 47 LtCn" w:hAnsi="HelveticaNeueLT Com 47 LtCn"/>
          <w:sz w:val="24"/>
          <w:szCs w:val="24"/>
          <w:highlight w:val="yellow"/>
        </w:rPr>
        <w:t>capability</w:t>
      </w:r>
      <w:proofErr w:type="spellEnd"/>
      <w:r w:rsidR="00C21ABC" w:rsidRPr="00C35D3F">
        <w:rPr>
          <w:rFonts w:ascii="HelveticaNeueLT Com 47 LtCn" w:hAnsi="HelveticaNeueLT Com 47 LtCn"/>
          <w:sz w:val="24"/>
          <w:szCs w:val="24"/>
          <w:highlight w:val="yellow"/>
        </w:rPr>
        <w:t xml:space="preserve"> to </w:t>
      </w:r>
      <w:proofErr w:type="spellStart"/>
      <w:r w:rsidR="00C21ABC" w:rsidRPr="00C35D3F">
        <w:rPr>
          <w:rFonts w:ascii="HelveticaNeueLT Com 47 LtCn" w:hAnsi="HelveticaNeueLT Com 47 LtCn"/>
          <w:sz w:val="24"/>
          <w:szCs w:val="24"/>
          <w:highlight w:val="yellow"/>
        </w:rPr>
        <w:t>respond</w:t>
      </w:r>
      <w:proofErr w:type="spellEnd"/>
      <w:r w:rsidR="00C21ABC" w:rsidRPr="00C35D3F">
        <w:rPr>
          <w:rFonts w:ascii="HelveticaNeueLT Com 47 LtCn" w:hAnsi="HelveticaNeueLT Com 47 LtCn"/>
          <w:sz w:val="24"/>
          <w:szCs w:val="24"/>
          <w:highlight w:val="yellow"/>
        </w:rPr>
        <w:t xml:space="preserve"> to </w:t>
      </w:r>
      <w:proofErr w:type="spellStart"/>
      <w:r w:rsidR="00C21ABC" w:rsidRPr="00C35D3F">
        <w:rPr>
          <w:rFonts w:ascii="HelveticaNeueLT Com 47 LtCn" w:hAnsi="HelveticaNeueLT Com 47 LtCn"/>
          <w:sz w:val="24"/>
          <w:szCs w:val="24"/>
          <w:highlight w:val="yellow"/>
        </w:rPr>
        <w:t>an</w:t>
      </w:r>
      <w:proofErr w:type="spellEnd"/>
      <w:r w:rsidR="005060C0" w:rsidRPr="00C35D3F">
        <w:rPr>
          <w:rFonts w:ascii="HelveticaNeueLT Com 47 LtCn" w:hAnsi="HelveticaNeueLT Com 47 LtCn"/>
          <w:sz w:val="24"/>
          <w:szCs w:val="24"/>
          <w:highlight w:val="yellow"/>
        </w:rPr>
        <w:t xml:space="preserve"> </w:t>
      </w:r>
      <w:r w:rsidR="00C21ABC" w:rsidRPr="00C35D3F">
        <w:rPr>
          <w:rFonts w:ascii="HelveticaNeueLT Com 47 LtCn" w:hAnsi="HelveticaNeueLT Com 47 LtCn"/>
          <w:sz w:val="24"/>
          <w:szCs w:val="24"/>
          <w:highlight w:val="yellow"/>
        </w:rPr>
        <w:t>incident.</w:t>
      </w:r>
    </w:p>
    <w:p w14:paraId="2530C54C" w14:textId="5B0DC66E" w:rsidR="009E610D" w:rsidRPr="00C35D3F" w:rsidRDefault="009E610D" w:rsidP="001C0AF5">
      <w:pPr>
        <w:spacing w:after="0" w:line="240" w:lineRule="auto"/>
        <w:jc w:val="both"/>
        <w:rPr>
          <w:rFonts w:ascii="HelveticaNeueLT Com 47 LtCn" w:hAnsi="HelveticaNeueLT Com 47 LtCn"/>
          <w:sz w:val="24"/>
          <w:szCs w:val="24"/>
          <w:highlight w:val="yellow"/>
        </w:rPr>
      </w:pPr>
    </w:p>
    <w:p w14:paraId="3A82514A" w14:textId="347549DE" w:rsidR="009E610D" w:rsidRPr="00C35D3F" w:rsidRDefault="009E610D" w:rsidP="001C0AF5">
      <w:pPr>
        <w:spacing w:after="0" w:line="240" w:lineRule="auto"/>
        <w:jc w:val="both"/>
        <w:rPr>
          <w:rFonts w:ascii="HelveticaNeueLT Com 47 LtCn" w:hAnsi="HelveticaNeueLT Com 47 LtCn"/>
          <w:sz w:val="24"/>
          <w:szCs w:val="24"/>
          <w:highlight w:val="yellow"/>
        </w:rPr>
      </w:pPr>
    </w:p>
    <w:p w14:paraId="72DDC13B" w14:textId="1479E9B1" w:rsidR="009E610D" w:rsidRPr="00C35D3F" w:rsidRDefault="00DC61B1" w:rsidP="001C0AF5">
      <w:pPr>
        <w:pStyle w:val="Heading1"/>
        <w:spacing w:before="0" w:after="0"/>
        <w:jc w:val="both"/>
        <w:rPr>
          <w:sz w:val="24"/>
          <w:szCs w:val="24"/>
          <w:highlight w:val="yellow"/>
        </w:rPr>
      </w:pPr>
      <w:proofErr w:type="spellStart"/>
      <w:r w:rsidRPr="00C35D3F">
        <w:rPr>
          <w:sz w:val="24"/>
          <w:szCs w:val="24"/>
          <w:highlight w:val="yellow"/>
        </w:rPr>
        <w:t>L</w:t>
      </w:r>
      <w:r w:rsidR="009E610D" w:rsidRPr="00C35D3F">
        <w:rPr>
          <w:sz w:val="24"/>
          <w:szCs w:val="24"/>
          <w:highlight w:val="yellow"/>
        </w:rPr>
        <w:t>ocal</w:t>
      </w:r>
      <w:proofErr w:type="spellEnd"/>
      <w:r w:rsidR="009E610D" w:rsidRPr="00C35D3F">
        <w:rPr>
          <w:sz w:val="24"/>
          <w:szCs w:val="24"/>
          <w:highlight w:val="yellow"/>
        </w:rPr>
        <w:t xml:space="preserve"> </w:t>
      </w:r>
      <w:proofErr w:type="spellStart"/>
      <w:r w:rsidR="009E610D" w:rsidRPr="00C35D3F">
        <w:rPr>
          <w:sz w:val="24"/>
          <w:szCs w:val="24"/>
          <w:highlight w:val="yellow"/>
        </w:rPr>
        <w:t>Authorities</w:t>
      </w:r>
      <w:proofErr w:type="spellEnd"/>
    </w:p>
    <w:p w14:paraId="2406EC1E" w14:textId="77777777" w:rsidR="00DC61B1" w:rsidRPr="00C35D3F" w:rsidRDefault="00DC61B1" w:rsidP="00DC61B1">
      <w:pPr>
        <w:rPr>
          <w:highlight w:val="yellow"/>
        </w:rPr>
      </w:pPr>
    </w:p>
    <w:p w14:paraId="6C3CDE11" w14:textId="1F5FCCCB" w:rsidR="009E610D" w:rsidRPr="00C35D3F" w:rsidRDefault="009E610D"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Authorities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various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00DC61B1" w:rsidRPr="00C35D3F">
        <w:rPr>
          <w:rFonts w:ascii="HelveticaNeueLT Com 47 LtCn" w:hAnsi="HelveticaNeueLT Com 47 LtCn"/>
          <w:sz w:val="24"/>
          <w:szCs w:val="24"/>
          <w:highlight w:val="yellow"/>
        </w:rPr>
        <w:t>Organizer</w:t>
      </w:r>
      <w:proofErr w:type="spellEnd"/>
      <w:r w:rsidR="00DC61B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wish</w:t>
      </w:r>
      <w:proofErr w:type="spellEnd"/>
      <w:r w:rsidRPr="00C35D3F">
        <w:rPr>
          <w:rFonts w:ascii="HelveticaNeueLT Com 47 LtCn" w:hAnsi="HelveticaNeueLT Com 47 LtCn"/>
          <w:sz w:val="24"/>
          <w:szCs w:val="24"/>
          <w:highlight w:val="yellow"/>
        </w:rPr>
        <w:t xml:space="preserve"> to use. In </w:t>
      </w:r>
      <w:proofErr w:type="spellStart"/>
      <w:r w:rsidRPr="00C35D3F">
        <w:rPr>
          <w:rFonts w:ascii="HelveticaNeueLT Com 47 LtCn" w:hAnsi="HelveticaNeueLT Com 47 LtCn"/>
          <w:sz w:val="24"/>
          <w:szCs w:val="24"/>
          <w:highlight w:val="yellow"/>
        </w:rPr>
        <w:t>addition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aware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aerial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activity</w:t>
      </w:r>
      <w:proofErr w:type="spellEnd"/>
      <w:r w:rsidR="00DC61B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to take place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order</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anticipate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queries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complaints</w:t>
      </w:r>
      <w:proofErr w:type="spellEnd"/>
    </w:p>
    <w:p w14:paraId="76202257" w14:textId="76014282" w:rsidR="00DC61B1" w:rsidRPr="00C35D3F" w:rsidRDefault="009E610D" w:rsidP="00DC61B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arise</w:t>
      </w:r>
      <w:proofErr w:type="spellEnd"/>
      <w:r w:rsidRPr="00C35D3F">
        <w:rPr>
          <w:rFonts w:ascii="HelveticaNeueLT Com 47 LtCn" w:hAnsi="HelveticaNeueLT Com 47 LtCn"/>
          <w:sz w:val="24"/>
          <w:szCs w:val="24"/>
          <w:highlight w:val="yellow"/>
        </w:rPr>
        <w:t xml:space="preserve">. </w:t>
      </w:r>
    </w:p>
    <w:p w14:paraId="296169E4" w14:textId="77777777" w:rsidR="00DC61B1" w:rsidRPr="00C35D3F" w:rsidRDefault="00DC61B1" w:rsidP="00DC61B1">
      <w:pPr>
        <w:spacing w:after="0" w:line="240" w:lineRule="auto"/>
        <w:jc w:val="both"/>
        <w:rPr>
          <w:rFonts w:ascii="HelveticaNeueLT Com 47 LtCn" w:hAnsi="HelveticaNeueLT Com 47 LtCn"/>
          <w:sz w:val="24"/>
          <w:szCs w:val="24"/>
        </w:rPr>
      </w:pPr>
    </w:p>
    <w:p w14:paraId="0F2C927C" w14:textId="6BB33D0F" w:rsidR="009E610D" w:rsidRPr="00C35D3F" w:rsidRDefault="009E610D"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00343FC9" w:rsidRPr="00C35D3F">
        <w:rPr>
          <w:rFonts w:ascii="HelveticaNeueLT Com 47 LtCn" w:hAnsi="HelveticaNeueLT Com 47 LtCn"/>
          <w:sz w:val="24"/>
          <w:szCs w:val="24"/>
          <w:highlight w:val="yellow"/>
        </w:rPr>
        <w:t>Emergency</w:t>
      </w:r>
      <w:proofErr w:type="spellEnd"/>
      <w:r w:rsidR="00343FC9" w:rsidRPr="00C35D3F">
        <w:rPr>
          <w:rFonts w:ascii="HelveticaNeueLT Com 47 LtCn" w:hAnsi="HelveticaNeueLT Com 47 LtCn"/>
          <w:sz w:val="24"/>
          <w:szCs w:val="24"/>
          <w:highlight w:val="yellow"/>
        </w:rPr>
        <w:t xml:space="preserve"> </w:t>
      </w:r>
      <w:proofErr w:type="spellStart"/>
      <w:r w:rsidR="00343FC9" w:rsidRPr="00C35D3F">
        <w:rPr>
          <w:rFonts w:ascii="HelveticaNeueLT Com 47 LtCn" w:hAnsi="HelveticaNeueLT Com 47 LtCn"/>
          <w:sz w:val="24"/>
          <w:szCs w:val="24"/>
          <w:highlight w:val="yellow"/>
        </w:rPr>
        <w:t>Response</w:t>
      </w:r>
      <w:proofErr w:type="spellEnd"/>
      <w:r w:rsidR="00343FC9" w:rsidRPr="00C35D3F">
        <w:rPr>
          <w:rFonts w:ascii="HelveticaNeueLT Com 47 LtCn" w:hAnsi="HelveticaNeueLT Com 47 LtCn"/>
          <w:sz w:val="24"/>
          <w:szCs w:val="24"/>
          <w:highlight w:val="yellow"/>
        </w:rPr>
        <w:t xml:space="preserve"> Plan</w:t>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expected</w:t>
      </w:r>
      <w:proofErr w:type="spellEnd"/>
      <w:r w:rsidRPr="00C35D3F">
        <w:rPr>
          <w:rFonts w:ascii="HelveticaNeueLT Com 47 LtCn" w:hAnsi="HelveticaNeueLT Com 47 LtCn"/>
          <w:sz w:val="24"/>
          <w:szCs w:val="24"/>
          <w:highlight w:val="yellow"/>
        </w:rPr>
        <w:t xml:space="preserve"> to</w:t>
      </w:r>
      <w:r w:rsidR="00DC61B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Authority’s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existing</w:t>
      </w:r>
      <w:proofErr w:type="spellEnd"/>
      <w:r w:rsidRPr="00C35D3F">
        <w:rPr>
          <w:rFonts w:ascii="HelveticaNeueLT Com 47 LtCn" w:hAnsi="HelveticaNeueLT Com 47 LtCn"/>
          <w:sz w:val="24"/>
          <w:szCs w:val="24"/>
          <w:highlight w:val="yellow"/>
        </w:rPr>
        <w:t xml:space="preserve"> major incident </w:t>
      </w:r>
      <w:proofErr w:type="spellStart"/>
      <w:r w:rsidRPr="00C35D3F">
        <w:rPr>
          <w:rFonts w:ascii="HelveticaNeueLT Com 47 LtCn" w:hAnsi="HelveticaNeueLT Com 47 LtCn"/>
          <w:sz w:val="24"/>
          <w:szCs w:val="24"/>
          <w:highlight w:val="yellow"/>
        </w:rPr>
        <w:t>plans</w:t>
      </w:r>
      <w:proofErr w:type="spellEnd"/>
      <w:r w:rsidRPr="00C35D3F">
        <w:rPr>
          <w:rFonts w:ascii="HelveticaNeueLT Com 47 LtCn" w:hAnsi="HelveticaNeueLT Com 47 LtCn"/>
          <w:sz w:val="24"/>
          <w:szCs w:val="24"/>
          <w:highlight w:val="yellow"/>
        </w:rPr>
        <w:t>.</w:t>
      </w:r>
    </w:p>
    <w:p w14:paraId="41890E66" w14:textId="41FA3CF1" w:rsidR="009E610D" w:rsidRPr="00C35D3F" w:rsidRDefault="009E610D" w:rsidP="001C0AF5">
      <w:pPr>
        <w:spacing w:after="0" w:line="240" w:lineRule="auto"/>
        <w:jc w:val="both"/>
        <w:rPr>
          <w:rFonts w:ascii="HelveticaNeueLT Com 47 LtCn" w:hAnsi="HelveticaNeueLT Com 47 LtCn"/>
          <w:sz w:val="24"/>
          <w:szCs w:val="24"/>
          <w:highlight w:val="yellow"/>
        </w:rPr>
      </w:pPr>
    </w:p>
    <w:p w14:paraId="34087B8E" w14:textId="04535C6A" w:rsidR="008038AB" w:rsidRPr="00C35D3F" w:rsidRDefault="00DC61B1" w:rsidP="001C0AF5">
      <w:pPr>
        <w:pStyle w:val="Heading1"/>
        <w:spacing w:before="0" w:after="0"/>
        <w:jc w:val="both"/>
        <w:rPr>
          <w:sz w:val="24"/>
          <w:szCs w:val="24"/>
          <w:highlight w:val="yellow"/>
        </w:rPr>
      </w:pPr>
      <w:proofErr w:type="spellStart"/>
      <w:r w:rsidRPr="00C35D3F">
        <w:rPr>
          <w:sz w:val="24"/>
          <w:szCs w:val="24"/>
          <w:highlight w:val="yellow"/>
        </w:rPr>
        <w:t>T</w:t>
      </w:r>
      <w:r w:rsidR="008038AB" w:rsidRPr="00C35D3F">
        <w:rPr>
          <w:sz w:val="24"/>
          <w:szCs w:val="24"/>
          <w:highlight w:val="yellow"/>
        </w:rPr>
        <w:t>he</w:t>
      </w:r>
      <w:proofErr w:type="spellEnd"/>
      <w:r w:rsidR="008038AB" w:rsidRPr="00C35D3F">
        <w:rPr>
          <w:sz w:val="24"/>
          <w:szCs w:val="24"/>
          <w:highlight w:val="yellow"/>
        </w:rPr>
        <w:t xml:space="preserve"> Police</w:t>
      </w:r>
    </w:p>
    <w:p w14:paraId="09A430C1" w14:textId="77777777"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4478D1B3" w14:textId="49A71479" w:rsidR="008038AB" w:rsidRPr="00C35D3F" w:rsidRDefault="008038A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role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Police at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w:t>
      </w:r>
    </w:p>
    <w:p w14:paraId="6A119512" w14:textId="29C94A96" w:rsidR="008038AB" w:rsidRPr="00C35D3F" w:rsidRDefault="008038A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protection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life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property</w:t>
      </w:r>
      <w:proofErr w:type="spellEnd"/>
      <w:r w:rsidR="00DC61B1" w:rsidRPr="00C35D3F">
        <w:rPr>
          <w:rFonts w:ascii="HelveticaNeueLT Com 47 LtCn" w:hAnsi="HelveticaNeueLT Com 47 LtCn"/>
          <w:sz w:val="24"/>
          <w:szCs w:val="24"/>
          <w:highlight w:val="yellow"/>
        </w:rPr>
        <w:t>,</w:t>
      </w:r>
    </w:p>
    <w:p w14:paraId="3F90B399" w14:textId="2A3F3429" w:rsidR="008038AB" w:rsidRPr="00C35D3F" w:rsidRDefault="008038A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b)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prevention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detection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crime</w:t>
      </w:r>
      <w:proofErr w:type="spellEnd"/>
      <w:r w:rsidR="00DC61B1" w:rsidRPr="00C35D3F">
        <w:rPr>
          <w:rFonts w:ascii="HelveticaNeueLT Com 47 LtCn" w:hAnsi="HelveticaNeueLT Com 47 LtCn"/>
          <w:sz w:val="24"/>
          <w:szCs w:val="24"/>
          <w:highlight w:val="yellow"/>
        </w:rPr>
        <w:t>,</w:t>
      </w:r>
    </w:p>
    <w:p w14:paraId="2D46C92D" w14:textId="55C0D04D" w:rsidR="008038AB" w:rsidRPr="00C35D3F" w:rsidRDefault="008038A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prevention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breaches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peace</w:t>
      </w:r>
      <w:proofErr w:type="spellEnd"/>
      <w:r w:rsidR="00DC61B1" w:rsidRPr="00C35D3F">
        <w:rPr>
          <w:rFonts w:ascii="HelveticaNeueLT Com 47 LtCn" w:hAnsi="HelveticaNeueLT Com 47 LtCn"/>
          <w:sz w:val="24"/>
          <w:szCs w:val="24"/>
          <w:highlight w:val="yellow"/>
        </w:rPr>
        <w:t>,</w:t>
      </w:r>
    </w:p>
    <w:p w14:paraId="20256754" w14:textId="57C05EE9" w:rsidR="008038AB" w:rsidRPr="00C35D3F" w:rsidRDefault="008038A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d) to </w:t>
      </w:r>
      <w:proofErr w:type="spellStart"/>
      <w:r w:rsidRPr="00C35D3F">
        <w:rPr>
          <w:rFonts w:ascii="HelveticaNeueLT Com 47 LtCn" w:hAnsi="HelveticaNeueLT Com 47 LtCn"/>
          <w:sz w:val="24"/>
          <w:szCs w:val="24"/>
          <w:highlight w:val="yellow"/>
        </w:rPr>
        <w:t>respond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immediate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threat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life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w:t>
      </w:r>
      <w:proofErr w:type="spellEnd"/>
      <w:r w:rsidRPr="00C35D3F">
        <w:rPr>
          <w:rFonts w:ascii="HelveticaNeueLT Com 47 LtCn" w:hAnsi="HelveticaNeueLT Com 47 LtCn"/>
          <w:sz w:val="24"/>
          <w:szCs w:val="24"/>
          <w:highlight w:val="yellow"/>
        </w:rPr>
        <w:t xml:space="preserve">-ordinate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005D3A0C" w:rsidRPr="00C35D3F">
        <w:rPr>
          <w:rFonts w:ascii="HelveticaNeueLT Com 47 LtCn" w:hAnsi="HelveticaNeueLT Com 47 LtCn"/>
          <w:sz w:val="24"/>
          <w:szCs w:val="24"/>
          <w:highlight w:val="yellow"/>
        </w:rPr>
        <w:t xml:space="preserve">. </w:t>
      </w:r>
    </w:p>
    <w:p w14:paraId="0A05FD38" w14:textId="77777777" w:rsidR="005D3A0C" w:rsidRPr="00C35D3F" w:rsidRDefault="005D3A0C" w:rsidP="001C0AF5">
      <w:pPr>
        <w:spacing w:after="0" w:line="240" w:lineRule="auto"/>
        <w:jc w:val="both"/>
        <w:rPr>
          <w:rFonts w:ascii="HelveticaNeueLT Com 47 LtCn" w:hAnsi="HelveticaNeueLT Com 47 LtCn"/>
          <w:sz w:val="24"/>
          <w:szCs w:val="24"/>
          <w:highlight w:val="yellow"/>
        </w:rPr>
      </w:pPr>
    </w:p>
    <w:p w14:paraId="45E465FB" w14:textId="21C1D4BF" w:rsidR="008038AB" w:rsidRPr="00C35D3F" w:rsidRDefault="008038A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expected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fill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gaps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event</w:t>
      </w:r>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arrangements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either</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inadequacies</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omissions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shortfalls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provisions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delivered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party</w:t>
      </w:r>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involved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5D3A0C" w:rsidRPr="00C35D3F">
        <w:rPr>
          <w:rFonts w:ascii="HelveticaNeueLT Com 47 LtCn" w:hAnsi="HelveticaNeueLT Com 47 LtCn"/>
          <w:sz w:val="24"/>
          <w:szCs w:val="24"/>
          <w:highlight w:val="yellow"/>
        </w:rPr>
        <w:t>organization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management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w:t>
      </w:r>
    </w:p>
    <w:p w14:paraId="240B69AC" w14:textId="77777777" w:rsidR="005D3A0C" w:rsidRPr="00C35D3F" w:rsidRDefault="005D3A0C" w:rsidP="001C0AF5">
      <w:pPr>
        <w:spacing w:after="0" w:line="240" w:lineRule="auto"/>
        <w:jc w:val="both"/>
        <w:rPr>
          <w:rFonts w:ascii="HelveticaNeueLT Com 47 LtCn" w:hAnsi="HelveticaNeueLT Com 47 LtCn"/>
          <w:sz w:val="24"/>
          <w:szCs w:val="24"/>
          <w:highlight w:val="yellow"/>
        </w:rPr>
      </w:pPr>
    </w:p>
    <w:p w14:paraId="3800BF58" w14:textId="195D8563" w:rsidR="009E610D" w:rsidRPr="00C35D3F" w:rsidRDefault="008038A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likelihood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criminal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activity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terrorist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attack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disorder</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incorporated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 </w:t>
      </w:r>
      <w:proofErr w:type="spellStart"/>
      <w:r w:rsidR="00343FC9" w:rsidRPr="00C35D3F">
        <w:rPr>
          <w:rFonts w:ascii="HelveticaNeueLT Com 47 LtCn" w:hAnsi="HelveticaNeueLT Com 47 LtCn"/>
          <w:sz w:val="24"/>
          <w:szCs w:val="24"/>
          <w:highlight w:val="yellow"/>
        </w:rPr>
        <w:t>Emergency</w:t>
      </w:r>
      <w:proofErr w:type="spellEnd"/>
      <w:r w:rsidR="00343FC9" w:rsidRPr="00C35D3F">
        <w:rPr>
          <w:rFonts w:ascii="HelveticaNeueLT Com 47 LtCn" w:hAnsi="HelveticaNeueLT Com 47 LtCn"/>
          <w:sz w:val="24"/>
          <w:szCs w:val="24"/>
          <w:highlight w:val="yellow"/>
        </w:rPr>
        <w:t xml:space="preserve"> </w:t>
      </w:r>
      <w:proofErr w:type="spellStart"/>
      <w:r w:rsidR="00343FC9" w:rsidRPr="00C35D3F">
        <w:rPr>
          <w:rFonts w:ascii="HelveticaNeueLT Com 47 LtCn" w:hAnsi="HelveticaNeueLT Com 47 LtCn"/>
          <w:sz w:val="24"/>
          <w:szCs w:val="24"/>
          <w:highlight w:val="yellow"/>
        </w:rPr>
        <w:t>Response</w:t>
      </w:r>
      <w:proofErr w:type="spellEnd"/>
      <w:r w:rsidR="00343FC9" w:rsidRPr="00C35D3F">
        <w:rPr>
          <w:rFonts w:ascii="HelveticaNeueLT Com 47 LtCn" w:hAnsi="HelveticaNeueLT Com 47 LtCn"/>
          <w:sz w:val="24"/>
          <w:szCs w:val="24"/>
          <w:highlight w:val="yellow"/>
        </w:rPr>
        <w:t xml:space="preserve"> Plan</w:t>
      </w:r>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Risk</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 xml:space="preserve">. </w:t>
      </w:r>
    </w:p>
    <w:p w14:paraId="4213100F" w14:textId="705BEF48"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054A86DE" w14:textId="66EAA89B" w:rsidR="008038AB" w:rsidRPr="00C35D3F" w:rsidRDefault="008038A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Police </w:t>
      </w:r>
      <w:proofErr w:type="spellStart"/>
      <w:r w:rsidRPr="00C35D3F">
        <w:rPr>
          <w:rFonts w:ascii="HelveticaNeueLT Com 47 LtCn" w:hAnsi="HelveticaNeueLT Com 47 LtCn"/>
          <w:sz w:val="24"/>
          <w:szCs w:val="24"/>
          <w:highlight w:val="yellow"/>
        </w:rPr>
        <w:t>forces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counter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terrorist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security</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advisors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consulted</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Early</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engagement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005D3A0C" w:rsidRPr="00C35D3F">
        <w:rPr>
          <w:rFonts w:ascii="HelveticaNeueLT Com 47 LtCn" w:hAnsi="HelveticaNeueLT Com 47 LtCn"/>
          <w:sz w:val="24"/>
          <w:szCs w:val="24"/>
          <w:highlight w:val="yellow"/>
        </w:rPr>
        <w:t>Organizer</w:t>
      </w:r>
      <w:proofErr w:type="spellEnd"/>
      <w:r w:rsidR="005D3A0C" w:rsidRPr="00C35D3F">
        <w:rPr>
          <w:rFonts w:ascii="HelveticaNeueLT Com 47 LtCn" w:hAnsi="HelveticaNeueLT Com 47 LtCn"/>
          <w:sz w:val="24"/>
          <w:szCs w:val="24"/>
          <w:highlight w:val="yellow"/>
        </w:rPr>
        <w:t xml:space="preserve"> </w:t>
      </w:r>
      <w:proofErr w:type="spellStart"/>
      <w:r w:rsidR="005D3A0C"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about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national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threat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level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intelligence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threat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relevant</w:t>
      </w:r>
      <w:proofErr w:type="spellEnd"/>
      <w:r w:rsidRPr="00C35D3F">
        <w:rPr>
          <w:rFonts w:ascii="HelveticaNeueLT Com 47 LtCn" w:hAnsi="HelveticaNeueLT Com 47 LtCn"/>
          <w:sz w:val="24"/>
          <w:szCs w:val="24"/>
          <w:highlight w:val="yellow"/>
        </w:rPr>
        <w:t xml:space="preserve"> to</w:t>
      </w:r>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event.</w:t>
      </w:r>
    </w:p>
    <w:p w14:paraId="535332ED" w14:textId="77777777" w:rsidR="005D3A0C" w:rsidRPr="00C35D3F" w:rsidRDefault="005D3A0C" w:rsidP="001C0AF5">
      <w:pPr>
        <w:spacing w:after="0" w:line="240" w:lineRule="auto"/>
        <w:jc w:val="both"/>
        <w:rPr>
          <w:rFonts w:ascii="HelveticaNeueLT Com 47 LtCn" w:hAnsi="HelveticaNeueLT Com 47 LtCn"/>
          <w:sz w:val="24"/>
          <w:szCs w:val="24"/>
          <w:highlight w:val="yellow"/>
        </w:rPr>
      </w:pPr>
    </w:p>
    <w:p w14:paraId="52DD91AE" w14:textId="77777777" w:rsidR="005D3A0C" w:rsidRPr="00C35D3F" w:rsidRDefault="008038A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Police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no general </w:t>
      </w:r>
      <w:proofErr w:type="spellStart"/>
      <w:r w:rsidRPr="00C35D3F">
        <w:rPr>
          <w:rFonts w:ascii="HelveticaNeueLT Com 47 LtCn" w:hAnsi="HelveticaNeueLT Com 47 LtCn"/>
          <w:sz w:val="24"/>
          <w:szCs w:val="24"/>
          <w:highlight w:val="yellow"/>
        </w:rPr>
        <w:t>powers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control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direct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traffic</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events</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situation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therefore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function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005D3A0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delegated</w:t>
      </w:r>
      <w:proofErr w:type="spellEnd"/>
      <w:r w:rsidRPr="00C35D3F">
        <w:rPr>
          <w:rFonts w:ascii="HelveticaNeueLT Com 47 LtCn" w:hAnsi="HelveticaNeueLT Com 47 LtCn"/>
          <w:sz w:val="24"/>
          <w:szCs w:val="24"/>
          <w:highlight w:val="yellow"/>
        </w:rPr>
        <w:t xml:space="preserve"> </w:t>
      </w:r>
      <w:proofErr w:type="spellStart"/>
      <w:r w:rsidR="005D3A0C" w:rsidRPr="00C35D3F">
        <w:rPr>
          <w:rFonts w:ascii="HelveticaNeueLT Com 47 LtCn" w:hAnsi="HelveticaNeueLT Com 47 LtCn"/>
          <w:sz w:val="24"/>
          <w:szCs w:val="24"/>
          <w:highlight w:val="yellow"/>
        </w:rPr>
        <w:t>by</w:t>
      </w:r>
      <w:proofErr w:type="spellEnd"/>
      <w:r w:rsidR="005D3A0C" w:rsidRPr="00C35D3F">
        <w:rPr>
          <w:rFonts w:ascii="HelveticaNeueLT Com 47 LtCn" w:hAnsi="HelveticaNeueLT Com 47 LtCn"/>
          <w:sz w:val="24"/>
          <w:szCs w:val="24"/>
          <w:highlight w:val="yellow"/>
        </w:rPr>
        <w:t xml:space="preserve"> </w:t>
      </w:r>
      <w:proofErr w:type="spellStart"/>
      <w:r w:rsidR="005D3A0C" w:rsidRPr="00C35D3F">
        <w:rPr>
          <w:rFonts w:ascii="HelveticaNeueLT Com 47 LtCn" w:hAnsi="HelveticaNeueLT Com 47 LtCn"/>
          <w:sz w:val="24"/>
          <w:szCs w:val="24"/>
          <w:highlight w:val="yellow"/>
        </w:rPr>
        <w:t>the</w:t>
      </w:r>
      <w:proofErr w:type="spellEnd"/>
      <w:r w:rsidR="005D3A0C" w:rsidRPr="00C35D3F">
        <w:rPr>
          <w:rFonts w:ascii="HelveticaNeueLT Com 47 LtCn" w:hAnsi="HelveticaNeueLT Com 47 LtCn"/>
          <w:sz w:val="24"/>
          <w:szCs w:val="24"/>
          <w:highlight w:val="yellow"/>
        </w:rPr>
        <w:t xml:space="preserve"> </w:t>
      </w:r>
      <w:proofErr w:type="spellStart"/>
      <w:r w:rsidR="005D3A0C"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
    <w:p w14:paraId="11454355" w14:textId="77777777" w:rsidR="005D3A0C" w:rsidRPr="00C35D3F" w:rsidRDefault="005D3A0C" w:rsidP="001C0AF5">
      <w:pPr>
        <w:spacing w:after="0" w:line="240" w:lineRule="auto"/>
        <w:jc w:val="both"/>
        <w:rPr>
          <w:rFonts w:ascii="HelveticaNeueLT Com 47 LtCn" w:hAnsi="HelveticaNeueLT Com 47 LtCn"/>
          <w:sz w:val="24"/>
          <w:szCs w:val="24"/>
          <w:highlight w:val="yellow"/>
        </w:rPr>
      </w:pPr>
    </w:p>
    <w:p w14:paraId="25B2F084" w14:textId="29E2E59F"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60D367A3" w14:textId="3B4F90AD" w:rsidR="008038AB" w:rsidRPr="00C35D3F" w:rsidRDefault="008038A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fatal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accident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death</w:t>
      </w:r>
      <w:proofErr w:type="spellEnd"/>
      <w:r w:rsidRPr="00C35D3F">
        <w:rPr>
          <w:rFonts w:ascii="HelveticaNeueLT Com 47 LtCn" w:hAnsi="HelveticaNeueLT Com 47 LtCn"/>
          <w:sz w:val="24"/>
          <w:szCs w:val="24"/>
          <w:highlight w:val="yellow"/>
        </w:rPr>
        <w:t xml:space="preserve"> on site,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Police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statutory</w:t>
      </w:r>
      <w:proofErr w:type="spellEnd"/>
      <w:r w:rsidRPr="00C35D3F">
        <w:rPr>
          <w:rFonts w:ascii="HelveticaNeueLT Com 47 LtCn" w:hAnsi="HelveticaNeueLT Com 47 LtCn"/>
          <w:sz w:val="24"/>
          <w:szCs w:val="24"/>
          <w:highlight w:val="yellow"/>
        </w:rPr>
        <w:t xml:space="preserve"> </w:t>
      </w:r>
      <w:proofErr w:type="spellStart"/>
      <w:r w:rsidR="00C3047D" w:rsidRPr="00C35D3F">
        <w:rPr>
          <w:rFonts w:ascii="HelveticaNeueLT Com 47 LtCn" w:hAnsi="HelveticaNeueLT Com 47 LtCn"/>
          <w:sz w:val="24"/>
          <w:szCs w:val="24"/>
          <w:highlight w:val="yellow"/>
        </w:rPr>
        <w:t>duties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w:t>
      </w:r>
      <w:proofErr w:type="spellEnd"/>
      <w:r w:rsidR="00C3047D"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securing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preserving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evidence</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scene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testimonies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00C3047D"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statements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recovery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video / </w:t>
      </w:r>
      <w:proofErr w:type="spellStart"/>
      <w:r w:rsidRPr="00C35D3F">
        <w:rPr>
          <w:rFonts w:ascii="HelveticaNeueLT Com 47 LtCn" w:hAnsi="HelveticaNeueLT Com 47 LtCn"/>
          <w:sz w:val="24"/>
          <w:szCs w:val="24"/>
          <w:highlight w:val="yellow"/>
        </w:rPr>
        <w:t>photographic</w:t>
      </w:r>
      <w:proofErr w:type="spellEnd"/>
      <w:r w:rsidR="00C3047D"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evidence</w:t>
      </w:r>
      <w:proofErr w:type="spellEnd"/>
      <w:r w:rsidRPr="00C35D3F">
        <w:rPr>
          <w:rFonts w:ascii="HelveticaNeueLT Com 47 LtCn" w:hAnsi="HelveticaNeueLT Com 47 LtCn"/>
          <w:sz w:val="24"/>
          <w:szCs w:val="24"/>
          <w:highlight w:val="yellow"/>
        </w:rPr>
        <w:t xml:space="preserve">). </w:t>
      </w:r>
    </w:p>
    <w:p w14:paraId="71CE98E5" w14:textId="1DCC735E"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47729F76" w14:textId="77777777"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1B0704C5" w14:textId="646F9A11" w:rsidR="008038AB" w:rsidRPr="00C35D3F" w:rsidRDefault="008038AB" w:rsidP="001C0AF5">
      <w:pPr>
        <w:pStyle w:val="Heading1"/>
        <w:spacing w:before="0" w:after="0"/>
        <w:jc w:val="both"/>
        <w:rPr>
          <w:sz w:val="24"/>
          <w:szCs w:val="24"/>
          <w:highlight w:val="yellow"/>
        </w:rPr>
      </w:pPr>
      <w:proofErr w:type="spellStart"/>
      <w:r w:rsidRPr="00C35D3F">
        <w:rPr>
          <w:sz w:val="24"/>
          <w:szCs w:val="24"/>
          <w:highlight w:val="yellow"/>
        </w:rPr>
        <w:t>Fire</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Rescue</w:t>
      </w:r>
      <w:proofErr w:type="spellEnd"/>
      <w:r w:rsidRPr="00C35D3F">
        <w:rPr>
          <w:sz w:val="24"/>
          <w:szCs w:val="24"/>
          <w:highlight w:val="yellow"/>
        </w:rPr>
        <w:t xml:space="preserve"> </w:t>
      </w:r>
      <w:proofErr w:type="spellStart"/>
      <w:r w:rsidRPr="00C35D3F">
        <w:rPr>
          <w:sz w:val="24"/>
          <w:szCs w:val="24"/>
          <w:highlight w:val="yellow"/>
        </w:rPr>
        <w:t>Services</w:t>
      </w:r>
      <w:proofErr w:type="spellEnd"/>
    </w:p>
    <w:p w14:paraId="556420D9" w14:textId="7D4D16DF"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11F78336" w14:textId="7D0F4510" w:rsidR="008038AB" w:rsidRPr="00C35D3F" w:rsidRDefault="008038AB" w:rsidP="001C0AF5">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Adequate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facilities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on site to </w:t>
      </w:r>
      <w:proofErr w:type="spellStart"/>
      <w:r w:rsidRPr="00C35D3F">
        <w:rPr>
          <w:rFonts w:ascii="HelveticaNeueLT Com 47 LtCn" w:hAnsi="HelveticaNeueLT Com 47 LtCn"/>
          <w:sz w:val="24"/>
          <w:szCs w:val="24"/>
          <w:highlight w:val="yellow"/>
        </w:rPr>
        <w:t>respond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fire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00C3047D"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rescue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Aerodromes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00C3047D" w:rsidRPr="00C35D3F">
        <w:rPr>
          <w:rFonts w:ascii="HelveticaNeueLT Com 47 LtCn" w:hAnsi="HelveticaNeueLT Com 47 LtCn"/>
          <w:sz w:val="24"/>
          <w:szCs w:val="24"/>
          <w:highlight w:val="yellow"/>
        </w:rPr>
        <w:t>h</w:t>
      </w:r>
      <w:r w:rsidRPr="00C35D3F">
        <w:rPr>
          <w:rFonts w:ascii="HelveticaNeueLT Com 47 LtCn" w:hAnsi="HelveticaNeueLT Com 47 LtCn"/>
          <w:sz w:val="24"/>
          <w:szCs w:val="24"/>
          <w:highlight w:val="yellow"/>
        </w:rPr>
        <w:t>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dedicated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trained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staff</w:t>
      </w:r>
      <w:proofErr w:type="spellEnd"/>
      <w:r w:rsidR="00C3047D"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however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degree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008C76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supplemented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identified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through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Emergency</w:t>
      </w:r>
      <w:proofErr w:type="spellEnd"/>
      <w:r w:rsidR="008C762F"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Response</w:t>
      </w:r>
      <w:proofErr w:type="spellEnd"/>
      <w:r w:rsidR="008C762F" w:rsidRPr="00C35D3F">
        <w:rPr>
          <w:rFonts w:ascii="HelveticaNeueLT Com 47 LtCn" w:hAnsi="HelveticaNeueLT Com 47 LtCn"/>
          <w:sz w:val="24"/>
          <w:szCs w:val="24"/>
          <w:highlight w:val="yellow"/>
        </w:rPr>
        <w:t xml:space="preserve"> Plan </w:t>
      </w:r>
      <w:proofErr w:type="spellStart"/>
      <w:r w:rsidR="008C762F" w:rsidRPr="00C35D3F">
        <w:rPr>
          <w:rFonts w:ascii="HelveticaNeueLT Com 47 LtCn" w:hAnsi="HelveticaNeueLT Com 47 LtCn"/>
          <w:sz w:val="24"/>
          <w:szCs w:val="24"/>
          <w:highlight w:val="yellow"/>
        </w:rPr>
        <w:t>and</w:t>
      </w:r>
      <w:proofErr w:type="spellEnd"/>
      <w:r w:rsidR="008C762F"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associated</w:t>
      </w:r>
      <w:proofErr w:type="spellEnd"/>
      <w:r w:rsidR="008C762F"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Risk</w:t>
      </w:r>
      <w:proofErr w:type="spellEnd"/>
      <w:r w:rsidR="008C762F"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w:t>
      </w:r>
    </w:p>
    <w:p w14:paraId="10B4A654" w14:textId="7D5D9331" w:rsidR="008038AB" w:rsidRPr="00C35D3F" w:rsidRDefault="008038AB" w:rsidP="001C0AF5">
      <w:pPr>
        <w:spacing w:after="0" w:line="240" w:lineRule="auto"/>
        <w:jc w:val="both"/>
        <w:rPr>
          <w:rFonts w:ascii="HelveticaNeueLT Com 47 LtCn" w:hAnsi="HelveticaNeueLT Com 47 LtCn"/>
          <w:sz w:val="24"/>
          <w:szCs w:val="24"/>
        </w:rPr>
      </w:pPr>
    </w:p>
    <w:p w14:paraId="7ED04451" w14:textId="34387BE6" w:rsidR="008038AB" w:rsidRPr="00C35D3F" w:rsidRDefault="008C762F"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should</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ensure</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that</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the</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Fire</w:t>
      </w:r>
      <w:proofErr w:type="spellEnd"/>
      <w:r w:rsidR="008038AB" w:rsidRPr="00C35D3F">
        <w:rPr>
          <w:rFonts w:ascii="HelveticaNeueLT Com 47 LtCn" w:hAnsi="HelveticaNeueLT Com 47 LtCn"/>
          <w:sz w:val="24"/>
          <w:szCs w:val="24"/>
          <w:highlight w:val="yellow"/>
        </w:rPr>
        <w:t xml:space="preserve"> Service for </w:t>
      </w:r>
      <w:proofErr w:type="spellStart"/>
      <w:r w:rsidR="008038AB" w:rsidRPr="00C35D3F">
        <w:rPr>
          <w:rFonts w:ascii="HelveticaNeueLT Com 47 LtCn" w:hAnsi="HelveticaNeueLT Com 47 LtCn"/>
          <w:sz w:val="24"/>
          <w:szCs w:val="24"/>
          <w:highlight w:val="yellow"/>
        </w:rPr>
        <w:t>the</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area</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is</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notified</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of</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r w:rsidR="008038AB" w:rsidRPr="00C35D3F">
        <w:rPr>
          <w:rFonts w:ascii="HelveticaNeueLT Com 47 LtCn" w:hAnsi="HelveticaNeueLT Com 47 LtCn"/>
          <w:sz w:val="24"/>
          <w:szCs w:val="24"/>
          <w:highlight w:val="yellow"/>
        </w:rPr>
        <w:t xml:space="preserve">event, </w:t>
      </w:r>
      <w:proofErr w:type="spellStart"/>
      <w:r w:rsidR="008038AB" w:rsidRPr="00C35D3F">
        <w:rPr>
          <w:rFonts w:ascii="HelveticaNeueLT Com 47 LtCn" w:hAnsi="HelveticaNeueLT Com 47 LtCn"/>
          <w:sz w:val="24"/>
          <w:szCs w:val="24"/>
          <w:highlight w:val="yellow"/>
        </w:rPr>
        <w:t>even</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if</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there</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appears</w:t>
      </w:r>
      <w:proofErr w:type="spellEnd"/>
      <w:r w:rsidR="008038AB" w:rsidRPr="00C35D3F">
        <w:rPr>
          <w:rFonts w:ascii="HelveticaNeueLT Com 47 LtCn" w:hAnsi="HelveticaNeueLT Com 47 LtCn"/>
          <w:sz w:val="24"/>
          <w:szCs w:val="24"/>
          <w:highlight w:val="yellow"/>
        </w:rPr>
        <w:t xml:space="preserve"> to </w:t>
      </w:r>
      <w:proofErr w:type="spellStart"/>
      <w:r w:rsidR="008038AB" w:rsidRPr="00C35D3F">
        <w:rPr>
          <w:rFonts w:ascii="HelveticaNeueLT Com 47 LtCn" w:hAnsi="HelveticaNeueLT Com 47 LtCn"/>
          <w:sz w:val="24"/>
          <w:szCs w:val="24"/>
          <w:highlight w:val="yellow"/>
        </w:rPr>
        <w:t>be</w:t>
      </w:r>
      <w:proofErr w:type="spellEnd"/>
      <w:r w:rsidR="008038AB" w:rsidRPr="00C35D3F">
        <w:rPr>
          <w:rFonts w:ascii="HelveticaNeueLT Com 47 LtCn" w:hAnsi="HelveticaNeueLT Com 47 LtCn"/>
          <w:sz w:val="24"/>
          <w:szCs w:val="24"/>
          <w:highlight w:val="yellow"/>
        </w:rPr>
        <w:t xml:space="preserve"> </w:t>
      </w:r>
      <w:proofErr w:type="spellStart"/>
      <w:r w:rsidR="008038AB" w:rsidRPr="00C35D3F">
        <w:rPr>
          <w:rFonts w:ascii="HelveticaNeueLT Com 47 LtCn" w:hAnsi="HelveticaNeueLT Com 47 LtCn"/>
          <w:sz w:val="24"/>
          <w:szCs w:val="24"/>
          <w:highlight w:val="yellow"/>
        </w:rPr>
        <w:t>adequate</w:t>
      </w:r>
      <w:proofErr w:type="spellEnd"/>
      <w:r w:rsidR="008038AB" w:rsidRPr="00C35D3F">
        <w:rPr>
          <w:rFonts w:ascii="HelveticaNeueLT Com 47 LtCn" w:hAnsi="HelveticaNeueLT Com 47 LtCn"/>
          <w:sz w:val="24"/>
          <w:szCs w:val="24"/>
          <w:highlight w:val="yellow"/>
        </w:rPr>
        <w:t xml:space="preserve"> on site </w:t>
      </w:r>
      <w:proofErr w:type="spellStart"/>
      <w:r w:rsidR="008038AB" w:rsidRPr="00C35D3F">
        <w:rPr>
          <w:rFonts w:ascii="HelveticaNeueLT Com 47 LtCn" w:hAnsi="HelveticaNeueLT Com 47 LtCn"/>
          <w:sz w:val="24"/>
          <w:szCs w:val="24"/>
          <w:highlight w:val="yellow"/>
        </w:rPr>
        <w:t>resources</w:t>
      </w:r>
      <w:proofErr w:type="spellEnd"/>
      <w:r w:rsidR="008038AB" w:rsidRPr="00C35D3F">
        <w:rPr>
          <w:rFonts w:ascii="HelveticaNeueLT Com 47 LtCn" w:hAnsi="HelveticaNeueLT Com 47 LtCn"/>
          <w:sz w:val="24"/>
          <w:szCs w:val="24"/>
          <w:highlight w:val="yellow"/>
        </w:rPr>
        <w:t>.</w:t>
      </w:r>
    </w:p>
    <w:p w14:paraId="75F5E318" w14:textId="77777777" w:rsidR="008C762F" w:rsidRPr="00C35D3F" w:rsidRDefault="008C762F" w:rsidP="001C0AF5">
      <w:pPr>
        <w:spacing w:after="0" w:line="240" w:lineRule="auto"/>
        <w:jc w:val="both"/>
        <w:rPr>
          <w:rFonts w:ascii="HelveticaNeueLT Com 47 LtCn" w:hAnsi="HelveticaNeueLT Com 47 LtCn"/>
          <w:sz w:val="24"/>
          <w:szCs w:val="24"/>
          <w:highlight w:val="yellow"/>
        </w:rPr>
      </w:pPr>
    </w:p>
    <w:p w14:paraId="09E4C53A" w14:textId="2F33442E" w:rsidR="008038AB" w:rsidRPr="00C35D3F" w:rsidRDefault="008038AB" w:rsidP="008C762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conducted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over</w:t>
      </w:r>
      <w:proofErr w:type="spellEnd"/>
      <w:r w:rsidRPr="00C35D3F">
        <w:rPr>
          <w:rFonts w:ascii="HelveticaNeueLT Com 47 LtCn" w:hAnsi="HelveticaNeueLT Com 47 LtCn"/>
          <w:sz w:val="24"/>
          <w:szCs w:val="24"/>
          <w:highlight w:val="yellow"/>
        </w:rPr>
        <w:t xml:space="preserve"> water </w:t>
      </w:r>
      <w:proofErr w:type="spellStart"/>
      <w:r w:rsidRPr="00C35D3F">
        <w:rPr>
          <w:rFonts w:ascii="HelveticaNeueLT Com 47 LtCn" w:hAnsi="HelveticaNeueLT Com 47 LtCn"/>
          <w:sz w:val="24"/>
          <w:szCs w:val="24"/>
          <w:highlight w:val="yellow"/>
        </w:rPr>
        <w:t>then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008C76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namely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Harbormasters</w:t>
      </w:r>
      <w:proofErr w:type="spellEnd"/>
      <w:r w:rsidR="008C762F" w:rsidRPr="00C35D3F">
        <w:rPr>
          <w:rFonts w:ascii="HelveticaNeueLT Com 47 LtCn" w:hAnsi="HelveticaNeueLT Com 47 LtCn"/>
          <w:sz w:val="24"/>
          <w:szCs w:val="24"/>
          <w:highlight w:val="yellow"/>
        </w:rPr>
        <w:t xml:space="preserve"> Office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informed</w:t>
      </w:r>
      <w:proofErr w:type="spellEnd"/>
      <w:r w:rsidRPr="00C35D3F">
        <w:rPr>
          <w:rFonts w:ascii="HelveticaNeueLT Com 47 LtCn" w:hAnsi="HelveticaNeueLT Com 47 LtCn"/>
          <w:sz w:val="24"/>
          <w:szCs w:val="24"/>
          <w:highlight w:val="yellow"/>
        </w:rPr>
        <w:t>.</w:t>
      </w:r>
    </w:p>
    <w:p w14:paraId="61B0176B" w14:textId="3B7F5A2F"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1FB38FA6" w14:textId="469A8D39" w:rsidR="008038AB" w:rsidRPr="00C35D3F" w:rsidRDefault="008038AB" w:rsidP="001C0AF5">
      <w:pPr>
        <w:spacing w:after="0" w:line="240" w:lineRule="auto"/>
        <w:jc w:val="both"/>
        <w:rPr>
          <w:rFonts w:ascii="HelveticaNeueLT Com 47 LtCn" w:hAnsi="HelveticaNeueLT Com 47 LtCn"/>
          <w:sz w:val="24"/>
          <w:szCs w:val="24"/>
          <w:highlight w:val="yellow"/>
        </w:rPr>
      </w:pPr>
    </w:p>
    <w:p w14:paraId="40C3B069" w14:textId="5A66B139" w:rsidR="0087597B" w:rsidRPr="00C35D3F" w:rsidRDefault="0087597B" w:rsidP="001C0AF5">
      <w:pPr>
        <w:pStyle w:val="Heading1"/>
        <w:spacing w:before="0" w:after="0"/>
        <w:jc w:val="both"/>
        <w:rPr>
          <w:sz w:val="24"/>
          <w:szCs w:val="24"/>
          <w:highlight w:val="yellow"/>
        </w:rPr>
      </w:pPr>
      <w:proofErr w:type="spellStart"/>
      <w:r w:rsidRPr="00C35D3F">
        <w:rPr>
          <w:sz w:val="24"/>
          <w:szCs w:val="24"/>
          <w:highlight w:val="yellow"/>
        </w:rPr>
        <w:t>Appointment</w:t>
      </w:r>
      <w:proofErr w:type="spellEnd"/>
      <w:r w:rsidRPr="00C35D3F">
        <w:rPr>
          <w:sz w:val="24"/>
          <w:szCs w:val="24"/>
          <w:highlight w:val="yellow"/>
        </w:rPr>
        <w:t xml:space="preserve"> </w:t>
      </w:r>
      <w:proofErr w:type="spellStart"/>
      <w:r w:rsidRPr="00C35D3F">
        <w:rPr>
          <w:sz w:val="24"/>
          <w:szCs w:val="24"/>
          <w:highlight w:val="yellow"/>
        </w:rPr>
        <w:t>of</w:t>
      </w:r>
      <w:proofErr w:type="spellEnd"/>
      <w:r w:rsidRPr="00C35D3F">
        <w:rPr>
          <w:sz w:val="24"/>
          <w:szCs w:val="24"/>
          <w:highlight w:val="yellow"/>
        </w:rPr>
        <w:t xml:space="preserve"> </w:t>
      </w:r>
      <w:proofErr w:type="spellStart"/>
      <w:r w:rsidRPr="00C35D3F">
        <w:rPr>
          <w:sz w:val="24"/>
          <w:szCs w:val="24"/>
          <w:highlight w:val="yellow"/>
        </w:rPr>
        <w:t>officials</w:t>
      </w:r>
      <w:proofErr w:type="spellEnd"/>
    </w:p>
    <w:p w14:paraId="6AD6F144" w14:textId="52F2AF72" w:rsidR="0087597B" w:rsidRPr="00C35D3F" w:rsidRDefault="0087597B" w:rsidP="001C0AF5">
      <w:pPr>
        <w:spacing w:after="0" w:line="240" w:lineRule="auto"/>
        <w:jc w:val="both"/>
        <w:rPr>
          <w:rFonts w:ascii="HelveticaNeueLT Com 47 LtCn" w:hAnsi="HelveticaNeueLT Com 47 LtCn"/>
          <w:sz w:val="24"/>
          <w:szCs w:val="24"/>
          <w:highlight w:val="yellow"/>
        </w:rPr>
      </w:pPr>
    </w:p>
    <w:p w14:paraId="43417810" w14:textId="77777777" w:rsidR="0087597B" w:rsidRPr="00C35D3F" w:rsidRDefault="0087597B" w:rsidP="001C0AF5">
      <w:pPr>
        <w:spacing w:after="0" w:line="240" w:lineRule="auto"/>
        <w:jc w:val="both"/>
        <w:rPr>
          <w:rFonts w:ascii="HelveticaNeueLT Com 47 LtCn" w:hAnsi="HelveticaNeueLT Com 47 LtCn"/>
          <w:sz w:val="24"/>
          <w:szCs w:val="24"/>
          <w:highlight w:val="yellow"/>
        </w:rPr>
      </w:pPr>
    </w:p>
    <w:p w14:paraId="38E7DB78" w14:textId="70FA6C2A" w:rsidR="0087597B" w:rsidRPr="00C35D3F" w:rsidRDefault="0087597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8C762F"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appoint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experienced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staff</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supervise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parking </w:t>
      </w:r>
      <w:proofErr w:type="spellStart"/>
      <w:r w:rsidRPr="00C35D3F">
        <w:rPr>
          <w:rFonts w:ascii="HelveticaNeueLT Com 47 LtCn" w:hAnsi="HelveticaNeueLT Com 47 LtCn"/>
          <w:sz w:val="24"/>
          <w:szCs w:val="24"/>
          <w:highlight w:val="yellow"/>
        </w:rPr>
        <w:t>of</w:t>
      </w:r>
      <w:proofErr w:type="spellEnd"/>
      <w:r w:rsidR="008C76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operate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address</w:t>
      </w:r>
      <w:proofErr w:type="spellEnd"/>
      <w:r w:rsidRPr="00C35D3F">
        <w:rPr>
          <w:rFonts w:ascii="HelveticaNeueLT Com 47 LtCn" w:hAnsi="HelveticaNeueLT Com 47 LtCn"/>
          <w:sz w:val="24"/>
          <w:szCs w:val="24"/>
          <w:highlight w:val="yellow"/>
        </w:rPr>
        <w:t xml:space="preserve"> system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control</w:t>
      </w:r>
      <w:proofErr w:type="spellEnd"/>
      <w:r w:rsidR="008C76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messengers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Sufficient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marshals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to</w:t>
      </w:r>
      <w:r w:rsidR="008C76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members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off</w:t>
      </w:r>
      <w:proofErr w:type="spellEnd"/>
      <w:r w:rsidRPr="00C35D3F">
        <w:rPr>
          <w:rFonts w:ascii="HelveticaNeueLT Com 47 LtCn" w:hAnsi="HelveticaNeueLT Com 47 LtCn"/>
          <w:sz w:val="24"/>
          <w:szCs w:val="24"/>
          <w:highlight w:val="yellow"/>
        </w:rPr>
        <w:t xml:space="preserve"> site </w:t>
      </w:r>
      <w:proofErr w:type="spellStart"/>
      <w:r w:rsidRPr="00C35D3F">
        <w:rPr>
          <w:rFonts w:ascii="HelveticaNeueLT Com 47 LtCn" w:hAnsi="HelveticaNeueLT Com 47 LtCn"/>
          <w:sz w:val="24"/>
          <w:szCs w:val="24"/>
          <w:highlight w:val="yellow"/>
        </w:rPr>
        <w:t>emergency</w:t>
      </w:r>
      <w:proofErr w:type="spellEnd"/>
      <w:r w:rsidR="008C762F"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vehicle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kept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008C762F"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to </w:t>
      </w:r>
      <w:proofErr w:type="spellStart"/>
      <w:r w:rsidRPr="00C35D3F">
        <w:rPr>
          <w:rFonts w:ascii="HelveticaNeueLT Com 47 LtCn" w:hAnsi="HelveticaNeueLT Com 47 LtCn"/>
          <w:sz w:val="24"/>
          <w:szCs w:val="24"/>
          <w:highlight w:val="yellow"/>
        </w:rPr>
        <w:t>prevent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public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beyond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Line.</w:t>
      </w:r>
    </w:p>
    <w:p w14:paraId="52147C12" w14:textId="77777777" w:rsidR="008C762F" w:rsidRPr="00C35D3F" w:rsidRDefault="008C762F" w:rsidP="001C0AF5">
      <w:pPr>
        <w:spacing w:after="0" w:line="240" w:lineRule="auto"/>
        <w:jc w:val="both"/>
        <w:rPr>
          <w:rFonts w:ascii="HelveticaNeueLT Com 47 LtCn" w:hAnsi="HelveticaNeueLT Com 47 LtCn"/>
          <w:sz w:val="24"/>
          <w:szCs w:val="24"/>
          <w:highlight w:val="yellow"/>
        </w:rPr>
      </w:pPr>
    </w:p>
    <w:p w14:paraId="4835CD2B" w14:textId="6B376052" w:rsidR="0087597B" w:rsidRPr="00C35D3F" w:rsidRDefault="00E01D8C"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w:t>
      </w:r>
      <w:r w:rsidR="0087597B" w:rsidRPr="00C35D3F">
        <w:rPr>
          <w:rFonts w:ascii="HelveticaNeueLT Com 47 LtCn" w:hAnsi="HelveticaNeueLT Com 47 LtCn"/>
          <w:sz w:val="24"/>
          <w:szCs w:val="24"/>
          <w:highlight w:val="yellow"/>
        </w:rPr>
        <w:t>nly</w:t>
      </w:r>
      <w:proofErr w:type="spellEnd"/>
      <w:r w:rsidR="0087597B"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trained</w:t>
      </w:r>
      <w:proofErr w:type="spellEnd"/>
      <w:r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personnel</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experienced</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in</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flight</w:t>
      </w:r>
      <w:proofErr w:type="spellEnd"/>
      <w:r w:rsidR="0087597B" w:rsidRPr="00C35D3F">
        <w:rPr>
          <w:rFonts w:ascii="HelveticaNeueLT Com 47 LtCn" w:hAnsi="HelveticaNeueLT Com 47 LtCn"/>
          <w:sz w:val="24"/>
          <w:szCs w:val="24"/>
          <w:highlight w:val="yellow"/>
        </w:rPr>
        <w:t xml:space="preserve"> line </w:t>
      </w:r>
      <w:proofErr w:type="spellStart"/>
      <w:r w:rsidR="0087597B" w:rsidRPr="00C35D3F">
        <w:rPr>
          <w:rFonts w:ascii="HelveticaNeueLT Com 47 LtCn" w:hAnsi="HelveticaNeueLT Com 47 LtCn"/>
          <w:sz w:val="24"/>
          <w:szCs w:val="24"/>
          <w:highlight w:val="yellow"/>
        </w:rPr>
        <w:t>ground</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handling</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of</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aircraft</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shall</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be</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used</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in</w:t>
      </w:r>
      <w:proofErr w:type="spellEnd"/>
      <w:r w:rsidR="0087597B" w:rsidRPr="00C35D3F">
        <w:rPr>
          <w:rFonts w:ascii="HelveticaNeueLT Com 47 LtCn" w:hAnsi="HelveticaNeueLT Com 47 LtCn"/>
          <w:sz w:val="24"/>
          <w:szCs w:val="24"/>
          <w:highlight w:val="yellow"/>
        </w:rPr>
        <w:t xml:space="preserve"> </w:t>
      </w:r>
      <w:proofErr w:type="spellStart"/>
      <w:r w:rsidR="0087597B" w:rsidRPr="00C35D3F">
        <w:rPr>
          <w:rFonts w:ascii="HelveticaNeueLT Com 47 LtCn" w:hAnsi="HelveticaNeueLT Com 47 LtCn"/>
          <w:sz w:val="24"/>
          <w:szCs w:val="24"/>
          <w:highlight w:val="yellow"/>
        </w:rPr>
        <w:t>the</w:t>
      </w:r>
      <w:proofErr w:type="spellEnd"/>
    </w:p>
    <w:p w14:paraId="33A61F63" w14:textId="77777777" w:rsidR="00E01D8C" w:rsidRPr="00C35D3F" w:rsidRDefault="0087597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movement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
    <w:p w14:paraId="63E4763D" w14:textId="77777777" w:rsidR="00E01D8C" w:rsidRPr="00C35D3F" w:rsidRDefault="00E01D8C" w:rsidP="001C0AF5">
      <w:pPr>
        <w:spacing w:after="0" w:line="240" w:lineRule="auto"/>
        <w:jc w:val="both"/>
        <w:rPr>
          <w:rFonts w:ascii="HelveticaNeueLT Com 47 LtCn" w:hAnsi="HelveticaNeueLT Com 47 LtCn"/>
          <w:sz w:val="24"/>
          <w:szCs w:val="24"/>
          <w:highlight w:val="yellow"/>
        </w:rPr>
      </w:pPr>
    </w:p>
    <w:p w14:paraId="6C2CE49B" w14:textId="77777777" w:rsidR="00E01D8C" w:rsidRPr="00C35D3F" w:rsidRDefault="0087597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For Car Parking,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one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E01D8C" w:rsidRPr="00C35D3F">
        <w:rPr>
          <w:rFonts w:ascii="HelveticaNeueLT Com 47 LtCn" w:hAnsi="HelveticaNeueLT Com 47 LtCn"/>
          <w:sz w:val="24"/>
          <w:szCs w:val="24"/>
          <w:highlight w:val="yellow"/>
        </w:rPr>
        <w:t xml:space="preserve"> </w:t>
      </w:r>
      <w:proofErr w:type="spellStart"/>
      <w:r w:rsidR="00E01D8C" w:rsidRPr="00C35D3F">
        <w:rPr>
          <w:rFonts w:ascii="HelveticaNeueLT Com 47 LtCn" w:hAnsi="HelveticaNeueLT Com 47 LtCn"/>
          <w:sz w:val="24"/>
          <w:szCs w:val="24"/>
          <w:highlight w:val="yellow"/>
        </w:rPr>
        <w:t>organizations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00E01D8C" w:rsidRPr="00C35D3F">
        <w:rPr>
          <w:rFonts w:ascii="HelveticaNeueLT Com 47 LtCn" w:hAnsi="HelveticaNeueLT Com 47 LtCn"/>
          <w:sz w:val="24"/>
          <w:szCs w:val="24"/>
          <w:highlight w:val="yellow"/>
        </w:rPr>
        <w:t>specialize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arrangement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management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Car</w:t>
      </w:r>
      <w:r w:rsidR="00E01D8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Parks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worth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considering</w:t>
      </w:r>
      <w:proofErr w:type="spellEnd"/>
      <w:r w:rsidRPr="00C35D3F">
        <w:rPr>
          <w:rFonts w:ascii="HelveticaNeueLT Com 47 LtCn" w:hAnsi="HelveticaNeueLT Com 47 LtCn"/>
          <w:sz w:val="24"/>
          <w:szCs w:val="24"/>
          <w:highlight w:val="yellow"/>
        </w:rPr>
        <w:t xml:space="preserve">. </w:t>
      </w:r>
    </w:p>
    <w:p w14:paraId="02F7DD46" w14:textId="77777777" w:rsidR="00E01D8C" w:rsidRPr="00C35D3F" w:rsidRDefault="00E01D8C" w:rsidP="001C0AF5">
      <w:pPr>
        <w:spacing w:after="0" w:line="240" w:lineRule="auto"/>
        <w:jc w:val="both"/>
        <w:rPr>
          <w:rFonts w:ascii="HelveticaNeueLT Com 47 LtCn" w:hAnsi="HelveticaNeueLT Com 47 LtCn"/>
          <w:sz w:val="24"/>
          <w:szCs w:val="24"/>
          <w:highlight w:val="yellow"/>
        </w:rPr>
      </w:pPr>
    </w:p>
    <w:p w14:paraId="324700E9" w14:textId="78778893" w:rsidR="0087597B" w:rsidRPr="00C35D3F" w:rsidRDefault="0087597B"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All </w:t>
      </w:r>
      <w:proofErr w:type="spellStart"/>
      <w:r w:rsidRPr="00C35D3F">
        <w:rPr>
          <w:rFonts w:ascii="HelveticaNeueLT Com 47 LtCn" w:hAnsi="HelveticaNeueLT Com 47 LtCn"/>
          <w:sz w:val="24"/>
          <w:szCs w:val="24"/>
          <w:highlight w:val="yellow"/>
        </w:rPr>
        <w:t>officials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thoroughly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briefed</w:t>
      </w:r>
      <w:proofErr w:type="spellEnd"/>
      <w:r w:rsidR="00E01D8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provided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some </w:t>
      </w:r>
      <w:proofErr w:type="spellStart"/>
      <w:r w:rsidRPr="00C35D3F">
        <w:rPr>
          <w:rFonts w:ascii="HelveticaNeueLT Com 47 LtCn" w:hAnsi="HelveticaNeueLT Com 47 LtCn"/>
          <w:sz w:val="24"/>
          <w:szCs w:val="24"/>
          <w:highlight w:val="yellow"/>
        </w:rPr>
        <w:t>means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00E01D8C"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identification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as</w:t>
      </w:r>
      <w:r w:rsidR="008F2E21" w:rsidRPr="00C35D3F">
        <w:t xml:space="preserve"> </w:t>
      </w:r>
      <w:proofErr w:type="spellStart"/>
      <w:r w:rsidR="008F2E21" w:rsidRPr="00C35D3F">
        <w:rPr>
          <w:rFonts w:ascii="HelveticaNeueLT Com 47 LtCn" w:hAnsi="HelveticaNeueLT Com 47 LtCn"/>
          <w:sz w:val="24"/>
          <w:szCs w:val="24"/>
        </w:rPr>
        <w:t>waistcoats</w:t>
      </w:r>
      <w:proofErr w:type="spellEnd"/>
      <w:r w:rsidR="008F2E21" w:rsidRPr="00C35D3F">
        <w:rPr>
          <w:rFonts w:ascii="HelveticaNeueLT Com 47 LtCn" w:hAnsi="HelveticaNeueLT Com 47 LtCn"/>
          <w:sz w:val="24"/>
          <w:szCs w:val="24"/>
        </w:rPr>
        <w:t xml:space="preserve"> </w:t>
      </w:r>
      <w:proofErr w:type="spellStart"/>
      <w:r w:rsidR="008F2E21" w:rsidRPr="00C35D3F">
        <w:rPr>
          <w:rFonts w:ascii="HelveticaNeueLT Com 47 LtCn" w:hAnsi="HelveticaNeueLT Com 47 LtCn"/>
          <w:sz w:val="24"/>
          <w:szCs w:val="24"/>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arm-bands</w:t>
      </w:r>
      <w:proofErr w:type="spellEnd"/>
      <w:r w:rsidR="008F2E21" w:rsidRPr="00C35D3F">
        <w:rPr>
          <w:rFonts w:ascii="HelveticaNeueLT Com 47 LtCn" w:hAnsi="HelveticaNeueLT Com 47 LtCn"/>
          <w:sz w:val="24"/>
          <w:szCs w:val="24"/>
          <w:highlight w:val="yellow"/>
        </w:rPr>
        <w:t>.</w:t>
      </w:r>
    </w:p>
    <w:p w14:paraId="1CBF553B" w14:textId="77777777" w:rsidR="008F2E21" w:rsidRPr="00C35D3F" w:rsidRDefault="008F2E21" w:rsidP="001C0AF5">
      <w:pPr>
        <w:spacing w:after="0" w:line="240" w:lineRule="auto"/>
        <w:jc w:val="both"/>
        <w:rPr>
          <w:rFonts w:ascii="HelveticaNeueLT Com 47 LtCn" w:hAnsi="HelveticaNeueLT Com 47 LtCn"/>
          <w:sz w:val="24"/>
          <w:szCs w:val="24"/>
          <w:highlight w:val="yellow"/>
        </w:rPr>
      </w:pPr>
    </w:p>
    <w:p w14:paraId="325C2F95" w14:textId="77777777" w:rsidR="0087597B" w:rsidRPr="00C35D3F" w:rsidRDefault="0087597B" w:rsidP="001C0AF5">
      <w:pPr>
        <w:spacing w:after="0" w:line="240" w:lineRule="auto"/>
        <w:jc w:val="both"/>
        <w:rPr>
          <w:rFonts w:ascii="HelveticaNeueLT Com 47 LtCn" w:hAnsi="HelveticaNeueLT Com 47 LtCn"/>
          <w:sz w:val="24"/>
          <w:szCs w:val="24"/>
          <w:highlight w:val="yellow"/>
        </w:rPr>
      </w:pPr>
    </w:p>
    <w:p w14:paraId="02CB52D4" w14:textId="64FBDC97" w:rsidR="0087597B" w:rsidRPr="00C35D3F" w:rsidRDefault="0087597B" w:rsidP="001C0AF5">
      <w:pPr>
        <w:pStyle w:val="Heading1"/>
        <w:spacing w:before="0" w:after="0"/>
        <w:jc w:val="both"/>
        <w:rPr>
          <w:sz w:val="24"/>
          <w:szCs w:val="24"/>
          <w:highlight w:val="yellow"/>
        </w:rPr>
      </w:pPr>
      <w:proofErr w:type="spellStart"/>
      <w:r w:rsidRPr="00C35D3F">
        <w:rPr>
          <w:sz w:val="24"/>
          <w:szCs w:val="24"/>
          <w:highlight w:val="yellow"/>
        </w:rPr>
        <w:t>Local</w:t>
      </w:r>
      <w:proofErr w:type="spellEnd"/>
      <w:r w:rsidRPr="00C35D3F">
        <w:rPr>
          <w:sz w:val="24"/>
          <w:szCs w:val="24"/>
          <w:highlight w:val="yellow"/>
        </w:rPr>
        <w:t xml:space="preserve"> </w:t>
      </w:r>
      <w:proofErr w:type="spellStart"/>
      <w:r w:rsidRPr="00C35D3F">
        <w:rPr>
          <w:sz w:val="24"/>
          <w:szCs w:val="24"/>
          <w:highlight w:val="yellow"/>
        </w:rPr>
        <w:t>landowners</w:t>
      </w:r>
      <w:proofErr w:type="spellEnd"/>
    </w:p>
    <w:p w14:paraId="137C1F51" w14:textId="77777777" w:rsidR="0087597B" w:rsidRPr="00C35D3F" w:rsidRDefault="0087597B" w:rsidP="001C0AF5">
      <w:pPr>
        <w:spacing w:after="0" w:line="240" w:lineRule="auto"/>
        <w:jc w:val="both"/>
        <w:rPr>
          <w:rFonts w:ascii="HelveticaNeueLT Com 47 LtCn" w:hAnsi="HelveticaNeueLT Com 47 LtCn"/>
          <w:sz w:val="24"/>
          <w:szCs w:val="24"/>
          <w:highlight w:val="yellow"/>
        </w:rPr>
      </w:pPr>
    </w:p>
    <w:p w14:paraId="3713798C" w14:textId="3AACA9DA" w:rsidR="0087597B" w:rsidRPr="00C35D3F" w:rsidRDefault="0087597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r w:rsidR="008F2E21" w:rsidRPr="00C35D3F">
        <w:rPr>
          <w:rFonts w:ascii="HelveticaNeueLT Com 47 LtCn" w:hAnsi="HelveticaNeueLT Com 47 LtCn"/>
          <w:sz w:val="24"/>
          <w:szCs w:val="24"/>
          <w:highlight w:val="yellow"/>
        </w:rPr>
        <w:t>C</w:t>
      </w:r>
      <w:r w:rsidRPr="00C35D3F">
        <w:rPr>
          <w:rFonts w:ascii="HelveticaNeueLT Com 47 LtCn" w:hAnsi="HelveticaNeueLT Com 47 LtCn"/>
          <w:sz w:val="24"/>
          <w:szCs w:val="24"/>
          <w:highlight w:val="yellow"/>
        </w:rPr>
        <w:t xml:space="preserve">CAA </w:t>
      </w:r>
      <w:proofErr w:type="spellStart"/>
      <w:r w:rsidRPr="00C35D3F">
        <w:rPr>
          <w:rFonts w:ascii="HelveticaNeueLT Com 47 LtCn" w:hAnsi="HelveticaNeueLT Com 47 LtCn"/>
          <w:sz w:val="24"/>
          <w:szCs w:val="24"/>
          <w:highlight w:val="yellow"/>
        </w:rPr>
        <w:t>strongly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recommend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008F2E21"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engage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work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008F2E2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landowners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early</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initial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attempt</w:t>
      </w:r>
      <w:proofErr w:type="spellEnd"/>
      <w:r w:rsidR="008F2E21" w:rsidRPr="00C35D3F">
        <w:rPr>
          <w:rFonts w:ascii="HelveticaNeueLT Com 47 LtCn" w:hAnsi="HelveticaNeueLT Com 47 LtCn"/>
          <w:sz w:val="24"/>
          <w:szCs w:val="24"/>
          <w:highlight w:val="yellow"/>
        </w:rPr>
        <w:t xml:space="preserve"> </w:t>
      </w:r>
      <w:r w:rsidRPr="00C35D3F">
        <w:rPr>
          <w:rFonts w:ascii="HelveticaNeueLT Com 47 LtCn" w:hAnsi="HelveticaNeueLT Com 47 LtCn"/>
          <w:sz w:val="24"/>
          <w:szCs w:val="24"/>
          <w:highlight w:val="yellow"/>
        </w:rPr>
        <w:t xml:space="preserve">to </w:t>
      </w:r>
      <w:proofErr w:type="spellStart"/>
      <w:r w:rsidRPr="00C35D3F">
        <w:rPr>
          <w:rFonts w:ascii="HelveticaNeueLT Com 47 LtCn" w:hAnsi="HelveticaNeueLT Com 47 LtCn"/>
          <w:sz w:val="24"/>
          <w:szCs w:val="24"/>
          <w:highlight w:val="yellow"/>
        </w:rPr>
        <w:t>accommodate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resolve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potential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issues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concerns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held</w:t>
      </w:r>
      <w:proofErr w:type="spellEnd"/>
      <w:r w:rsidRPr="00C35D3F">
        <w:rPr>
          <w:rFonts w:ascii="HelveticaNeueLT Com 47 LtCn" w:hAnsi="HelveticaNeueLT Com 47 LtCn"/>
          <w:sz w:val="24"/>
          <w:szCs w:val="24"/>
          <w:highlight w:val="yellow"/>
        </w:rPr>
        <w:t>.</w:t>
      </w:r>
    </w:p>
    <w:p w14:paraId="39AFC301" w14:textId="17163F1B" w:rsidR="0087597B" w:rsidRPr="00C35D3F" w:rsidRDefault="0087597B"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Early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engagement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good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communication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patient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diplomatic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liaison</w:t>
      </w:r>
      <w:proofErr w:type="spellEnd"/>
      <w:r w:rsidR="008F2E2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dividends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helping</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build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good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relationships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preventing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008F2E2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escalation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potentially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harmful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unnecessary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conflict</w:t>
      </w:r>
      <w:proofErr w:type="spellEnd"/>
      <w:r w:rsidRPr="00C35D3F">
        <w:rPr>
          <w:rFonts w:ascii="HelveticaNeueLT Com 47 LtCn" w:hAnsi="HelveticaNeueLT Com 47 LtCn"/>
          <w:sz w:val="24"/>
          <w:szCs w:val="24"/>
          <w:highlight w:val="yellow"/>
        </w:rPr>
        <w:t>.</w:t>
      </w:r>
    </w:p>
    <w:p w14:paraId="5F848DC7" w14:textId="7B3FF34A" w:rsidR="0087597B" w:rsidRPr="00C35D3F" w:rsidRDefault="0087597B" w:rsidP="001C0AF5">
      <w:pPr>
        <w:spacing w:after="0" w:line="240" w:lineRule="auto"/>
        <w:jc w:val="both"/>
        <w:rPr>
          <w:rFonts w:ascii="HelveticaNeueLT Com 47 LtCn" w:hAnsi="HelveticaNeueLT Com 47 LtCn"/>
          <w:sz w:val="24"/>
          <w:szCs w:val="24"/>
          <w:highlight w:val="yellow"/>
        </w:rPr>
      </w:pPr>
    </w:p>
    <w:p w14:paraId="5C77B53D" w14:textId="25972757" w:rsidR="00506215" w:rsidRPr="00C35D3F" w:rsidRDefault="00506215" w:rsidP="001C0AF5">
      <w:pPr>
        <w:pStyle w:val="Heading1"/>
        <w:spacing w:before="0" w:after="0"/>
        <w:jc w:val="both"/>
        <w:rPr>
          <w:sz w:val="24"/>
          <w:szCs w:val="24"/>
          <w:highlight w:val="yellow"/>
        </w:rPr>
      </w:pPr>
      <w:proofErr w:type="spellStart"/>
      <w:r w:rsidRPr="00C35D3F">
        <w:rPr>
          <w:sz w:val="24"/>
          <w:szCs w:val="24"/>
          <w:highlight w:val="yellow"/>
        </w:rPr>
        <w:t>Medical</w:t>
      </w:r>
      <w:proofErr w:type="spellEnd"/>
    </w:p>
    <w:p w14:paraId="031B01AC" w14:textId="77777777" w:rsidR="00506215" w:rsidRPr="00C35D3F" w:rsidRDefault="00506215" w:rsidP="001C0AF5">
      <w:pPr>
        <w:spacing w:after="0" w:line="240" w:lineRule="auto"/>
        <w:jc w:val="both"/>
        <w:rPr>
          <w:rFonts w:ascii="HelveticaNeueLT Com 47 LtCn" w:hAnsi="HelveticaNeueLT Com 47 LtCn"/>
          <w:sz w:val="24"/>
          <w:szCs w:val="24"/>
          <w:highlight w:val="yellow"/>
        </w:rPr>
      </w:pPr>
    </w:p>
    <w:p w14:paraId="2611A497" w14:textId="498FC9F7" w:rsidR="00506215" w:rsidRPr="00C35D3F" w:rsidRDefault="00506215"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Medical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provision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essential</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Notification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event</w:t>
      </w:r>
      <w:r w:rsidR="008F2E21"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directed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00395F24" w:rsidRPr="00C35D3F">
        <w:rPr>
          <w:rFonts w:ascii="HelveticaNeueLT Com 47 LtCn" w:hAnsi="HelveticaNeueLT Com 47 LtCn"/>
          <w:sz w:val="24"/>
          <w:szCs w:val="24"/>
          <w:highlight w:val="yellow"/>
        </w:rPr>
        <w:t>local</w:t>
      </w:r>
      <w:proofErr w:type="spellEnd"/>
      <w:r w:rsidR="00395F24" w:rsidRPr="00C35D3F">
        <w:rPr>
          <w:rFonts w:ascii="HelveticaNeueLT Com 47 LtCn" w:hAnsi="HelveticaNeueLT Com 47 LtCn"/>
          <w:sz w:val="24"/>
          <w:szCs w:val="24"/>
          <w:highlight w:val="yellow"/>
        </w:rPr>
        <w:t xml:space="preserve"> </w:t>
      </w:r>
      <w:proofErr w:type="spellStart"/>
      <w:r w:rsidR="00395F24" w:rsidRPr="00C35D3F">
        <w:rPr>
          <w:rFonts w:ascii="HelveticaNeueLT Com 47 LtCn" w:hAnsi="HelveticaNeueLT Com 47 LtCn"/>
          <w:sz w:val="24"/>
          <w:szCs w:val="24"/>
          <w:highlight w:val="yellow"/>
        </w:rPr>
        <w:t>Medical</w:t>
      </w:r>
      <w:proofErr w:type="spellEnd"/>
      <w:r w:rsidRPr="00C35D3F">
        <w:rPr>
          <w:rFonts w:ascii="HelveticaNeueLT Com 47 LtCn" w:hAnsi="HelveticaNeueLT Com 47 LtCn"/>
          <w:sz w:val="24"/>
          <w:szCs w:val="24"/>
          <w:highlight w:val="yellow"/>
        </w:rPr>
        <w:t xml:space="preserve"> Service.</w:t>
      </w:r>
    </w:p>
    <w:p w14:paraId="0D784627" w14:textId="77777777" w:rsidR="008F2E21" w:rsidRPr="00C35D3F" w:rsidRDefault="008F2E21" w:rsidP="001C0AF5">
      <w:pPr>
        <w:spacing w:after="0" w:line="240" w:lineRule="auto"/>
        <w:jc w:val="both"/>
        <w:rPr>
          <w:rFonts w:ascii="HelveticaNeueLT Com 47 LtCn" w:hAnsi="HelveticaNeueLT Com 47 LtCn"/>
          <w:sz w:val="24"/>
          <w:szCs w:val="24"/>
          <w:highlight w:val="yellow"/>
        </w:rPr>
      </w:pPr>
    </w:p>
    <w:p w14:paraId="5945D04F" w14:textId="5F967B42" w:rsidR="00395F24" w:rsidRPr="00C35D3F" w:rsidRDefault="00506215"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suitable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facility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00395F24"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equipped</w:t>
      </w:r>
      <w:proofErr w:type="spellEnd"/>
      <w:r w:rsidRPr="00C35D3F">
        <w:rPr>
          <w:rFonts w:ascii="HelveticaNeueLT Com 47 LtCn" w:hAnsi="HelveticaNeueLT Com 47 LtCn"/>
          <w:sz w:val="24"/>
          <w:szCs w:val="24"/>
          <w:highlight w:val="yellow"/>
        </w:rPr>
        <w:t xml:space="preserve"> as a </w:t>
      </w:r>
      <w:proofErr w:type="spellStart"/>
      <w:r w:rsidRPr="00C35D3F">
        <w:rPr>
          <w:rFonts w:ascii="HelveticaNeueLT Com 47 LtCn" w:hAnsi="HelveticaNeueLT Com 47 LtCn"/>
          <w:sz w:val="24"/>
          <w:szCs w:val="24"/>
          <w:highlight w:val="yellow"/>
        </w:rPr>
        <w:t>first-aid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casualty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reception</w:t>
      </w:r>
      <w:proofErr w:type="spellEnd"/>
      <w:r w:rsidRPr="00C35D3F">
        <w:rPr>
          <w:rFonts w:ascii="HelveticaNeueLT Com 47 LtCn" w:hAnsi="HelveticaNeueLT Com 47 LtCn"/>
          <w:sz w:val="24"/>
          <w:szCs w:val="24"/>
          <w:highlight w:val="yellow"/>
        </w:rPr>
        <w:t xml:space="preserve"> </w:t>
      </w:r>
      <w:proofErr w:type="spellStart"/>
      <w:r w:rsidR="002F0CE6" w:rsidRPr="00C35D3F">
        <w:rPr>
          <w:rFonts w:ascii="HelveticaNeueLT Com 47 LtCn" w:hAnsi="HelveticaNeueLT Com 47 LtCn"/>
          <w:sz w:val="24"/>
          <w:szCs w:val="24"/>
          <w:highlight w:val="yellow"/>
        </w:rPr>
        <w:t>center</w:t>
      </w:r>
      <w:proofErr w:type="spellEnd"/>
      <w:r w:rsidRPr="00C35D3F">
        <w:rPr>
          <w:rFonts w:ascii="HelveticaNeueLT Com 47 LtCn" w:hAnsi="HelveticaNeueLT Com 47 LtCn"/>
          <w:sz w:val="24"/>
          <w:szCs w:val="24"/>
          <w:highlight w:val="yellow"/>
        </w:rPr>
        <w:t xml:space="preserve">. </w:t>
      </w:r>
    </w:p>
    <w:p w14:paraId="6EAB2A89" w14:textId="77777777" w:rsidR="00395F24" w:rsidRPr="00C35D3F" w:rsidRDefault="00395F24" w:rsidP="001C0AF5">
      <w:pPr>
        <w:spacing w:after="0" w:line="240" w:lineRule="auto"/>
        <w:jc w:val="both"/>
        <w:rPr>
          <w:rFonts w:ascii="HelveticaNeueLT Com 47 LtCn" w:hAnsi="HelveticaNeueLT Com 47 LtCn"/>
          <w:sz w:val="24"/>
          <w:szCs w:val="24"/>
          <w:highlight w:val="yellow"/>
        </w:rPr>
      </w:pPr>
    </w:p>
    <w:p w14:paraId="1DAF9BC5" w14:textId="5D5F0046" w:rsidR="00395F24" w:rsidRPr="00C35D3F" w:rsidRDefault="00395F24" w:rsidP="001C0AF5">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Croatian </w:t>
      </w:r>
      <w:proofErr w:type="spellStart"/>
      <w:r w:rsidR="002F0CE6" w:rsidRPr="00C35D3F">
        <w:rPr>
          <w:rFonts w:ascii="HelveticaNeueLT Com 47 LtCn" w:hAnsi="HelveticaNeueLT Com 47 LtCn"/>
          <w:sz w:val="24"/>
          <w:szCs w:val="24"/>
          <w:highlight w:val="yellow"/>
        </w:rPr>
        <w:t>Mountain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Rescue</w:t>
      </w:r>
      <w:proofErr w:type="spellEnd"/>
      <w:r w:rsidRPr="00C35D3F">
        <w:rPr>
          <w:rFonts w:ascii="HelveticaNeueLT Com 47 LtCn" w:hAnsi="HelveticaNeueLT Com 47 LtCn"/>
          <w:sz w:val="24"/>
          <w:szCs w:val="24"/>
          <w:highlight w:val="yellow"/>
        </w:rPr>
        <w:t xml:space="preserve"> Service (HGSS)</w:t>
      </w:r>
      <w:r w:rsidR="00506215" w:rsidRPr="00C35D3F">
        <w:rPr>
          <w:rFonts w:ascii="HelveticaNeueLT Com 47 LtCn" w:hAnsi="HelveticaNeueLT Com 47 LtCn"/>
          <w:sz w:val="24"/>
          <w:szCs w:val="24"/>
          <w:highlight w:val="yellow"/>
        </w:rPr>
        <w:t xml:space="preserve"> </w:t>
      </w:r>
      <w:proofErr w:type="spellStart"/>
      <w:r w:rsidR="00506215" w:rsidRPr="00C35D3F">
        <w:rPr>
          <w:rFonts w:ascii="HelveticaNeueLT Com 47 LtCn" w:hAnsi="HelveticaNeueLT Com 47 LtCn"/>
          <w:sz w:val="24"/>
          <w:szCs w:val="24"/>
          <w:highlight w:val="yellow"/>
        </w:rPr>
        <w:t>can</w:t>
      </w:r>
      <w:proofErr w:type="spellEnd"/>
      <w:r w:rsidR="00506215" w:rsidRPr="00C35D3F">
        <w:rPr>
          <w:rFonts w:ascii="HelveticaNeueLT Com 47 LtCn" w:hAnsi="HelveticaNeueLT Com 47 LtCn"/>
          <w:sz w:val="24"/>
          <w:szCs w:val="24"/>
          <w:highlight w:val="yellow"/>
        </w:rPr>
        <w:t xml:space="preserve"> </w:t>
      </w:r>
      <w:proofErr w:type="spellStart"/>
      <w:r w:rsidR="00506215" w:rsidRPr="00C35D3F">
        <w:rPr>
          <w:rFonts w:ascii="HelveticaNeueLT Com 47 LtCn" w:hAnsi="HelveticaNeueLT Com 47 LtCn"/>
          <w:sz w:val="24"/>
          <w:szCs w:val="24"/>
          <w:highlight w:val="yellow"/>
        </w:rPr>
        <w:t>usually</w:t>
      </w:r>
      <w:proofErr w:type="spellEnd"/>
      <w:r w:rsidR="00506215" w:rsidRPr="00C35D3F">
        <w:rPr>
          <w:rFonts w:ascii="HelveticaNeueLT Com 47 LtCn" w:hAnsi="HelveticaNeueLT Com 47 LtCn"/>
          <w:sz w:val="24"/>
          <w:szCs w:val="24"/>
          <w:highlight w:val="yellow"/>
        </w:rPr>
        <w:t xml:space="preserve"> provide </w:t>
      </w:r>
      <w:proofErr w:type="spellStart"/>
      <w:r w:rsidRPr="00C35D3F">
        <w:rPr>
          <w:rFonts w:ascii="HelveticaNeueLT Com 47 LtCn" w:hAnsi="HelveticaNeueLT Com 47 LtCn"/>
          <w:sz w:val="24"/>
          <w:szCs w:val="24"/>
          <w:highlight w:val="yellow"/>
        </w:rPr>
        <w:t>first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aid</w:t>
      </w:r>
      <w:proofErr w:type="spellEnd"/>
      <w:r w:rsidR="00506215" w:rsidRPr="00C35D3F">
        <w:rPr>
          <w:rFonts w:ascii="HelveticaNeueLT Com 47 LtCn" w:hAnsi="HelveticaNeueLT Com 47 LtCn"/>
          <w:sz w:val="24"/>
          <w:szCs w:val="24"/>
          <w:highlight w:val="yellow"/>
        </w:rPr>
        <w:t xml:space="preserve"> </w:t>
      </w:r>
      <w:proofErr w:type="spellStart"/>
      <w:r w:rsidR="00506215" w:rsidRPr="00C35D3F">
        <w:rPr>
          <w:rFonts w:ascii="HelveticaNeueLT Com 47 LtCn" w:hAnsi="HelveticaNeueLT Com 47 LtCn"/>
          <w:sz w:val="24"/>
          <w:szCs w:val="24"/>
          <w:highlight w:val="yellow"/>
        </w:rPr>
        <w:t>teams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especially</w:t>
      </w:r>
      <w:proofErr w:type="spellEnd"/>
      <w:r w:rsidRPr="00C35D3F">
        <w:rPr>
          <w:rFonts w:ascii="HelveticaNeueLT Com 47 LtCn" w:hAnsi="HelveticaNeueLT Com 47 LtCn"/>
          <w:sz w:val="24"/>
          <w:szCs w:val="24"/>
          <w:highlight w:val="yellow"/>
        </w:rPr>
        <w:t xml:space="preserve"> </w:t>
      </w:r>
      <w:proofErr w:type="spellStart"/>
      <w:r w:rsidR="002F0CE6" w:rsidRPr="00C35D3F">
        <w:rPr>
          <w:rFonts w:ascii="HelveticaNeueLT Com 47 LtCn" w:hAnsi="HelveticaNeueLT Com 47 LtCn"/>
          <w:sz w:val="24"/>
          <w:szCs w:val="24"/>
          <w:highlight w:val="yellow"/>
        </w:rPr>
        <w:t>when</w:t>
      </w:r>
      <w:proofErr w:type="spellEnd"/>
      <w:r w:rsidR="002F0CE6" w:rsidRPr="00C35D3F">
        <w:rPr>
          <w:rFonts w:ascii="HelveticaNeueLT Com 47 LtCn" w:hAnsi="HelveticaNeueLT Com 47 LtCn"/>
          <w:sz w:val="24"/>
          <w:szCs w:val="24"/>
          <w:highlight w:val="yellow"/>
        </w:rPr>
        <w:t xml:space="preserve"> </w:t>
      </w:r>
      <w:proofErr w:type="spellStart"/>
      <w:r w:rsidR="002F0CE6" w:rsidRPr="00C35D3F">
        <w:rPr>
          <w:rFonts w:ascii="HelveticaNeueLT Com 47 LtCn" w:hAnsi="HelveticaNeueLT Com 47 LtCn"/>
          <w:sz w:val="24"/>
          <w:szCs w:val="24"/>
          <w:highlight w:val="yellow"/>
        </w:rPr>
        <w:t>dealing</w:t>
      </w:r>
      <w:proofErr w:type="spellEnd"/>
      <w:r w:rsidR="002F0CE6" w:rsidRPr="00C35D3F">
        <w:rPr>
          <w:rFonts w:ascii="HelveticaNeueLT Com 47 LtCn" w:hAnsi="HelveticaNeueLT Com 47 LtCn"/>
          <w:sz w:val="24"/>
          <w:szCs w:val="24"/>
          <w:highlight w:val="yellow"/>
        </w:rPr>
        <w:t xml:space="preserve"> </w:t>
      </w:r>
      <w:proofErr w:type="spellStart"/>
      <w:r w:rsidR="002F0CE6" w:rsidRPr="00C35D3F">
        <w:rPr>
          <w:rFonts w:ascii="HelveticaNeueLT Com 47 LtCn" w:hAnsi="HelveticaNeueLT Com 47 LtCn"/>
          <w:sz w:val="24"/>
          <w:szCs w:val="24"/>
          <w:highlight w:val="yellow"/>
        </w:rPr>
        <w:t>with</w:t>
      </w:r>
      <w:proofErr w:type="spellEnd"/>
      <w:r w:rsidR="002F0CE6" w:rsidRPr="00C35D3F">
        <w:rPr>
          <w:rFonts w:ascii="HelveticaNeueLT Com 47 LtCn" w:hAnsi="HelveticaNeueLT Com 47 LtCn"/>
          <w:sz w:val="24"/>
          <w:szCs w:val="24"/>
          <w:highlight w:val="yellow"/>
        </w:rPr>
        <w:t xml:space="preserve"> hard </w:t>
      </w:r>
      <w:proofErr w:type="spellStart"/>
      <w:r w:rsidR="002F0CE6" w:rsidRPr="00C35D3F">
        <w:rPr>
          <w:rFonts w:ascii="HelveticaNeueLT Com 47 LtCn" w:hAnsi="HelveticaNeueLT Com 47 LtCn"/>
          <w:sz w:val="24"/>
          <w:szCs w:val="24"/>
          <w:highlight w:val="yellow"/>
        </w:rPr>
        <w:t>terrain</w:t>
      </w:r>
      <w:proofErr w:type="spellEnd"/>
      <w:r w:rsidR="002F0CE6" w:rsidRPr="00C35D3F">
        <w:rPr>
          <w:rFonts w:ascii="HelveticaNeueLT Com 47 LtCn" w:hAnsi="HelveticaNeueLT Com 47 LtCn"/>
          <w:sz w:val="24"/>
          <w:szCs w:val="24"/>
          <w:highlight w:val="yellow"/>
        </w:rPr>
        <w:t>.</w:t>
      </w:r>
    </w:p>
    <w:p w14:paraId="5BF92851" w14:textId="77777777" w:rsidR="00395F24" w:rsidRPr="00C35D3F" w:rsidRDefault="00395F24" w:rsidP="001C0AF5">
      <w:pPr>
        <w:spacing w:after="0" w:line="240" w:lineRule="auto"/>
        <w:jc w:val="both"/>
        <w:rPr>
          <w:rFonts w:ascii="HelveticaNeueLT Com 47 LtCn" w:hAnsi="HelveticaNeueLT Com 47 LtCn"/>
          <w:sz w:val="24"/>
          <w:szCs w:val="24"/>
          <w:highlight w:val="yellow"/>
        </w:rPr>
      </w:pPr>
    </w:p>
    <w:p w14:paraId="5F656294" w14:textId="3F43399A" w:rsidR="0087597B" w:rsidRPr="00C35D3F" w:rsidRDefault="00506215" w:rsidP="001C0AF5">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facilities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suitably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marked</w:t>
      </w:r>
      <w:proofErr w:type="spellEnd"/>
      <w:r w:rsidR="002F0CE6"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but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w:t>
      </w:r>
      <w:r w:rsidR="002F0CE6"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w:t>
      </w:r>
    </w:p>
    <w:p w14:paraId="0BCF5B76" w14:textId="77777777" w:rsidR="0087597B" w:rsidRPr="00C35D3F" w:rsidRDefault="0087597B" w:rsidP="001C0AF5">
      <w:pPr>
        <w:spacing w:after="0" w:line="240" w:lineRule="auto"/>
        <w:jc w:val="both"/>
        <w:rPr>
          <w:rFonts w:ascii="HelveticaNeueLT Com 47 LtCn" w:hAnsi="HelveticaNeueLT Com 47 LtCn"/>
          <w:sz w:val="24"/>
          <w:szCs w:val="24"/>
          <w:highlight w:val="yellow"/>
        </w:rPr>
      </w:pPr>
    </w:p>
    <w:p w14:paraId="7D381ECE" w14:textId="6D02CAA8" w:rsidR="00C21ABC" w:rsidRPr="00C35D3F" w:rsidRDefault="00C21ABC" w:rsidP="001C0AF5">
      <w:pPr>
        <w:spacing w:after="0" w:line="240" w:lineRule="auto"/>
        <w:jc w:val="both"/>
        <w:rPr>
          <w:rFonts w:ascii="HelveticaNeueLT Com 47 LtCn" w:hAnsi="HelveticaNeueLT Com 47 LtCn"/>
          <w:sz w:val="24"/>
          <w:szCs w:val="24"/>
          <w:highlight w:val="yellow"/>
        </w:rPr>
      </w:pPr>
    </w:p>
    <w:p w14:paraId="35F131A9" w14:textId="77777777" w:rsidR="00563421" w:rsidRPr="00C35D3F" w:rsidRDefault="00563421" w:rsidP="00563421">
      <w:pPr>
        <w:pStyle w:val="Heading1"/>
        <w:spacing w:before="0" w:after="0"/>
        <w:jc w:val="both"/>
        <w:rPr>
          <w:sz w:val="24"/>
          <w:szCs w:val="24"/>
        </w:rPr>
      </w:pPr>
      <w:proofErr w:type="spellStart"/>
      <w:r w:rsidRPr="00C35D3F">
        <w:rPr>
          <w:sz w:val="24"/>
          <w:szCs w:val="24"/>
          <w:highlight w:val="yellow"/>
        </w:rPr>
        <w:t>The</w:t>
      </w:r>
      <w:proofErr w:type="spellEnd"/>
      <w:r w:rsidRPr="00C35D3F">
        <w:rPr>
          <w:sz w:val="24"/>
          <w:szCs w:val="24"/>
          <w:highlight w:val="yellow"/>
        </w:rPr>
        <w:t xml:space="preserve"> </w:t>
      </w:r>
      <w:proofErr w:type="spellStart"/>
      <w:r w:rsidRPr="00C35D3F">
        <w:rPr>
          <w:sz w:val="24"/>
          <w:szCs w:val="24"/>
          <w:highlight w:val="yellow"/>
        </w:rPr>
        <w:t>Emergency</w:t>
      </w:r>
      <w:proofErr w:type="spellEnd"/>
      <w:r w:rsidRPr="00C35D3F">
        <w:rPr>
          <w:sz w:val="24"/>
          <w:szCs w:val="24"/>
          <w:highlight w:val="yellow"/>
        </w:rPr>
        <w:t xml:space="preserve"> </w:t>
      </w:r>
      <w:proofErr w:type="spellStart"/>
      <w:r w:rsidRPr="00C35D3F">
        <w:rPr>
          <w:sz w:val="24"/>
          <w:szCs w:val="24"/>
          <w:highlight w:val="yellow"/>
        </w:rPr>
        <w:t>Response</w:t>
      </w:r>
      <w:proofErr w:type="spellEnd"/>
      <w:r w:rsidRPr="00C35D3F">
        <w:rPr>
          <w:sz w:val="24"/>
          <w:szCs w:val="24"/>
          <w:highlight w:val="yellow"/>
        </w:rPr>
        <w:t xml:space="preserve"> Plan</w:t>
      </w:r>
    </w:p>
    <w:p w14:paraId="010AF478"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1C514B6E"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75C77866"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Suitable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sufficient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 xml:space="preserve"> Plan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associated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produced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circulated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contractors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working</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adjacent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affected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
    <w:p w14:paraId="0062EAAA"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6DD13287"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 xml:space="preserve"> Plan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associated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contain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mitigation</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dealing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aviation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hazardous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materials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become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issue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incident.</w:t>
      </w:r>
    </w:p>
    <w:p w14:paraId="0D8C5CC9"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5CD0308F"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 xml:space="preserve"> Plan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depending</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complexity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
    <w:p w14:paraId="39E3B7DD"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701171EC"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For </w:t>
      </w:r>
      <w:proofErr w:type="spellStart"/>
      <w:r w:rsidRPr="00C35D3F">
        <w:rPr>
          <w:rFonts w:ascii="HelveticaNeueLT Com 47 LtCn" w:hAnsi="HelveticaNeueLT Com 47 LtCn"/>
          <w:sz w:val="24"/>
          <w:szCs w:val="24"/>
          <w:highlight w:val="yellow"/>
        </w:rPr>
        <w:t>example</w:t>
      </w:r>
      <w:proofErr w:type="spellEnd"/>
      <w:r w:rsidRPr="00C35D3F">
        <w:rPr>
          <w:rFonts w:ascii="HelveticaNeueLT Com 47 LtCn" w:hAnsi="HelveticaNeueLT Com 47 LtCn"/>
          <w:sz w:val="24"/>
          <w:szCs w:val="24"/>
          <w:highlight w:val="yellow"/>
        </w:rPr>
        <w:t xml:space="preserve">, at a single </w:t>
      </w:r>
      <w:proofErr w:type="spellStart"/>
      <w:r w:rsidRPr="00C35D3F">
        <w:rPr>
          <w:rFonts w:ascii="HelveticaNeueLT Com 47 LtCn" w:hAnsi="HelveticaNeueLT Com 47 LtCn"/>
          <w:sz w:val="24"/>
          <w:szCs w:val="24"/>
          <w:highlight w:val="yellow"/>
        </w:rPr>
        <w:t>item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suffice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a list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telephone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numbers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At major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comprehensive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plan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responsibilities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incident </w:t>
      </w:r>
      <w:proofErr w:type="spellStart"/>
      <w:r w:rsidRPr="00C35D3F">
        <w:rPr>
          <w:rFonts w:ascii="HelveticaNeueLT Com 47 LtCn" w:hAnsi="HelveticaNeueLT Com 47 LtCn"/>
          <w:sz w:val="24"/>
          <w:szCs w:val="24"/>
          <w:highlight w:val="yellow"/>
        </w:rPr>
        <w:t>arising</w:t>
      </w:r>
      <w:proofErr w:type="spellEnd"/>
      <w:r w:rsidRPr="00C35D3F">
        <w:rPr>
          <w:rFonts w:ascii="HelveticaNeueLT Com 47 LtCn" w:hAnsi="HelveticaNeueLT Com 47 LtCn"/>
          <w:sz w:val="24"/>
          <w:szCs w:val="24"/>
          <w:highlight w:val="yellow"/>
        </w:rPr>
        <w:t>.</w:t>
      </w:r>
    </w:p>
    <w:p w14:paraId="684C665D"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55FFF2E6"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remember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 xml:space="preserve"> Plan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strategies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management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welfare</w:t>
      </w:r>
      <w:proofErr w:type="spellEnd"/>
      <w:r w:rsidRPr="00C35D3F">
        <w:rPr>
          <w:rFonts w:ascii="HelveticaNeueLT Com 47 LtCn" w:hAnsi="HelveticaNeueLT Com 47 LtCn"/>
          <w:sz w:val="24"/>
          <w:szCs w:val="24"/>
          <w:highlight w:val="yellow"/>
        </w:rPr>
        <w:t xml:space="preserve">, transport management, </w:t>
      </w:r>
      <w:proofErr w:type="spellStart"/>
      <w:r w:rsidRPr="00C35D3F">
        <w:rPr>
          <w:rFonts w:ascii="HelveticaNeueLT Com 47 LtCn" w:hAnsi="HelveticaNeueLT Com 47 LtCn"/>
          <w:sz w:val="24"/>
          <w:szCs w:val="24"/>
          <w:highlight w:val="yellow"/>
        </w:rPr>
        <w:t>fire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first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aid</w:t>
      </w:r>
      <w:proofErr w:type="spellEnd"/>
      <w:r w:rsidRPr="00C35D3F">
        <w:rPr>
          <w:rFonts w:ascii="HelveticaNeueLT Com 47 LtCn" w:hAnsi="HelveticaNeueLT Com 47 LtCn"/>
          <w:sz w:val="24"/>
          <w:szCs w:val="24"/>
          <w:highlight w:val="yellow"/>
        </w:rPr>
        <w:t xml:space="preserve">, major incident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contingency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worst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does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happen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well-planned</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a more </w:t>
      </w:r>
      <w:proofErr w:type="spellStart"/>
      <w:r w:rsidRPr="00C35D3F">
        <w:rPr>
          <w:rFonts w:ascii="HelveticaNeueLT Com 47 LtCn" w:hAnsi="HelveticaNeueLT Com 47 LtCn"/>
          <w:sz w:val="24"/>
          <w:szCs w:val="24"/>
          <w:highlight w:val="yellow"/>
        </w:rPr>
        <w:t>effective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w:t>
      </w:r>
    </w:p>
    <w:p w14:paraId="571637B9"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0A6489B4"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w:t>
      </w:r>
      <w:proofErr w:type="spellEnd"/>
      <w:r w:rsidRPr="00C35D3F">
        <w:rPr>
          <w:rFonts w:ascii="HelveticaNeueLT Com 47 LtCn" w:hAnsi="HelveticaNeueLT Com 47 LtCn"/>
          <w:sz w:val="24"/>
          <w:szCs w:val="24"/>
          <w:highlight w:val="yellow"/>
        </w:rPr>
        <w:t xml:space="preserve"> Plan must </w:t>
      </w:r>
      <w:proofErr w:type="spellStart"/>
      <w:r w:rsidRPr="00C35D3F">
        <w:rPr>
          <w:rFonts w:ascii="HelveticaNeueLT Com 47 LtCn" w:hAnsi="HelveticaNeueLT Com 47 LtCn"/>
          <w:sz w:val="24"/>
          <w:szCs w:val="24"/>
          <w:highlight w:val="yellow"/>
        </w:rPr>
        <w:t>include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about</w:t>
      </w:r>
      <w:proofErr w:type="spellEnd"/>
      <w:r w:rsidRPr="00C35D3F">
        <w:rPr>
          <w:rFonts w:ascii="HelveticaNeueLT Com 47 LtCn" w:hAnsi="HelveticaNeueLT Com 47 LtCn"/>
          <w:sz w:val="24"/>
          <w:szCs w:val="24"/>
          <w:highlight w:val="yellow"/>
        </w:rPr>
        <w:t xml:space="preserve"> how to </w:t>
      </w:r>
      <w:proofErr w:type="spellStart"/>
      <w:r w:rsidRPr="00C35D3F">
        <w:rPr>
          <w:rFonts w:ascii="HelveticaNeueLT Com 47 LtCn" w:hAnsi="HelveticaNeueLT Com 47 LtCn"/>
          <w:sz w:val="24"/>
          <w:szCs w:val="24"/>
          <w:highlight w:val="yellow"/>
        </w:rPr>
        <w:t>communicate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potential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hazards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exist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attending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incident.</w:t>
      </w:r>
    </w:p>
    <w:p w14:paraId="4E037B88"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76A6F2A2"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bearing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deciding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who</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notify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liaise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Authorities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w:t>
      </w:r>
    </w:p>
    <w:p w14:paraId="7DB73612" w14:textId="77777777" w:rsidR="00563421" w:rsidRPr="00C35D3F" w:rsidRDefault="00563421" w:rsidP="00563421">
      <w:pPr>
        <w:spacing w:after="0" w:line="240" w:lineRule="auto"/>
        <w:jc w:val="both"/>
        <w:rPr>
          <w:rFonts w:ascii="HelveticaNeueLT Com 47 LtCn" w:hAnsi="HelveticaNeueLT Com 47 LtCn"/>
          <w:sz w:val="24"/>
          <w:szCs w:val="24"/>
          <w:highlight w:val="yellow"/>
        </w:rPr>
      </w:pPr>
    </w:p>
    <w:p w14:paraId="78A24F3D" w14:textId="77777777" w:rsidR="00563421" w:rsidRPr="00C35D3F" w:rsidRDefault="00563421" w:rsidP="0056342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maintain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record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engagement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Authority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w:t>
      </w:r>
    </w:p>
    <w:p w14:paraId="05C6DD5C" w14:textId="77777777" w:rsidR="00563421" w:rsidRPr="00C35D3F" w:rsidRDefault="00563421" w:rsidP="00563421">
      <w:pPr>
        <w:spacing w:after="0" w:line="240" w:lineRule="auto"/>
        <w:jc w:val="both"/>
        <w:rPr>
          <w:rFonts w:ascii="HelveticaNeueLT Com 47 LtCn" w:hAnsi="HelveticaNeueLT Com 47 LtCn"/>
          <w:sz w:val="24"/>
          <w:szCs w:val="24"/>
        </w:rPr>
      </w:pPr>
    </w:p>
    <w:p w14:paraId="3926D230" w14:textId="77777777" w:rsidR="00563421" w:rsidRPr="00C35D3F" w:rsidRDefault="00563421" w:rsidP="00563421">
      <w:pPr>
        <w:spacing w:after="0" w:line="240" w:lineRule="auto"/>
        <w:jc w:val="both"/>
        <w:rPr>
          <w:rFonts w:ascii="HelveticaNeueLT Com 47 LtCn" w:hAnsi="HelveticaNeueLT Com 47 LtCn"/>
          <w:sz w:val="24"/>
          <w:szCs w:val="24"/>
        </w:rPr>
      </w:pPr>
    </w:p>
    <w:p w14:paraId="215A4505" w14:textId="77777777" w:rsidR="00563421" w:rsidRPr="00C35D3F" w:rsidRDefault="00563421" w:rsidP="00563421">
      <w:pPr>
        <w:spacing w:after="0" w:line="240" w:lineRule="auto"/>
        <w:jc w:val="both"/>
        <w:rPr>
          <w:rFonts w:ascii="HelveticaNeueLT Com 47 LtCn" w:hAnsi="HelveticaNeueLT Com 47 LtCn"/>
          <w:sz w:val="24"/>
          <w:szCs w:val="24"/>
        </w:rPr>
      </w:pPr>
    </w:p>
    <w:p w14:paraId="1F169288" w14:textId="77777777" w:rsidR="00563421" w:rsidRPr="00C35D3F" w:rsidRDefault="00563421" w:rsidP="00563421">
      <w:pPr>
        <w:spacing w:after="0" w:line="240" w:lineRule="auto"/>
        <w:jc w:val="both"/>
        <w:rPr>
          <w:rFonts w:ascii="HelveticaNeueLT Com 47 LtCn" w:hAnsi="HelveticaNeueLT Com 47 LtCn"/>
          <w:sz w:val="24"/>
          <w:szCs w:val="24"/>
        </w:rPr>
      </w:pPr>
    </w:p>
    <w:p w14:paraId="40002A59" w14:textId="77777777" w:rsidR="00563421" w:rsidRPr="00C35D3F" w:rsidRDefault="00563421" w:rsidP="00563421">
      <w:pPr>
        <w:spacing w:after="0" w:line="240" w:lineRule="auto"/>
        <w:jc w:val="both"/>
        <w:rPr>
          <w:rFonts w:ascii="HelveticaNeueLT Com 47 LtCn" w:hAnsi="HelveticaNeueLT Com 47 LtCn"/>
          <w:sz w:val="24"/>
          <w:szCs w:val="24"/>
        </w:rPr>
      </w:pPr>
    </w:p>
    <w:p w14:paraId="616561FC" w14:textId="77777777" w:rsidR="00563421" w:rsidRPr="00C35D3F" w:rsidRDefault="00563421" w:rsidP="00563421">
      <w:pPr>
        <w:spacing w:after="0" w:line="240" w:lineRule="auto"/>
        <w:rPr>
          <w:rFonts w:ascii="HelveticaNeueLT Com 47 LtCn" w:hAnsi="HelveticaNeueLT Com 47 LtCn"/>
          <w:sz w:val="24"/>
          <w:szCs w:val="24"/>
        </w:rPr>
      </w:pPr>
    </w:p>
    <w:p w14:paraId="096CEF98" w14:textId="77777777" w:rsidR="00563421" w:rsidRPr="00C35D3F" w:rsidRDefault="00563421" w:rsidP="00563421">
      <w:pPr>
        <w:spacing w:after="0" w:line="240" w:lineRule="auto"/>
        <w:rPr>
          <w:rFonts w:ascii="HelveticaNeueLT Com 47 LtCn" w:hAnsi="HelveticaNeueLT Com 47 LtCn"/>
          <w:sz w:val="24"/>
          <w:szCs w:val="24"/>
          <w:highlight w:val="yellow"/>
        </w:rPr>
      </w:pPr>
    </w:p>
    <w:p w14:paraId="3330550A" w14:textId="77777777" w:rsidR="00563421" w:rsidRPr="00C35D3F" w:rsidRDefault="00563421" w:rsidP="00563421">
      <w:pPr>
        <w:spacing w:after="0" w:line="240" w:lineRule="auto"/>
        <w:jc w:val="both"/>
        <w:rPr>
          <w:rFonts w:ascii="HelveticaNeueLT Com 47 LtCn" w:hAnsi="HelveticaNeueLT Com 47 LtCn"/>
          <w:sz w:val="24"/>
          <w:szCs w:val="24"/>
        </w:rPr>
      </w:pPr>
    </w:p>
    <w:p w14:paraId="3EBB5200" w14:textId="77777777" w:rsidR="008C538E" w:rsidRPr="00C35D3F" w:rsidRDefault="008C538E" w:rsidP="008C538E">
      <w:pPr>
        <w:pStyle w:val="Heading1"/>
        <w:spacing w:before="0" w:after="0"/>
        <w:rPr>
          <w:sz w:val="24"/>
          <w:szCs w:val="24"/>
        </w:rPr>
      </w:pPr>
      <w:r w:rsidRPr="00C35D3F">
        <w:rPr>
          <w:sz w:val="24"/>
          <w:szCs w:val="24"/>
        </w:rPr>
        <w:t xml:space="preserve">KOORDINACIJSKI SASTANCI </w:t>
      </w:r>
    </w:p>
    <w:p w14:paraId="3345B1A0" w14:textId="77777777" w:rsidR="008C538E" w:rsidRPr="00C35D3F" w:rsidRDefault="008C538E" w:rsidP="008C538E">
      <w:pPr>
        <w:spacing w:after="0" w:line="240" w:lineRule="auto"/>
        <w:jc w:val="both"/>
        <w:rPr>
          <w:rFonts w:ascii="HelveticaNeueLT Com 47 LtCn" w:hAnsi="HelveticaNeueLT Com 47 LtCn"/>
          <w:sz w:val="24"/>
          <w:szCs w:val="24"/>
        </w:rPr>
      </w:pPr>
    </w:p>
    <w:p w14:paraId="13BC28FC" w14:textId="77777777" w:rsidR="008C538E" w:rsidRPr="00C35D3F" w:rsidRDefault="008C538E" w:rsidP="008C538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Dobro razrađen Plan zrakoplovne priredbe i Plan za slučaj opasnosti mogu poslužiti kao osnova za dobre  koordinacijske sastanke.</w:t>
      </w:r>
    </w:p>
    <w:p w14:paraId="347D0791" w14:textId="77777777" w:rsidR="008C538E" w:rsidRPr="00C35D3F" w:rsidRDefault="008C538E" w:rsidP="008C538E">
      <w:pPr>
        <w:spacing w:after="0" w:line="240" w:lineRule="auto"/>
        <w:jc w:val="both"/>
        <w:rPr>
          <w:rFonts w:ascii="HelveticaNeueLT Com 47 LtCn" w:hAnsi="HelveticaNeueLT Com 47 LtCn"/>
          <w:sz w:val="24"/>
          <w:szCs w:val="24"/>
        </w:rPr>
      </w:pPr>
    </w:p>
    <w:p w14:paraId="3B980C1C" w14:textId="77777777" w:rsidR="008C538E" w:rsidRPr="00C35D3F" w:rsidRDefault="008C538E" w:rsidP="008C538E">
      <w:pPr>
        <w:spacing w:after="0" w:line="240" w:lineRule="auto"/>
        <w:jc w:val="both"/>
        <w:rPr>
          <w:rFonts w:ascii="HelveticaNeueLT Com 47 LtCn" w:hAnsi="HelveticaNeueLT Com 47 LtCn"/>
          <w:b/>
          <w:color w:val="C00000"/>
          <w:sz w:val="24"/>
          <w:szCs w:val="24"/>
        </w:rPr>
      </w:pPr>
      <w:r w:rsidRPr="00C35D3F">
        <w:rPr>
          <w:rFonts w:ascii="HelveticaNeueLT Com 47 LtCn" w:hAnsi="HelveticaNeueLT Com 47 LtCn"/>
          <w:b/>
          <w:color w:val="C00000"/>
          <w:sz w:val="24"/>
          <w:szCs w:val="24"/>
        </w:rPr>
        <w:t>MOŽDA JOŠ MALO BOLJE RAZRADI</w:t>
      </w:r>
      <w:r w:rsidRPr="00C35D3F">
        <w:rPr>
          <w:rFonts w:ascii="HelveticaNeueLT Com 47 LtCn" w:hAnsi="HelveticaNeueLT Com 47 LtCn"/>
          <w:b/>
          <w:color w:val="C00000"/>
          <w:sz w:val="24"/>
          <w:szCs w:val="24"/>
        </w:rPr>
        <w:tab/>
      </w:r>
      <w:r w:rsidRPr="00C35D3F">
        <w:rPr>
          <w:rFonts w:ascii="HelveticaNeueLT Com 47 LtCn" w:hAnsi="HelveticaNeueLT Com 47 LtCn"/>
          <w:b/>
          <w:color w:val="C00000"/>
          <w:sz w:val="24"/>
          <w:szCs w:val="24"/>
        </w:rPr>
        <w:tab/>
        <w:t xml:space="preserve"> </w:t>
      </w:r>
      <w:r w:rsidRPr="00C35D3F">
        <w:rPr>
          <w:rFonts w:ascii="HelveticaNeueLT Com 47 LtCn" w:hAnsi="HelveticaNeueLT Com 47 LtCn" w:cs="Times New Roman"/>
          <w:b/>
          <w:color w:val="C00000"/>
          <w:sz w:val="24"/>
          <w:szCs w:val="24"/>
        </w:rPr>
        <w:br w:type="page"/>
      </w:r>
    </w:p>
    <w:p w14:paraId="497C2BF9" w14:textId="77777777" w:rsidR="002F0CE6" w:rsidRPr="00C35D3F" w:rsidRDefault="002F0CE6" w:rsidP="002F0CE6">
      <w:pPr>
        <w:pStyle w:val="Heading1"/>
        <w:spacing w:before="0" w:after="0"/>
        <w:jc w:val="both"/>
        <w:rPr>
          <w:sz w:val="24"/>
          <w:szCs w:val="24"/>
        </w:rPr>
      </w:pPr>
      <w:r w:rsidRPr="00C35D3F">
        <w:rPr>
          <w:sz w:val="24"/>
          <w:szCs w:val="24"/>
          <w:highlight w:val="yellow"/>
        </w:rPr>
        <w:t>Insurance</w:t>
      </w:r>
    </w:p>
    <w:p w14:paraId="43C2C7AB" w14:textId="77777777" w:rsidR="001E38FF" w:rsidRPr="00C35D3F" w:rsidRDefault="001E38FF" w:rsidP="001E38FF">
      <w:pPr>
        <w:pStyle w:val="Heading1"/>
        <w:numPr>
          <w:ilvl w:val="0"/>
          <w:numId w:val="0"/>
        </w:numPr>
        <w:spacing w:before="0" w:after="0"/>
        <w:jc w:val="both"/>
        <w:rPr>
          <w:sz w:val="24"/>
          <w:szCs w:val="24"/>
        </w:rPr>
      </w:pPr>
      <w:r w:rsidRPr="00C35D3F">
        <w:rPr>
          <w:sz w:val="24"/>
          <w:szCs w:val="24"/>
        </w:rPr>
        <w:t xml:space="preserve">OSIGURANJE OD POSLJEDICA NEŽELJENOG DOGAĐAJA </w:t>
      </w:r>
    </w:p>
    <w:p w14:paraId="2272B873" w14:textId="77777777" w:rsidR="001E38FF" w:rsidRPr="00C35D3F" w:rsidRDefault="001E38FF" w:rsidP="001E38FF">
      <w:pPr>
        <w:spacing w:after="0" w:line="240" w:lineRule="auto"/>
        <w:jc w:val="both"/>
        <w:rPr>
          <w:rFonts w:ascii="HelveticaNeueLT Com 47 LtCn" w:hAnsi="HelveticaNeueLT Com 47 LtCn" w:cs="Times New Roman"/>
          <w:sz w:val="24"/>
          <w:szCs w:val="24"/>
        </w:rPr>
      </w:pPr>
    </w:p>
    <w:p w14:paraId="261AD8A3"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Obzirom na odgovornosti koje proizlaze iz organizacije i provedbe zrakoplovne priredbe, od iznimne važnosti je na različite načine osigurati se od posljedica neželjenog događaja.</w:t>
      </w:r>
    </w:p>
    <w:p w14:paraId="6EF5BC47" w14:textId="77777777" w:rsidR="001E38FF" w:rsidRPr="00C35D3F" w:rsidRDefault="001E38FF" w:rsidP="001E38FF">
      <w:pPr>
        <w:spacing w:after="0" w:line="240" w:lineRule="auto"/>
        <w:jc w:val="both"/>
        <w:rPr>
          <w:rFonts w:ascii="HelveticaNeueLT Com 47 LtCn" w:hAnsi="HelveticaNeueLT Com 47 LtCn"/>
          <w:sz w:val="24"/>
          <w:szCs w:val="24"/>
        </w:rPr>
      </w:pPr>
    </w:p>
    <w:p w14:paraId="6444F28A" w14:textId="77777777" w:rsidR="001E38FF" w:rsidRPr="00C35D3F" w:rsidRDefault="001E38FF" w:rsidP="001E38FF">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Za zrakoplove koji podliježu obaveznom osiguranju potrebno je provjeriti valjanost ugovora (police osiguranja) te da li pokrivaju sudionika i nastupe na zrakoplovnim priredbama.</w:t>
      </w:r>
    </w:p>
    <w:p w14:paraId="441996FD" w14:textId="77777777" w:rsidR="001E38FF" w:rsidRPr="00C35D3F" w:rsidRDefault="001E38FF" w:rsidP="001E38FF">
      <w:pPr>
        <w:spacing w:after="0" w:line="240" w:lineRule="auto"/>
        <w:jc w:val="both"/>
        <w:rPr>
          <w:rFonts w:ascii="HelveticaNeueLT Com 47 LtCn" w:hAnsi="HelveticaNeueLT Com 47 LtCn"/>
          <w:sz w:val="24"/>
          <w:szCs w:val="24"/>
        </w:rPr>
      </w:pPr>
    </w:p>
    <w:p w14:paraId="24C22F3E" w14:textId="77777777" w:rsidR="001E38FF" w:rsidRPr="00C35D3F" w:rsidRDefault="001E38FF" w:rsidP="001E38FF">
      <w:pPr>
        <w:spacing w:after="0" w:line="240" w:lineRule="auto"/>
        <w:jc w:val="both"/>
        <w:rPr>
          <w:rFonts w:ascii="HelveticaNeueLT Com 47 LtCn" w:hAnsi="HelveticaNeueLT Com 47 LtCn"/>
          <w:sz w:val="24"/>
          <w:szCs w:val="24"/>
        </w:rPr>
      </w:pPr>
    </w:p>
    <w:p w14:paraId="489B345D"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0534C1A2" w14:textId="6DE5B734" w:rsidR="001E38FF" w:rsidRPr="00C35D3F" w:rsidRDefault="001E38FF" w:rsidP="001E38F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Although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no </w:t>
      </w:r>
      <w:proofErr w:type="spellStart"/>
      <w:r w:rsidRPr="00C35D3F">
        <w:rPr>
          <w:rFonts w:ascii="HelveticaNeueLT Com 47 LtCn" w:hAnsi="HelveticaNeueLT Com 47 LtCn"/>
          <w:sz w:val="24"/>
          <w:szCs w:val="24"/>
          <w:highlight w:val="yellow"/>
        </w:rPr>
        <w:t>requirement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within</w:t>
      </w:r>
      <w:proofErr w:type="spellEnd"/>
      <w:r w:rsidRPr="00C35D3F">
        <w:rPr>
          <w:rFonts w:ascii="HelveticaNeueLT Com 47 LtCn" w:hAnsi="HelveticaNeueLT Com 47 LtCn"/>
          <w:sz w:val="24"/>
          <w:szCs w:val="24"/>
          <w:highlight w:val="yellow"/>
        </w:rPr>
        <w:t xml:space="preserve"> Croatian</w:t>
      </w:r>
      <w:commentRangeStart w:id="36"/>
      <w:r w:rsidRPr="00C35D3F">
        <w:rPr>
          <w:rFonts w:ascii="HelveticaNeueLT Com 47 LtCn" w:hAnsi="HelveticaNeueLT Com 47 LtCn"/>
          <w:sz w:val="24"/>
          <w:szCs w:val="24"/>
          <w:highlight w:val="yellow"/>
        </w:rPr>
        <w:t xml:space="preserve"> </w:t>
      </w:r>
      <w:commentRangeEnd w:id="36"/>
      <w:r w:rsidRPr="00C35D3F">
        <w:rPr>
          <w:rStyle w:val="CommentReference"/>
          <w:rFonts w:ascii="HelveticaNeueLT Com 47 LtCn" w:eastAsia="Times New Roman" w:hAnsi="HelveticaNeueLT Com 47 LtCn" w:cs="Times New Roman"/>
          <w:sz w:val="24"/>
          <w:szCs w:val="24"/>
          <w:highlight w:val="yellow"/>
        </w:rPr>
        <w:commentReference w:id="36"/>
      </w:r>
      <w:r w:rsidRPr="00C35D3F">
        <w:rPr>
          <w:rFonts w:ascii="HelveticaNeueLT Com 47 LtCn" w:hAnsi="HelveticaNeueLT Com 47 LtCn"/>
          <w:sz w:val="24"/>
          <w:szCs w:val="24"/>
          <w:highlight w:val="yellow"/>
        </w:rPr>
        <w:t xml:space="preserve">civil </w:t>
      </w:r>
      <w:proofErr w:type="spellStart"/>
      <w:r w:rsidRPr="00C35D3F">
        <w:rPr>
          <w:rFonts w:ascii="HelveticaNeueLT Com 47 LtCn" w:hAnsi="HelveticaNeueLT Com 47 LtCn"/>
          <w:sz w:val="24"/>
          <w:szCs w:val="24"/>
          <w:highlight w:val="yellow"/>
        </w:rPr>
        <w:t>aviation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legislation</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third</w:t>
      </w:r>
      <w:proofErr w:type="spellEnd"/>
      <w:r w:rsidRPr="00C35D3F">
        <w:rPr>
          <w:rFonts w:ascii="HelveticaNeueLT Com 47 LtCn" w:hAnsi="HelveticaNeueLT Com 47 LtCn"/>
          <w:sz w:val="24"/>
          <w:szCs w:val="24"/>
          <w:highlight w:val="yellow"/>
        </w:rPr>
        <w:t xml:space="preserve"> party </w:t>
      </w:r>
      <w:proofErr w:type="spellStart"/>
      <w:r w:rsidRPr="00C35D3F">
        <w:rPr>
          <w:rFonts w:ascii="HelveticaNeueLT Com 47 LtCn" w:hAnsi="HelveticaNeueLT Com 47 LtCn"/>
          <w:sz w:val="24"/>
          <w:szCs w:val="24"/>
          <w:highlight w:val="yellow"/>
        </w:rPr>
        <w:t>insurance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strongly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advised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give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particular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aspect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 xml:space="preserve">. Insurance </w:t>
      </w:r>
      <w:proofErr w:type="spellStart"/>
      <w:r w:rsidRPr="00C35D3F">
        <w:rPr>
          <w:rFonts w:ascii="HelveticaNeueLT Com 47 LtCn" w:hAnsi="HelveticaNeueLT Com 47 LtCn"/>
          <w:sz w:val="24"/>
          <w:szCs w:val="24"/>
          <w:highlight w:val="yellow"/>
        </w:rPr>
        <w:t>cover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normally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conditional</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compliance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legal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requirements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violation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conditions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00AE2800" w:rsidRPr="00C35D3F">
        <w:rPr>
          <w:rFonts w:ascii="HelveticaNeueLT Com 47 LtCn" w:hAnsi="HelveticaNeueLT Com 47 LtCn"/>
          <w:sz w:val="24"/>
          <w:szCs w:val="24"/>
          <w:highlight w:val="yellow"/>
        </w:rPr>
        <w:t>approval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exemption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render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insurance</w:t>
      </w:r>
      <w:proofErr w:type="spellEnd"/>
      <w:r w:rsidRPr="00C35D3F">
        <w:rPr>
          <w:rFonts w:ascii="HelveticaNeueLT Com 47 LtCn" w:hAnsi="HelveticaNeueLT Com 47 LtCn"/>
          <w:sz w:val="24"/>
          <w:szCs w:val="24"/>
          <w:highlight w:val="yellow"/>
        </w:rPr>
        <w:t xml:space="preserve"> invalid.</w:t>
      </w:r>
    </w:p>
    <w:p w14:paraId="53F52244"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7E30704D" w14:textId="77777777" w:rsidR="001E38FF" w:rsidRPr="00C35D3F" w:rsidRDefault="001E38FF" w:rsidP="001E38FF">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strongly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advised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seek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professional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guidance</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liability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aspects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obtain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reputable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insurance</w:t>
      </w:r>
      <w:proofErr w:type="spellEnd"/>
      <w:r w:rsidRPr="00C35D3F">
        <w:rPr>
          <w:rFonts w:ascii="HelveticaNeueLT Com 47 LtCn" w:hAnsi="HelveticaNeueLT Com 47 LtCn"/>
          <w:sz w:val="24"/>
          <w:szCs w:val="24"/>
          <w:highlight w:val="yellow"/>
        </w:rPr>
        <w:t xml:space="preserve"> broker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aviation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experience</w:t>
      </w:r>
      <w:proofErr w:type="spellEnd"/>
      <w:r w:rsidRPr="00C35D3F">
        <w:rPr>
          <w:rFonts w:ascii="HelveticaNeueLT Com 47 LtCn" w:hAnsi="HelveticaNeueLT Com 47 LtCn"/>
          <w:sz w:val="24"/>
          <w:szCs w:val="24"/>
          <w:highlight w:val="yellow"/>
        </w:rPr>
        <w:t xml:space="preserve"> as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level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third</w:t>
      </w:r>
      <w:proofErr w:type="spellEnd"/>
      <w:r w:rsidRPr="00C35D3F">
        <w:rPr>
          <w:rFonts w:ascii="HelveticaNeueLT Com 47 LtCn" w:hAnsi="HelveticaNeueLT Com 47 LtCn"/>
          <w:sz w:val="24"/>
          <w:szCs w:val="24"/>
          <w:highlight w:val="yellow"/>
        </w:rPr>
        <w:t xml:space="preserve"> party </w:t>
      </w:r>
      <w:proofErr w:type="spellStart"/>
      <w:r w:rsidRPr="00C35D3F">
        <w:rPr>
          <w:rFonts w:ascii="HelveticaNeueLT Com 47 LtCn" w:hAnsi="HelveticaNeueLT Com 47 LtCn"/>
          <w:sz w:val="24"/>
          <w:szCs w:val="24"/>
          <w:highlight w:val="yellow"/>
        </w:rPr>
        <w:t>liability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coverage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affected</w:t>
      </w:r>
      <w:proofErr w:type="spellEnd"/>
      <w:r w:rsidRPr="00C35D3F">
        <w:rPr>
          <w:rFonts w:ascii="HelveticaNeueLT Com 47 LtCn" w:hAnsi="HelveticaNeueLT Com 47 LtCn"/>
          <w:sz w:val="24"/>
          <w:szCs w:val="24"/>
          <w:highlight w:val="yellow"/>
        </w:rPr>
        <w:t>.</w:t>
      </w:r>
    </w:p>
    <w:p w14:paraId="235145DE"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7FF20DEA"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43C0B553" w14:textId="77777777" w:rsidR="009429D1" w:rsidRPr="00C35D3F" w:rsidRDefault="009429D1" w:rsidP="009429D1">
      <w:pPr>
        <w:pStyle w:val="Heading1"/>
        <w:spacing w:before="0" w:after="0"/>
        <w:rPr>
          <w:sz w:val="24"/>
          <w:szCs w:val="24"/>
        </w:rPr>
      </w:pPr>
      <w:r w:rsidRPr="00C35D3F">
        <w:rPr>
          <w:sz w:val="24"/>
          <w:szCs w:val="24"/>
        </w:rPr>
        <w:t xml:space="preserve">IZVRŠNA PRIPREMA / </w:t>
      </w:r>
      <w:proofErr w:type="spellStart"/>
      <w:r w:rsidRPr="00C35D3F">
        <w:rPr>
          <w:sz w:val="24"/>
          <w:szCs w:val="24"/>
        </w:rPr>
        <w:t>Briefing</w:t>
      </w:r>
      <w:proofErr w:type="spellEnd"/>
    </w:p>
    <w:p w14:paraId="52F8F869" w14:textId="77777777" w:rsidR="009429D1" w:rsidRPr="00C35D3F" w:rsidRDefault="009429D1" w:rsidP="009429D1">
      <w:pPr>
        <w:spacing w:after="0" w:line="240" w:lineRule="auto"/>
        <w:jc w:val="both"/>
        <w:rPr>
          <w:rFonts w:ascii="HelveticaNeueLT Com 47 LtCn" w:hAnsi="HelveticaNeueLT Com 47 LtCn" w:cs="Times New Roman"/>
          <w:sz w:val="24"/>
          <w:szCs w:val="24"/>
        </w:rPr>
      </w:pPr>
    </w:p>
    <w:p w14:paraId="345EA405"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Dobro razrađen Plan zrakoplovne priredbe može poslužiti kao osnova za dobru izvršnu pripremu i koordinacijske sastanke.</w:t>
      </w:r>
    </w:p>
    <w:p w14:paraId="2DC71F6C" w14:textId="77777777" w:rsidR="009429D1" w:rsidRPr="00C35D3F" w:rsidRDefault="009429D1" w:rsidP="009429D1">
      <w:pPr>
        <w:spacing w:after="0" w:line="240" w:lineRule="auto"/>
        <w:jc w:val="both"/>
        <w:rPr>
          <w:rFonts w:ascii="HelveticaNeueLT Com 47 LtCn" w:hAnsi="HelveticaNeueLT Com 47 LtCn"/>
          <w:sz w:val="24"/>
          <w:szCs w:val="24"/>
        </w:rPr>
      </w:pPr>
    </w:p>
    <w:p w14:paraId="4B0D3046"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Izvršna priprema i koordinacijski sastanci mogu se provesti u pisanom ili usmenom obliku.</w:t>
      </w:r>
    </w:p>
    <w:p w14:paraId="5401D68E" w14:textId="77777777" w:rsidR="009429D1" w:rsidRPr="00C35D3F" w:rsidRDefault="009429D1" w:rsidP="009429D1">
      <w:pPr>
        <w:spacing w:after="0" w:line="240" w:lineRule="auto"/>
        <w:jc w:val="both"/>
        <w:rPr>
          <w:rFonts w:ascii="HelveticaNeueLT Com 47 LtCn" w:hAnsi="HelveticaNeueLT Com 47 LtCn"/>
          <w:sz w:val="24"/>
          <w:szCs w:val="24"/>
        </w:rPr>
      </w:pPr>
    </w:p>
    <w:p w14:paraId="6590D95B"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Izvršnu pripremu u pisanom obliku najbolje je dostaviti putem elektroničke pošte s potvrdom primitka, kako bi se osiguralo da je sudionik zaprimio izvršnu pripremu.</w:t>
      </w:r>
    </w:p>
    <w:p w14:paraId="00EF54C0" w14:textId="77777777" w:rsidR="009429D1" w:rsidRPr="00C35D3F" w:rsidRDefault="009429D1" w:rsidP="009429D1">
      <w:pPr>
        <w:spacing w:after="0" w:line="240" w:lineRule="auto"/>
        <w:jc w:val="both"/>
        <w:rPr>
          <w:rFonts w:ascii="HelveticaNeueLT Com 47 LtCn" w:hAnsi="HelveticaNeueLT Com 47 LtCn" w:cs="Times New Roman"/>
          <w:sz w:val="24"/>
          <w:szCs w:val="24"/>
        </w:rPr>
      </w:pPr>
    </w:p>
    <w:p w14:paraId="7892F14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3840604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Regardless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thorough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verbal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over-emphasized</w:t>
      </w:r>
      <w:proofErr w:type="spellEnd"/>
      <w:r w:rsidRPr="00C35D3F">
        <w:rPr>
          <w:rFonts w:ascii="HelveticaNeueLT Com 47 LtCn" w:hAnsi="HelveticaNeueLT Com 47 LtCn"/>
          <w:sz w:val="24"/>
          <w:szCs w:val="24"/>
          <w:highlight w:val="yellow"/>
        </w:rPr>
        <w:t xml:space="preserve">. No participant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to take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unless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received</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w:t>
      </w:r>
      <w:proofErr w:type="spellEnd"/>
      <w:r w:rsidRPr="00C35D3F">
        <w:rPr>
          <w:rFonts w:ascii="HelveticaNeueLT Com 47 LtCn" w:hAnsi="HelveticaNeueLT Com 47 LtCn"/>
          <w:sz w:val="24"/>
          <w:szCs w:val="24"/>
          <w:highlight w:val="yellow"/>
        </w:rPr>
        <w:t>.</w:t>
      </w:r>
    </w:p>
    <w:p w14:paraId="18BB786A"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6B07397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comprehensive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pilot’s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arrangements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programme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circulated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advance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Air </w:t>
      </w:r>
      <w:proofErr w:type="spellStart"/>
      <w:r w:rsidRPr="00C35D3F">
        <w:rPr>
          <w:rFonts w:ascii="HelveticaNeueLT Com 47 LtCn" w:hAnsi="HelveticaNeueLT Com 47 LtCn"/>
          <w:sz w:val="24"/>
          <w:szCs w:val="24"/>
          <w:highlight w:val="yellow"/>
        </w:rPr>
        <w:t>Traffic</w:t>
      </w:r>
      <w:proofErr w:type="spellEnd"/>
      <w:r w:rsidRPr="00C35D3F">
        <w:rPr>
          <w:rFonts w:ascii="HelveticaNeueLT Com 47 LtCn" w:hAnsi="HelveticaNeueLT Com 47 LtCn"/>
          <w:sz w:val="24"/>
          <w:szCs w:val="24"/>
          <w:highlight w:val="yellow"/>
        </w:rPr>
        <w:t xml:space="preserve"> Service </w:t>
      </w:r>
      <w:proofErr w:type="spellStart"/>
      <w:r w:rsidRPr="00C35D3F">
        <w:rPr>
          <w:rFonts w:ascii="HelveticaNeueLT Com 47 LtCn" w:hAnsi="HelveticaNeueLT Com 47 LtCn"/>
          <w:sz w:val="24"/>
          <w:szCs w:val="24"/>
          <w:highlight w:val="yellow"/>
        </w:rPr>
        <w:t>provider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those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charge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particular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aspects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
    <w:p w14:paraId="0F33BA6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E83FD1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responsible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ensuring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advance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sent</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distribute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early</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allow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to plan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particularly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important</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fast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jets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little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flexible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timings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quality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mapping</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imagery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provided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also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vital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aid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w:t>
      </w:r>
    </w:p>
    <w:p w14:paraId="3890D06B" w14:textId="77777777" w:rsidR="009429D1" w:rsidRPr="00C35D3F" w:rsidRDefault="009429D1" w:rsidP="009429D1">
      <w:pPr>
        <w:spacing w:after="0" w:line="240" w:lineRule="auto"/>
        <w:jc w:val="both"/>
        <w:rPr>
          <w:rFonts w:ascii="HelveticaNeueLT Com 47 LtCn" w:hAnsi="HelveticaNeueLT Com 47 LtCn"/>
          <w:sz w:val="24"/>
          <w:szCs w:val="24"/>
        </w:rPr>
      </w:pPr>
    </w:p>
    <w:p w14:paraId="26985EC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rPr>
        <w:t>Organizer</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should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keep</w:t>
      </w:r>
      <w:proofErr w:type="spellEnd"/>
      <w:r w:rsidRPr="00C35D3F">
        <w:rPr>
          <w:rFonts w:ascii="HelveticaNeueLT Com 47 LtCn" w:hAnsi="HelveticaNeueLT Com 47 LtCn"/>
          <w:sz w:val="24"/>
          <w:szCs w:val="24"/>
        </w:rPr>
        <w:t xml:space="preserve"> a </w:t>
      </w:r>
      <w:proofErr w:type="spellStart"/>
      <w:r w:rsidRPr="00C35D3F">
        <w:rPr>
          <w:rFonts w:ascii="HelveticaNeueLT Com 47 LtCn" w:hAnsi="HelveticaNeueLT Com 47 LtCn"/>
          <w:sz w:val="24"/>
          <w:szCs w:val="24"/>
        </w:rPr>
        <w:t>record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of</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those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rPr>
        <w:t>who</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have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attended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formal</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brief</w:t>
      </w:r>
      <w:proofErr w:type="spellEnd"/>
      <w:r w:rsidRPr="00C35D3F">
        <w:rPr>
          <w:rFonts w:ascii="HelveticaNeueLT Com 47 LtCn" w:hAnsi="HelveticaNeueLT Com 47 LtCn"/>
          <w:sz w:val="24"/>
          <w:szCs w:val="24"/>
        </w:rPr>
        <w:t xml:space="preserve"> as </w:t>
      </w:r>
      <w:proofErr w:type="spellStart"/>
      <w:r w:rsidRPr="00C35D3F">
        <w:rPr>
          <w:rFonts w:ascii="HelveticaNeueLT Com 47 LtCn" w:hAnsi="HelveticaNeueLT Com 47 LtCn"/>
          <w:sz w:val="24"/>
          <w:szCs w:val="24"/>
        </w:rPr>
        <w:t>well</w:t>
      </w:r>
      <w:proofErr w:type="spellEnd"/>
      <w:r w:rsidRPr="00C35D3F">
        <w:rPr>
          <w:rFonts w:ascii="HelveticaNeueLT Com 47 LtCn" w:hAnsi="HelveticaNeueLT Com 47 LtCn"/>
          <w:sz w:val="24"/>
          <w:szCs w:val="24"/>
        </w:rPr>
        <w:t xml:space="preserve"> as a </w:t>
      </w:r>
      <w:proofErr w:type="spellStart"/>
      <w:r w:rsidRPr="00C35D3F">
        <w:rPr>
          <w:rFonts w:ascii="HelveticaNeueLT Com 47 LtCn" w:hAnsi="HelveticaNeueLT Com 47 LtCn"/>
          <w:sz w:val="24"/>
          <w:szCs w:val="24"/>
        </w:rPr>
        <w:t>record</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of</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completion</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of</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any</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phone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briefs</w:t>
      </w:r>
      <w:proofErr w:type="spellEnd"/>
      <w:r w:rsidRPr="00C35D3F">
        <w:rPr>
          <w:rFonts w:ascii="HelveticaNeueLT Com 47 LtCn" w:hAnsi="HelveticaNeueLT Com 47 LtCn"/>
          <w:sz w:val="24"/>
          <w:szCs w:val="24"/>
        </w:rPr>
        <w:t>.</w:t>
      </w:r>
    </w:p>
    <w:p w14:paraId="3E78E431"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3ED6F4D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depending</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complexity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but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items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included</w:t>
      </w:r>
      <w:proofErr w:type="spellEnd"/>
      <w:r w:rsidRPr="00C35D3F">
        <w:rPr>
          <w:rFonts w:ascii="HelveticaNeueLT Com 47 LtCn" w:hAnsi="HelveticaNeueLT Com 47 LtCn"/>
          <w:sz w:val="24"/>
          <w:szCs w:val="24"/>
          <w:highlight w:val="yellow"/>
        </w:rPr>
        <w:t>:</w:t>
      </w:r>
    </w:p>
    <w:p w14:paraId="577C533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Place, date, time (UTC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p>
    <w:p w14:paraId="57916721"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b) Name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FDD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key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personnel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those</w:t>
      </w:r>
      <w:proofErr w:type="spellEnd"/>
      <w:r w:rsidRPr="00C35D3F">
        <w:rPr>
          <w:rFonts w:ascii="HelveticaNeueLT Com 47 LtCn" w:hAnsi="HelveticaNeueLT Com 47 LtCn"/>
          <w:sz w:val="24"/>
          <w:szCs w:val="24"/>
          <w:highlight w:val="yellow"/>
        </w:rPr>
        <w:t xml:space="preserve"> for use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w:t>
      </w:r>
    </w:p>
    <w:p w14:paraId="002E4A63" w14:textId="22136AB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 A </w:t>
      </w:r>
      <w:proofErr w:type="spellStart"/>
      <w:r w:rsidRPr="00C35D3F">
        <w:rPr>
          <w:rFonts w:ascii="HelveticaNeueLT Com 47 LtCn" w:hAnsi="HelveticaNeueLT Com 47 LtCn"/>
          <w:sz w:val="24"/>
          <w:szCs w:val="24"/>
          <w:highlight w:val="yellow"/>
        </w:rPr>
        <w:t>copy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related</w:t>
      </w:r>
      <w:proofErr w:type="spellEnd"/>
      <w:r w:rsidRPr="00C35D3F">
        <w:rPr>
          <w:rFonts w:ascii="HelveticaNeueLT Com 47 LtCn" w:hAnsi="HelveticaNeueLT Com 47 LtCn"/>
          <w:sz w:val="24"/>
          <w:szCs w:val="24"/>
          <w:highlight w:val="yellow"/>
        </w:rPr>
        <w:t xml:space="preserve"> </w:t>
      </w:r>
      <w:r w:rsidR="00AE2800" w:rsidRPr="00C35D3F">
        <w:rPr>
          <w:rFonts w:ascii="HelveticaNeueLT Com 47 LtCn" w:hAnsi="HelveticaNeueLT Com 47 LtCn"/>
          <w:sz w:val="24"/>
          <w:szCs w:val="24"/>
          <w:highlight w:val="yellow"/>
        </w:rPr>
        <w:t>C</w:t>
      </w:r>
      <w:r w:rsidRPr="00C35D3F">
        <w:rPr>
          <w:rFonts w:ascii="HelveticaNeueLT Com 47 LtCn" w:hAnsi="HelveticaNeueLT Com 47 LtCn"/>
          <w:sz w:val="24"/>
          <w:szCs w:val="24"/>
          <w:highlight w:val="yellow"/>
        </w:rPr>
        <w:t xml:space="preserve">CAA </w:t>
      </w:r>
      <w:proofErr w:type="spellStart"/>
      <w:r w:rsidR="00AE2800" w:rsidRPr="00C35D3F">
        <w:rPr>
          <w:rFonts w:ascii="HelveticaNeueLT Com 47 LtCn" w:hAnsi="HelveticaNeueLT Com 47 LtCn"/>
          <w:sz w:val="24"/>
          <w:szCs w:val="24"/>
          <w:highlight w:val="yellow"/>
        </w:rPr>
        <w:t>approvals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00AE2800" w:rsidRPr="00C35D3F">
        <w:rPr>
          <w:rFonts w:ascii="HelveticaNeueLT Com 47 LtCn" w:hAnsi="HelveticaNeueLT Com 47 LtCn"/>
          <w:sz w:val="24"/>
          <w:szCs w:val="24"/>
          <w:highlight w:val="yellow"/>
        </w:rPr>
        <w:t>e</w:t>
      </w:r>
      <w:r w:rsidRPr="00C35D3F">
        <w:rPr>
          <w:rFonts w:ascii="HelveticaNeueLT Com 47 LtCn" w:hAnsi="HelveticaNeueLT Com 47 LtCn"/>
          <w:sz w:val="24"/>
          <w:szCs w:val="24"/>
          <w:highlight w:val="yellow"/>
        </w:rPr>
        <w:t>xemptions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issued</w:t>
      </w:r>
      <w:proofErr w:type="spellEnd"/>
      <w:r w:rsidRPr="00C35D3F">
        <w:rPr>
          <w:rFonts w:ascii="HelveticaNeueLT Com 47 LtCn" w:hAnsi="HelveticaNeueLT Com 47 LtCn"/>
          <w:sz w:val="24"/>
          <w:szCs w:val="24"/>
          <w:highlight w:val="yellow"/>
        </w:rPr>
        <w:t>,</w:t>
      </w:r>
    </w:p>
    <w:p w14:paraId="0AE872F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d)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programme</w:t>
      </w:r>
      <w:proofErr w:type="spellEnd"/>
      <w:r w:rsidRPr="00C35D3F">
        <w:rPr>
          <w:rFonts w:ascii="HelveticaNeueLT Com 47 LtCn" w:hAnsi="HelveticaNeueLT Com 47 LtCn"/>
          <w:sz w:val="24"/>
          <w:szCs w:val="24"/>
          <w:highlight w:val="yellow"/>
        </w:rPr>
        <w:t xml:space="preserve">, </w:t>
      </w:r>
    </w:p>
    <w:p w14:paraId="128E12C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e) </w:t>
      </w:r>
      <w:proofErr w:type="spellStart"/>
      <w:r w:rsidRPr="00C35D3F">
        <w:rPr>
          <w:rFonts w:ascii="HelveticaNeueLT Com 47 LtCn" w:hAnsi="HelveticaNeueLT Com 47 LtCn"/>
          <w:sz w:val="24"/>
          <w:szCs w:val="24"/>
          <w:highlight w:val="yellow"/>
        </w:rPr>
        <w:t>Map</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site </w:t>
      </w:r>
      <w:proofErr w:type="spellStart"/>
      <w:r w:rsidRPr="00C35D3F">
        <w:rPr>
          <w:rFonts w:ascii="HelveticaNeueLT Com 47 LtCn" w:hAnsi="HelveticaNeueLT Com 47 LtCn"/>
          <w:sz w:val="24"/>
          <w:szCs w:val="24"/>
          <w:highlight w:val="yellow"/>
        </w:rPr>
        <w:t>layout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w:t>
      </w:r>
    </w:p>
    <w:p w14:paraId="6F73C109"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 </w:t>
      </w: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how Display Lines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marked</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site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how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recognized</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w:t>
      </w:r>
    </w:p>
    <w:p w14:paraId="46C17C47"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g) </w:t>
      </w: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datum, </w:t>
      </w:r>
      <w:proofErr w:type="spellStart"/>
      <w:r w:rsidRPr="00C35D3F">
        <w:rPr>
          <w:rFonts w:ascii="HelveticaNeueLT Com 47 LtCn" w:hAnsi="HelveticaNeueLT Com 47 LtCn"/>
          <w:sz w:val="24"/>
          <w:szCs w:val="24"/>
          <w:highlight w:val="yellow"/>
        </w:rPr>
        <w:t>whether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easily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identifiable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feature</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Lat</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Long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grid</w:t>
      </w:r>
      <w:proofErr w:type="spellEnd"/>
      <w:r w:rsidRPr="00C35D3F">
        <w:rPr>
          <w:rFonts w:ascii="HelveticaNeueLT Com 47 LtCn" w:hAnsi="HelveticaNeueLT Com 47 LtCn"/>
          <w:sz w:val="24"/>
          <w:szCs w:val="24"/>
          <w:highlight w:val="yellow"/>
        </w:rPr>
        <w:t xml:space="preserve"> reference,</w:t>
      </w:r>
    </w:p>
    <w:p w14:paraId="07C997B9"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h) Air </w:t>
      </w:r>
      <w:proofErr w:type="spellStart"/>
      <w:r w:rsidRPr="00C35D3F">
        <w:rPr>
          <w:rFonts w:ascii="HelveticaNeueLT Com 47 LtCn" w:hAnsi="HelveticaNeueLT Com 47 LtCn"/>
          <w:sz w:val="24"/>
          <w:szCs w:val="24"/>
          <w:highlight w:val="yellow"/>
        </w:rPr>
        <w:t>Traffic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w:t>
      </w:r>
    </w:p>
    <w:p w14:paraId="5BCE4535" w14:textId="77777777" w:rsidR="009429D1" w:rsidRPr="00C35D3F" w:rsidRDefault="009429D1" w:rsidP="009429D1">
      <w:pPr>
        <w:tabs>
          <w:tab w:val="left" w:pos="567"/>
        </w:tabs>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 </w:t>
      </w:r>
      <w:proofErr w:type="spellStart"/>
      <w:r w:rsidRPr="00C35D3F">
        <w:rPr>
          <w:rFonts w:ascii="HelveticaNeueLT Com 47 LtCn" w:hAnsi="HelveticaNeueLT Com 47 LtCn"/>
          <w:sz w:val="24"/>
          <w:szCs w:val="24"/>
          <w:highlight w:val="yellow"/>
        </w:rPr>
        <w:t>Type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traffic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service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available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 A/G, AFIS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ATC,</w:t>
      </w:r>
    </w:p>
    <w:p w14:paraId="1341FA84"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ii) </w:t>
      </w:r>
      <w:proofErr w:type="spellStart"/>
      <w:r w:rsidRPr="00C35D3F">
        <w:rPr>
          <w:rFonts w:ascii="HelveticaNeueLT Com 47 LtCn" w:hAnsi="HelveticaNeueLT Com 47 LtCn"/>
          <w:sz w:val="24"/>
          <w:szCs w:val="24"/>
          <w:highlight w:val="yellow"/>
        </w:rPr>
        <w:t>Arrival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departure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taxi </w:t>
      </w:r>
      <w:proofErr w:type="spellStart"/>
      <w:r w:rsidRPr="00C35D3F">
        <w:rPr>
          <w:rFonts w:ascii="HelveticaNeueLT Com 47 LtCn" w:hAnsi="HelveticaNeueLT Com 47 LtCn"/>
          <w:sz w:val="24"/>
          <w:szCs w:val="24"/>
          <w:highlight w:val="yellow"/>
        </w:rPr>
        <w:t>instructions</w:t>
      </w:r>
      <w:proofErr w:type="spellEnd"/>
      <w:r w:rsidRPr="00C35D3F">
        <w:rPr>
          <w:rFonts w:ascii="HelveticaNeueLT Com 47 LtCn" w:hAnsi="HelveticaNeueLT Com 47 LtCn"/>
          <w:sz w:val="24"/>
          <w:szCs w:val="24"/>
          <w:highlight w:val="yellow"/>
        </w:rPr>
        <w:t>),</w:t>
      </w:r>
    </w:p>
    <w:p w14:paraId="653461E2"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iii) Radio </w:t>
      </w:r>
      <w:proofErr w:type="spellStart"/>
      <w:r w:rsidRPr="00C35D3F">
        <w:rPr>
          <w:rFonts w:ascii="HelveticaNeueLT Com 47 LtCn" w:hAnsi="HelveticaNeueLT Com 47 LtCn"/>
          <w:sz w:val="24"/>
          <w:szCs w:val="24"/>
          <w:highlight w:val="yellow"/>
        </w:rPr>
        <w:t>frequencies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transponder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codes</w:t>
      </w:r>
      <w:proofErr w:type="spellEnd"/>
      <w:r w:rsidRPr="00C35D3F">
        <w:rPr>
          <w:rFonts w:ascii="HelveticaNeueLT Com 47 LtCn" w:hAnsi="HelveticaNeueLT Com 47 LtCn"/>
          <w:sz w:val="24"/>
          <w:szCs w:val="24"/>
          <w:highlight w:val="yellow"/>
        </w:rPr>
        <w:t>,</w:t>
      </w:r>
    </w:p>
    <w:p w14:paraId="259C0354"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iv)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p>
    <w:p w14:paraId="6D387A64"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v) Radio </w:t>
      </w:r>
      <w:proofErr w:type="spellStart"/>
      <w:r w:rsidRPr="00C35D3F">
        <w:rPr>
          <w:rFonts w:ascii="HelveticaNeueLT Com 47 LtCn" w:hAnsi="HelveticaNeueLT Com 47 LtCn"/>
          <w:sz w:val="24"/>
          <w:szCs w:val="24"/>
          <w:highlight w:val="yellow"/>
        </w:rPr>
        <w:t>failure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w:t>
      </w:r>
    </w:p>
    <w:p w14:paraId="2ABC361B"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vi) Holding </w:t>
      </w:r>
      <w:proofErr w:type="spellStart"/>
      <w:r w:rsidRPr="00C35D3F">
        <w:rPr>
          <w:rFonts w:ascii="HelveticaNeueLT Com 47 LtCn" w:hAnsi="HelveticaNeueLT Com 47 LtCn"/>
          <w:sz w:val="24"/>
          <w:szCs w:val="24"/>
          <w:highlight w:val="yellow"/>
        </w:rPr>
        <w:t>areas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altitudes</w:t>
      </w:r>
      <w:proofErr w:type="spellEnd"/>
      <w:r w:rsidRPr="00C35D3F">
        <w:rPr>
          <w:rFonts w:ascii="HelveticaNeueLT Com 47 LtCn" w:hAnsi="HelveticaNeueLT Com 47 LtCn"/>
          <w:sz w:val="24"/>
          <w:szCs w:val="24"/>
          <w:highlight w:val="yellow"/>
        </w:rPr>
        <w:t>,</w:t>
      </w:r>
    </w:p>
    <w:p w14:paraId="11747351"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vii) </w:t>
      </w:r>
      <w:proofErr w:type="spellStart"/>
      <w:r w:rsidRPr="00C35D3F">
        <w:rPr>
          <w:rFonts w:ascii="HelveticaNeueLT Com 47 LtCn" w:hAnsi="HelveticaNeueLT Com 47 LtCn"/>
          <w:sz w:val="24"/>
          <w:szCs w:val="24"/>
          <w:highlight w:val="yellow"/>
        </w:rPr>
        <w:t>Adjacent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traffic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conflictions</w:t>
      </w:r>
      <w:proofErr w:type="spellEnd"/>
      <w:r w:rsidRPr="00C35D3F">
        <w:rPr>
          <w:rFonts w:ascii="HelveticaNeueLT Com 47 LtCn" w:hAnsi="HelveticaNeueLT Com 47 LtCn"/>
          <w:sz w:val="24"/>
          <w:szCs w:val="24"/>
          <w:highlight w:val="yellow"/>
        </w:rPr>
        <w:t>,</w:t>
      </w:r>
    </w:p>
    <w:p w14:paraId="3B78A52C"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viii)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restrictions</w:t>
      </w:r>
      <w:proofErr w:type="spellEnd"/>
      <w:r w:rsidRPr="00C35D3F">
        <w:rPr>
          <w:rFonts w:ascii="HelveticaNeueLT Com 47 LtCn" w:hAnsi="HelveticaNeueLT Com 47 LtCn"/>
          <w:sz w:val="24"/>
          <w:szCs w:val="24"/>
          <w:highlight w:val="yellow"/>
        </w:rPr>
        <w:t>,</w:t>
      </w:r>
    </w:p>
    <w:p w14:paraId="1E654C0C" w14:textId="77777777" w:rsidR="009429D1" w:rsidRPr="00C35D3F" w:rsidRDefault="009429D1" w:rsidP="009429D1">
      <w:pPr>
        <w:spacing w:after="0" w:line="240" w:lineRule="auto"/>
        <w:ind w:firstLine="720"/>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ix) </w:t>
      </w:r>
      <w:proofErr w:type="spellStart"/>
      <w:r w:rsidRPr="00C35D3F">
        <w:rPr>
          <w:rFonts w:ascii="HelveticaNeueLT Com 47 LtCn" w:hAnsi="HelveticaNeueLT Com 47 LtCn"/>
          <w:sz w:val="24"/>
          <w:szCs w:val="24"/>
          <w:highlight w:val="yellow"/>
        </w:rPr>
        <w:t>Local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diversion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airfields</w:t>
      </w:r>
      <w:proofErr w:type="spellEnd"/>
      <w:r w:rsidRPr="00C35D3F">
        <w:rPr>
          <w:rFonts w:ascii="HelveticaNeueLT Com 47 LtCn" w:hAnsi="HelveticaNeueLT Com 47 LtCn"/>
          <w:sz w:val="24"/>
          <w:szCs w:val="24"/>
          <w:highlight w:val="yellow"/>
        </w:rPr>
        <w:t>,</w:t>
      </w:r>
    </w:p>
    <w:p w14:paraId="2F2331A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h) </w:t>
      </w: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NOTAM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RA(T)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established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lateral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vertical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times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activation</w:t>
      </w:r>
      <w:proofErr w:type="spellEnd"/>
      <w:r w:rsidRPr="00C35D3F">
        <w:rPr>
          <w:rFonts w:ascii="HelveticaNeueLT Com 47 LtCn" w:hAnsi="HelveticaNeueLT Com 47 LtCn"/>
          <w:sz w:val="24"/>
          <w:szCs w:val="24"/>
          <w:highlight w:val="yellow"/>
        </w:rPr>
        <w:t>,</w:t>
      </w:r>
    </w:p>
    <w:p w14:paraId="74342CC7"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deviations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limits</w:t>
      </w:r>
      <w:proofErr w:type="spellEnd"/>
      <w:r w:rsidRPr="00C35D3F">
        <w:rPr>
          <w:rFonts w:ascii="HelveticaNeueLT Com 47 LtCn" w:hAnsi="HelveticaNeueLT Com 47 LtCn"/>
          <w:sz w:val="24"/>
          <w:szCs w:val="24"/>
          <w:highlight w:val="yellow"/>
        </w:rPr>
        <w:t xml:space="preserve"> set </w:t>
      </w:r>
      <w:proofErr w:type="spellStart"/>
      <w:r w:rsidRPr="00C35D3F">
        <w:rPr>
          <w:rFonts w:ascii="HelveticaNeueLT Com 47 LtCn" w:hAnsi="HelveticaNeueLT Com 47 LtCn"/>
          <w:sz w:val="24"/>
          <w:szCs w:val="24"/>
          <w:highlight w:val="yellow"/>
        </w:rPr>
        <w:t>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CAP 403,</w:t>
      </w:r>
    </w:p>
    <w:p w14:paraId="10A6C41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j) A </w:t>
      </w:r>
      <w:proofErr w:type="spellStart"/>
      <w:r w:rsidRPr="00C35D3F">
        <w:rPr>
          <w:rFonts w:ascii="HelveticaNeueLT Com 47 LtCn" w:hAnsi="HelveticaNeueLT Com 47 LtCn"/>
          <w:sz w:val="24"/>
          <w:szCs w:val="24"/>
          <w:highlight w:val="yellow"/>
        </w:rPr>
        <w:t>requirement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known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practiced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evaluated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maneuvers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bad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weather</w:t>
      </w:r>
      <w:proofErr w:type="spellEnd"/>
      <w:r w:rsidRPr="00C35D3F">
        <w:rPr>
          <w:rFonts w:ascii="HelveticaNeueLT Com 47 LtCn" w:hAnsi="HelveticaNeueLT Com 47 LtCn"/>
          <w:sz w:val="24"/>
          <w:szCs w:val="24"/>
          <w:highlight w:val="yellow"/>
        </w:rPr>
        <w:t xml:space="preserve"> ‘flat–display’, are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flown</w:t>
      </w:r>
      <w:proofErr w:type="spellEnd"/>
      <w:r w:rsidRPr="00C35D3F">
        <w:rPr>
          <w:rFonts w:ascii="HelveticaNeueLT Com 47 LtCn" w:hAnsi="HelveticaNeueLT Com 47 LtCn"/>
          <w:sz w:val="24"/>
          <w:szCs w:val="24"/>
          <w:highlight w:val="yellow"/>
        </w:rPr>
        <w:t>,</w:t>
      </w:r>
    </w:p>
    <w:p w14:paraId="68BD21C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k) A </w:t>
      </w:r>
      <w:proofErr w:type="spellStart"/>
      <w:r w:rsidRPr="00C35D3F">
        <w:rPr>
          <w:rFonts w:ascii="HelveticaNeueLT Com 47 LtCn" w:hAnsi="HelveticaNeueLT Com 47 LtCn"/>
          <w:sz w:val="24"/>
          <w:szCs w:val="24"/>
          <w:highlight w:val="yellow"/>
        </w:rPr>
        <w:t>requirement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commanders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positioning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times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engine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airframe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failure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causing</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forced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landing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uncontrolled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ground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impact</w:t>
      </w:r>
      <w:proofErr w:type="spellEnd"/>
      <w:r w:rsidRPr="00C35D3F">
        <w:rPr>
          <w:rFonts w:ascii="HelveticaNeueLT Com 47 LtCn" w:hAnsi="HelveticaNeueLT Com 47 LtCn"/>
          <w:sz w:val="24"/>
          <w:szCs w:val="24"/>
          <w:highlight w:val="yellow"/>
        </w:rPr>
        <w:t xml:space="preserve">, no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infringe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w:t>
      </w:r>
    </w:p>
    <w:p w14:paraId="3AC5F2CA"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l)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includes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items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ballooning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parachuting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parascending</w:t>
      </w:r>
      <w:proofErr w:type="spellEnd"/>
      <w:r w:rsidRPr="00C35D3F">
        <w:rPr>
          <w:rFonts w:ascii="HelveticaNeueLT Com 47 LtCn" w:hAnsi="HelveticaNeueLT Com 47 LtCn"/>
          <w:sz w:val="24"/>
          <w:szCs w:val="24"/>
          <w:highlight w:val="yellow"/>
        </w:rPr>
        <w:t xml:space="preserve">, paragliding, </w:t>
      </w:r>
      <w:proofErr w:type="spellStart"/>
      <w:r w:rsidRPr="00C35D3F">
        <w:rPr>
          <w:rFonts w:ascii="HelveticaNeueLT Com 47 LtCn" w:hAnsi="HelveticaNeueLT Com 47 LtCn"/>
          <w:sz w:val="24"/>
          <w:szCs w:val="24"/>
          <w:highlight w:val="yellow"/>
        </w:rPr>
        <w:t>hang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gliding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banner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launched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w:t>
      </w:r>
    </w:p>
    <w:p w14:paraId="56FFEFE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m)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cancellation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variation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programme</w:t>
      </w:r>
      <w:proofErr w:type="spellEnd"/>
      <w:r w:rsidRPr="00C35D3F">
        <w:rPr>
          <w:rFonts w:ascii="HelveticaNeueLT Com 47 LtCn" w:hAnsi="HelveticaNeueLT Com 47 LtCn"/>
          <w:sz w:val="24"/>
          <w:szCs w:val="24"/>
          <w:highlight w:val="yellow"/>
        </w:rPr>
        <w:t>,</w:t>
      </w:r>
    </w:p>
    <w:p w14:paraId="33A30D1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n) </w:t>
      </w: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parking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refueling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arrangements</w:t>
      </w:r>
      <w:proofErr w:type="spellEnd"/>
      <w:r w:rsidRPr="00C35D3F">
        <w:rPr>
          <w:rFonts w:ascii="HelveticaNeueLT Com 47 LtCn" w:hAnsi="HelveticaNeueLT Com 47 LtCn"/>
          <w:sz w:val="24"/>
          <w:szCs w:val="24"/>
          <w:highlight w:val="yellow"/>
        </w:rPr>
        <w:t>,</w:t>
      </w:r>
    </w:p>
    <w:p w14:paraId="113A1096"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o) </w:t>
      </w:r>
      <w:proofErr w:type="spellStart"/>
      <w:r w:rsidRPr="00C35D3F">
        <w:rPr>
          <w:rFonts w:ascii="HelveticaNeueLT Com 47 LtCn" w:hAnsi="HelveticaNeueLT Com 47 LtCn"/>
          <w:sz w:val="24"/>
          <w:szCs w:val="24"/>
          <w:highlight w:val="yellow"/>
        </w:rPr>
        <w:t>Arrangements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Pleasure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visiting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p>
    <w:p w14:paraId="7B9B0D2D"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p) </w:t>
      </w:r>
      <w:proofErr w:type="spellStart"/>
      <w:r w:rsidRPr="00C35D3F">
        <w:rPr>
          <w:rFonts w:ascii="HelveticaNeueLT Com 47 LtCn" w:hAnsi="HelveticaNeueLT Com 47 LtCn"/>
          <w:sz w:val="24"/>
          <w:szCs w:val="24"/>
          <w:highlight w:val="yellow"/>
        </w:rPr>
        <w:t>References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Service </w:t>
      </w:r>
      <w:proofErr w:type="spellStart"/>
      <w:r w:rsidRPr="00C35D3F">
        <w:rPr>
          <w:rFonts w:ascii="HelveticaNeueLT Com 47 LtCn" w:hAnsi="HelveticaNeueLT Com 47 LtCn"/>
          <w:sz w:val="24"/>
          <w:szCs w:val="24"/>
          <w:highlight w:val="yellow"/>
        </w:rPr>
        <w:t>cover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rPr>
        <w:t>.</w:t>
      </w:r>
    </w:p>
    <w:p w14:paraId="06556A84" w14:textId="77777777" w:rsidR="009429D1" w:rsidRPr="00C35D3F" w:rsidRDefault="009429D1" w:rsidP="009429D1">
      <w:pPr>
        <w:spacing w:after="0" w:line="240" w:lineRule="auto"/>
        <w:jc w:val="both"/>
        <w:rPr>
          <w:rFonts w:ascii="HelveticaNeueLT Com 47 LtCn" w:hAnsi="HelveticaNeueLT Com 47 LtCn"/>
          <w:sz w:val="24"/>
          <w:szCs w:val="24"/>
        </w:rPr>
      </w:pPr>
    </w:p>
    <w:p w14:paraId="15E4047A" w14:textId="755FD37C" w:rsidR="009429D1" w:rsidRPr="00C35D3F" w:rsidRDefault="006E1D1D"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w:t>
      </w:r>
      <w:r w:rsidR="009429D1" w:rsidRPr="00C35D3F">
        <w:rPr>
          <w:rFonts w:ascii="HelveticaNeueLT Com 47 LtCn" w:hAnsi="HelveticaNeueLT Com 47 LtCn"/>
          <w:sz w:val="24"/>
          <w:szCs w:val="24"/>
          <w:highlight w:val="yellow"/>
        </w:rPr>
        <w:t>he</w:t>
      </w:r>
      <w:proofErr w:type="spellEnd"/>
      <w:r w:rsidR="009429D1" w:rsidRPr="00C35D3F">
        <w:rPr>
          <w:rFonts w:ascii="HelveticaNeueLT Com 47 LtCn" w:hAnsi="HelveticaNeueLT Com 47 LtCn"/>
          <w:sz w:val="24"/>
          <w:szCs w:val="24"/>
          <w:highlight w:val="yellow"/>
        </w:rPr>
        <w:t xml:space="preserve"> use </w:t>
      </w:r>
      <w:proofErr w:type="spellStart"/>
      <w:r w:rsidR="009429D1" w:rsidRPr="00C35D3F">
        <w:rPr>
          <w:rFonts w:ascii="HelveticaNeueLT Com 47 LtCn" w:hAnsi="HelveticaNeueLT Com 47 LtCn"/>
          <w:sz w:val="24"/>
          <w:szCs w:val="24"/>
          <w:highlight w:val="yellow"/>
        </w:rPr>
        <w:t>of</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clearly</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marked</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satellite</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images</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and</w:t>
      </w:r>
      <w:proofErr w:type="spellEnd"/>
      <w:r w:rsidR="009429D1" w:rsidRPr="00C35D3F">
        <w:rPr>
          <w:rFonts w:ascii="HelveticaNeueLT Com 47 LtCn" w:hAnsi="HelveticaNeueLT Com 47 LtCn"/>
          <w:sz w:val="24"/>
          <w:szCs w:val="24"/>
          <w:highlight w:val="yellow"/>
        </w:rPr>
        <w:t xml:space="preserve"> / </w:t>
      </w:r>
      <w:proofErr w:type="spellStart"/>
      <w:r w:rsidR="009429D1" w:rsidRPr="00C35D3F">
        <w:rPr>
          <w:rFonts w:ascii="HelveticaNeueLT Com 47 LtCn" w:hAnsi="HelveticaNeueLT Com 47 LtCn"/>
          <w:sz w:val="24"/>
          <w:szCs w:val="24"/>
          <w:highlight w:val="yellow"/>
        </w:rPr>
        <w:t>or</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overhead</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photographs</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often</w:t>
      </w:r>
      <w:proofErr w:type="spellEnd"/>
      <w:r w:rsidR="009429D1" w:rsidRPr="00C35D3F">
        <w:rPr>
          <w:rFonts w:ascii="HelveticaNeueLT Com 47 LtCn" w:hAnsi="HelveticaNeueLT Com 47 LtCn"/>
          <w:sz w:val="24"/>
          <w:szCs w:val="24"/>
          <w:highlight w:val="yellow"/>
        </w:rPr>
        <w:t xml:space="preserve"> provide a </w:t>
      </w:r>
      <w:proofErr w:type="spellStart"/>
      <w:r w:rsidR="009429D1" w:rsidRPr="00C35D3F">
        <w:rPr>
          <w:rFonts w:ascii="HelveticaNeueLT Com 47 LtCn" w:hAnsi="HelveticaNeueLT Com 47 LtCn"/>
          <w:sz w:val="24"/>
          <w:szCs w:val="24"/>
          <w:highlight w:val="yellow"/>
        </w:rPr>
        <w:t>very</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powerful</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clear</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pictorial</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image</w:t>
      </w:r>
      <w:proofErr w:type="spellEnd"/>
      <w:r w:rsidR="009429D1" w:rsidRPr="00C35D3F">
        <w:rPr>
          <w:rFonts w:ascii="HelveticaNeueLT Com 47 LtCn" w:hAnsi="HelveticaNeueLT Com 47 LtCn"/>
          <w:sz w:val="24"/>
          <w:szCs w:val="24"/>
          <w:highlight w:val="yellow"/>
        </w:rPr>
        <w:t xml:space="preserve"> for </w:t>
      </w:r>
      <w:proofErr w:type="spellStart"/>
      <w:r w:rsidR="009429D1" w:rsidRPr="00C35D3F">
        <w:rPr>
          <w:rFonts w:ascii="HelveticaNeueLT Com 47 LtCn" w:hAnsi="HelveticaNeueLT Com 47 LtCn"/>
          <w:sz w:val="24"/>
          <w:szCs w:val="24"/>
          <w:highlight w:val="yellow"/>
        </w:rPr>
        <w:t>participants</w:t>
      </w:r>
      <w:proofErr w:type="spellEnd"/>
      <w:r w:rsidR="009429D1" w:rsidRPr="00C35D3F">
        <w:rPr>
          <w:rFonts w:ascii="HelveticaNeueLT Com 47 LtCn" w:hAnsi="HelveticaNeueLT Com 47 LtCn"/>
          <w:sz w:val="24"/>
          <w:szCs w:val="24"/>
          <w:highlight w:val="yellow"/>
        </w:rPr>
        <w:t xml:space="preserve"> to </w:t>
      </w:r>
      <w:proofErr w:type="spellStart"/>
      <w:r w:rsidR="009429D1" w:rsidRPr="00C35D3F">
        <w:rPr>
          <w:rFonts w:ascii="HelveticaNeueLT Com 47 LtCn" w:hAnsi="HelveticaNeueLT Com 47 LtCn"/>
          <w:sz w:val="24"/>
          <w:szCs w:val="24"/>
          <w:highlight w:val="yellow"/>
        </w:rPr>
        <w:t>familiarize</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with</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during</w:t>
      </w:r>
      <w:proofErr w:type="spellEnd"/>
      <w:r w:rsidR="009429D1" w:rsidRPr="00C35D3F">
        <w:rPr>
          <w:rFonts w:ascii="HelveticaNeueLT Com 47 LtCn" w:hAnsi="HelveticaNeueLT Com 47 LtCn"/>
          <w:sz w:val="24"/>
          <w:szCs w:val="24"/>
          <w:highlight w:val="yellow"/>
        </w:rPr>
        <w:t xml:space="preserve"> display </w:t>
      </w:r>
      <w:proofErr w:type="spellStart"/>
      <w:r w:rsidR="009429D1" w:rsidRPr="00C35D3F">
        <w:rPr>
          <w:rFonts w:ascii="HelveticaNeueLT Com 47 LtCn" w:hAnsi="HelveticaNeueLT Com 47 LtCn"/>
          <w:sz w:val="24"/>
          <w:szCs w:val="24"/>
          <w:highlight w:val="yellow"/>
        </w:rPr>
        <w:t>preparation</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and</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planning</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If</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using</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such</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images</w:t>
      </w:r>
      <w:proofErr w:type="spellEnd"/>
      <w:r w:rsidR="009429D1" w:rsidRPr="00C35D3F">
        <w:rPr>
          <w:rFonts w:ascii="HelveticaNeueLT Com 47 LtCn" w:hAnsi="HelveticaNeueLT Com 47 LtCn"/>
          <w:sz w:val="24"/>
          <w:szCs w:val="24"/>
          <w:highlight w:val="yellow"/>
        </w:rPr>
        <w:t xml:space="preserve">, for </w:t>
      </w:r>
      <w:proofErr w:type="spellStart"/>
      <w:r w:rsidR="009429D1" w:rsidRPr="00C35D3F">
        <w:rPr>
          <w:rFonts w:ascii="HelveticaNeueLT Com 47 LtCn" w:hAnsi="HelveticaNeueLT Com 47 LtCn"/>
          <w:sz w:val="24"/>
          <w:szCs w:val="24"/>
          <w:highlight w:val="yellow"/>
        </w:rPr>
        <w:t>standardization</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the</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following</w:t>
      </w:r>
      <w:proofErr w:type="spellEnd"/>
      <w:r w:rsidR="009429D1" w:rsidRPr="00C35D3F">
        <w:rPr>
          <w:rFonts w:ascii="HelveticaNeueLT Com 47 LtCn" w:hAnsi="HelveticaNeueLT Com 47 LtCn"/>
          <w:sz w:val="24"/>
          <w:szCs w:val="24"/>
          <w:highlight w:val="yellow"/>
        </w:rPr>
        <w:t xml:space="preserve"> </w:t>
      </w:r>
      <w:proofErr w:type="spellStart"/>
      <w:r w:rsidR="009429D1" w:rsidRPr="00C35D3F">
        <w:rPr>
          <w:rFonts w:ascii="HelveticaNeueLT Com 47 LtCn" w:hAnsi="HelveticaNeueLT Com 47 LtCn"/>
          <w:sz w:val="24"/>
          <w:szCs w:val="24"/>
          <w:highlight w:val="yellow"/>
        </w:rPr>
        <w:t>colors</w:t>
      </w:r>
      <w:proofErr w:type="spellEnd"/>
      <w:r w:rsidR="009429D1" w:rsidRPr="00C35D3F">
        <w:rPr>
          <w:rFonts w:ascii="HelveticaNeueLT Com 47 LtCn" w:hAnsi="HelveticaNeueLT Com 47 LtCn"/>
          <w:sz w:val="24"/>
          <w:szCs w:val="24"/>
          <w:highlight w:val="yellow"/>
        </w:rPr>
        <w:t xml:space="preserve"> are </w:t>
      </w:r>
      <w:proofErr w:type="spellStart"/>
      <w:r w:rsidR="009429D1" w:rsidRPr="00C35D3F">
        <w:rPr>
          <w:rFonts w:ascii="HelveticaNeueLT Com 47 LtCn" w:hAnsi="HelveticaNeueLT Com 47 LtCn"/>
          <w:sz w:val="24"/>
          <w:szCs w:val="24"/>
          <w:highlight w:val="yellow"/>
        </w:rPr>
        <w:t>suggested</w:t>
      </w:r>
      <w:proofErr w:type="spellEnd"/>
      <w:r w:rsidR="009429D1" w:rsidRPr="00C35D3F">
        <w:rPr>
          <w:rFonts w:ascii="HelveticaNeueLT Com 47 LtCn" w:hAnsi="HelveticaNeueLT Com 47 LtCn"/>
          <w:sz w:val="24"/>
          <w:szCs w:val="24"/>
          <w:highlight w:val="yellow"/>
        </w:rPr>
        <w:t>:</w:t>
      </w:r>
    </w:p>
    <w:p w14:paraId="678C6A79"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0DD9FF7" w14:textId="77777777" w:rsidR="009429D1" w:rsidRPr="00C35D3F" w:rsidRDefault="009429D1" w:rsidP="009429D1">
      <w:pPr>
        <w:spacing w:after="0" w:line="240" w:lineRule="auto"/>
        <w:jc w:val="both"/>
        <w:rPr>
          <w:rFonts w:ascii="HelveticaNeueLT Com 47 LtCn" w:hAnsi="HelveticaNeueLT Com 47 LtCn"/>
          <w:b/>
          <w:color w:val="FF0000"/>
          <w:sz w:val="24"/>
          <w:szCs w:val="24"/>
          <w:highlight w:val="yellow"/>
        </w:rPr>
      </w:pPr>
      <w:commentRangeStart w:id="37"/>
      <w:r w:rsidRPr="00C35D3F">
        <w:rPr>
          <w:rFonts w:ascii="HelveticaNeueLT Com 47 LtCn" w:hAnsi="HelveticaNeueLT Com 47 LtCn"/>
          <w:b/>
          <w:color w:val="FF0000"/>
          <w:sz w:val="24"/>
          <w:szCs w:val="24"/>
          <w:highlight w:val="yellow"/>
        </w:rPr>
        <w:t>UBACI TABLICU S BOJAMA+ one dvije slike (primjeri)</w:t>
      </w:r>
      <w:commentRangeEnd w:id="37"/>
      <w:r w:rsidRPr="00C35D3F">
        <w:rPr>
          <w:rStyle w:val="CommentReference"/>
          <w:rFonts w:ascii="Times New Roman" w:eastAsia="Times New Roman" w:hAnsi="Times New Roman" w:cs="Times New Roman"/>
        </w:rPr>
        <w:commentReference w:id="37"/>
      </w:r>
    </w:p>
    <w:p w14:paraId="214E91D0" w14:textId="77777777" w:rsidR="009429D1" w:rsidRPr="00C35D3F" w:rsidRDefault="009429D1" w:rsidP="009429D1">
      <w:pPr>
        <w:spacing w:after="0" w:line="240" w:lineRule="auto"/>
        <w:jc w:val="both"/>
        <w:rPr>
          <w:rFonts w:ascii="HelveticaNeueLT Com 47 LtCn" w:hAnsi="HelveticaNeueLT Com 47 LtCn"/>
          <w:sz w:val="24"/>
          <w:szCs w:val="24"/>
        </w:rPr>
      </w:pPr>
    </w:p>
    <w:p w14:paraId="5E3C8C30" w14:textId="77777777" w:rsidR="009429D1" w:rsidRPr="00C35D3F" w:rsidRDefault="009429D1" w:rsidP="009429D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recommended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pilot’s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produced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bound</w:t>
      </w:r>
      <w:proofErr w:type="spellEnd"/>
      <w:r w:rsidRPr="00C35D3F">
        <w:rPr>
          <w:rFonts w:ascii="HelveticaNeueLT Com 47 LtCn" w:hAnsi="HelveticaNeueLT Com 47 LtCn"/>
          <w:sz w:val="24"/>
          <w:szCs w:val="24"/>
          <w:highlight w:val="yellow"/>
        </w:rPr>
        <w:t xml:space="preserve"> A5 format. In </w:t>
      </w:r>
      <w:proofErr w:type="spellStart"/>
      <w:r w:rsidRPr="00C35D3F">
        <w:rPr>
          <w:rFonts w:ascii="HelveticaNeueLT Com 47 LtCn" w:hAnsi="HelveticaNeueLT Com 47 LtCn"/>
          <w:sz w:val="24"/>
          <w:szCs w:val="24"/>
          <w:highlight w:val="yellow"/>
        </w:rPr>
        <w:t>addition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recommended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one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pages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consists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crib</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sheet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acetate </w:t>
      </w:r>
      <w:proofErr w:type="spellStart"/>
      <w:r w:rsidRPr="00C35D3F">
        <w:rPr>
          <w:rFonts w:ascii="HelveticaNeueLT Com 47 LtCn" w:hAnsi="HelveticaNeueLT Com 47 LtCn"/>
          <w:sz w:val="24"/>
          <w:szCs w:val="24"/>
          <w:highlight w:val="yellow"/>
        </w:rPr>
        <w:t>overlay</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facilitate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significant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suggested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illustration</w:t>
      </w:r>
      <w:proofErr w:type="spellEnd"/>
      <w:r w:rsidRPr="00C35D3F">
        <w:rPr>
          <w:rFonts w:ascii="HelveticaNeueLT Com 47 LtCn" w:hAnsi="HelveticaNeueLT Com 47 LtCn"/>
          <w:sz w:val="24"/>
          <w:szCs w:val="24"/>
          <w:highlight w:val="yellow"/>
        </w:rPr>
        <w:t>:</w:t>
      </w:r>
    </w:p>
    <w:p w14:paraId="53DAED0C" w14:textId="77777777" w:rsidR="009429D1" w:rsidRPr="00C35D3F" w:rsidRDefault="009429D1" w:rsidP="009429D1">
      <w:pPr>
        <w:spacing w:after="0" w:line="240" w:lineRule="auto"/>
        <w:jc w:val="both"/>
        <w:rPr>
          <w:rFonts w:ascii="HelveticaNeueLT Com 47 LtCn" w:hAnsi="HelveticaNeueLT Com 47 LtCn"/>
          <w:sz w:val="24"/>
          <w:szCs w:val="24"/>
        </w:rPr>
      </w:pPr>
    </w:p>
    <w:p w14:paraId="10C4B683" w14:textId="77777777" w:rsidR="009429D1" w:rsidRPr="00C35D3F" w:rsidRDefault="009429D1" w:rsidP="009429D1">
      <w:pPr>
        <w:spacing w:after="0" w:line="240" w:lineRule="auto"/>
        <w:jc w:val="both"/>
        <w:rPr>
          <w:rFonts w:ascii="HelveticaNeueLT Com 47 LtCn" w:hAnsi="HelveticaNeueLT Com 47 LtCn"/>
          <w:sz w:val="24"/>
          <w:szCs w:val="24"/>
        </w:rPr>
      </w:pPr>
    </w:p>
    <w:p w14:paraId="659A6833"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b/>
          <w:color w:val="FF0000"/>
          <w:sz w:val="24"/>
          <w:szCs w:val="24"/>
          <w:highlight w:val="yellow"/>
        </w:rPr>
        <w:t>UBACI TABLICU</w:t>
      </w:r>
      <w:r w:rsidRPr="00C35D3F">
        <w:rPr>
          <w:rFonts w:ascii="HelveticaNeueLT Com 47 LtCn" w:hAnsi="HelveticaNeueLT Com 47 LtCn"/>
          <w:b/>
          <w:color w:val="FF0000"/>
          <w:sz w:val="24"/>
          <w:szCs w:val="24"/>
        </w:rPr>
        <w:t xml:space="preserve"> – naslovnica s upisivanjem podataka</w:t>
      </w:r>
    </w:p>
    <w:p w14:paraId="6F9C5799" w14:textId="77777777" w:rsidR="009429D1" w:rsidRPr="00C35D3F" w:rsidRDefault="009429D1" w:rsidP="009429D1">
      <w:pPr>
        <w:spacing w:after="0" w:line="240" w:lineRule="auto"/>
        <w:jc w:val="both"/>
        <w:rPr>
          <w:rFonts w:ascii="HelveticaNeueLT Com 47 LtCn" w:hAnsi="HelveticaNeueLT Com 47 LtCn"/>
          <w:sz w:val="24"/>
          <w:szCs w:val="24"/>
        </w:rPr>
      </w:pPr>
    </w:p>
    <w:p w14:paraId="5BD97813"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0E0558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Organiser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responsible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ensuring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site </w:t>
      </w:r>
      <w:proofErr w:type="spellStart"/>
      <w:r w:rsidRPr="00C35D3F">
        <w:rPr>
          <w:rFonts w:ascii="HelveticaNeueLT Com 47 LtCn" w:hAnsi="HelveticaNeueLT Com 47 LtCn"/>
          <w:sz w:val="24"/>
          <w:szCs w:val="24"/>
          <w:highlight w:val="yellow"/>
        </w:rPr>
        <w:t>receive</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thorough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verbal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before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on </w:t>
      </w:r>
      <w:proofErr w:type="spellStart"/>
      <w:r w:rsidRPr="00C35D3F">
        <w:rPr>
          <w:rFonts w:ascii="HelveticaNeueLT Com 47 LtCn" w:hAnsi="HelveticaNeueLT Com 47 LtCn"/>
          <w:sz w:val="24"/>
          <w:szCs w:val="24"/>
          <w:highlight w:val="yellow"/>
        </w:rPr>
        <w:t>each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
    <w:p w14:paraId="793E1A1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5E7B124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327A3E96"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B5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Checklist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Telephone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w:t>
      </w:r>
    </w:p>
    <w:p w14:paraId="16BFCAD3"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56D4BB5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b/>
          <w:color w:val="FF0000"/>
          <w:sz w:val="24"/>
          <w:szCs w:val="24"/>
          <w:highlight w:val="yellow"/>
        </w:rPr>
        <w:t xml:space="preserve">UBACI </w:t>
      </w:r>
      <w:proofErr w:type="spellStart"/>
      <w:r w:rsidRPr="00C35D3F">
        <w:rPr>
          <w:rFonts w:ascii="HelveticaNeueLT Com 47 LtCn" w:hAnsi="HelveticaNeueLT Com 47 LtCn"/>
          <w:b/>
          <w:color w:val="FF0000"/>
          <w:sz w:val="24"/>
          <w:szCs w:val="24"/>
          <w:highlight w:val="yellow"/>
        </w:rPr>
        <w:t>checklistu</w:t>
      </w:r>
      <w:proofErr w:type="spellEnd"/>
    </w:p>
    <w:p w14:paraId="3A231B3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6FD90D49"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74DF9BB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site,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those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unable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attend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contact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organiser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telephone</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close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slot</w:t>
      </w:r>
      <w:proofErr w:type="spellEnd"/>
      <w:r w:rsidRPr="00C35D3F">
        <w:rPr>
          <w:rFonts w:ascii="HelveticaNeueLT Com 47 LtCn" w:hAnsi="HelveticaNeueLT Com 47 LtCn"/>
          <w:sz w:val="24"/>
          <w:szCs w:val="24"/>
          <w:highlight w:val="yellow"/>
        </w:rPr>
        <w:t xml:space="preserve"> time as </w:t>
      </w:r>
      <w:proofErr w:type="spellStart"/>
      <w:r w:rsidRPr="00C35D3F">
        <w:rPr>
          <w:rFonts w:ascii="HelveticaNeueLT Com 47 LtCn" w:hAnsi="HelveticaNeueLT Com 47 LtCn"/>
          <w:sz w:val="24"/>
          <w:szCs w:val="24"/>
          <w:highlight w:val="yellow"/>
        </w:rPr>
        <w:t>possible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obtain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full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formal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verbal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
    <w:p w14:paraId="4165681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6A560AA5"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crib</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sheet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identical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both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participant, </w:t>
      </w:r>
      <w:proofErr w:type="spellStart"/>
      <w:r w:rsidRPr="00C35D3F">
        <w:rPr>
          <w:rFonts w:ascii="HelveticaNeueLT Com 47 LtCn" w:hAnsi="HelveticaNeueLT Com 47 LtCn"/>
          <w:sz w:val="24"/>
          <w:szCs w:val="24"/>
          <w:highlight w:val="yellow"/>
        </w:rPr>
        <w:t>issued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comprehensive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pilot’s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w:t>
      </w:r>
    </w:p>
    <w:p w14:paraId="01E35E2C"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AA065A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At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non</w:t>
      </w:r>
      <w:proofErr w:type="spellEnd"/>
      <w:r w:rsidRPr="00C35D3F">
        <w:rPr>
          <w:rFonts w:ascii="HelveticaNeueLT Com 47 LtCn" w:hAnsi="HelveticaNeueLT Com 47 LtCn"/>
          <w:sz w:val="24"/>
          <w:szCs w:val="24"/>
          <w:highlight w:val="yellow"/>
        </w:rPr>
        <w:t>–</w:t>
      </w:r>
      <w:proofErr w:type="spellStart"/>
      <w:r w:rsidRPr="00C35D3F">
        <w:rPr>
          <w:rFonts w:ascii="HelveticaNeueLT Com 47 LtCn" w:hAnsi="HelveticaNeueLT Com 47 LtCn"/>
          <w:sz w:val="24"/>
          <w:szCs w:val="24"/>
          <w:highlight w:val="yellow"/>
        </w:rPr>
        <w:t>airfield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sites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who</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into</w:t>
      </w:r>
      <w:proofErr w:type="spellEnd"/>
      <w:r w:rsidRPr="00C35D3F">
        <w:rPr>
          <w:rFonts w:ascii="HelveticaNeueLT Com 47 LtCn" w:hAnsi="HelveticaNeueLT Com 47 LtCn"/>
          <w:sz w:val="24"/>
          <w:szCs w:val="24"/>
          <w:highlight w:val="yellow"/>
        </w:rPr>
        <w:t xml:space="preserve"> a display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different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conducted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telephone</w:t>
      </w:r>
      <w:proofErr w:type="spellEnd"/>
      <w:r w:rsidRPr="00C35D3F">
        <w:rPr>
          <w:rFonts w:ascii="HelveticaNeueLT Com 47 LtCn" w:hAnsi="HelveticaNeueLT Com 47 LtCn"/>
          <w:sz w:val="24"/>
          <w:szCs w:val="24"/>
          <w:highlight w:val="yellow"/>
        </w:rPr>
        <w:t>.</w:t>
      </w:r>
    </w:p>
    <w:p w14:paraId="466761FA"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7267CCB" w14:textId="77777777" w:rsidR="009429D1" w:rsidRPr="00C35D3F" w:rsidRDefault="009429D1" w:rsidP="009429D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conducted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identical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crib</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sheet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specifically</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telephone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one </w:t>
      </w:r>
      <w:proofErr w:type="spellStart"/>
      <w:r w:rsidRPr="00C35D3F">
        <w:rPr>
          <w:rFonts w:ascii="HelveticaNeueLT Com 47 LtCn" w:hAnsi="HelveticaNeueLT Com 47 LtCn"/>
          <w:sz w:val="24"/>
          <w:szCs w:val="24"/>
          <w:highlight w:val="yellow"/>
        </w:rPr>
        <w:t>issued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 as </w:t>
      </w:r>
      <w:proofErr w:type="spellStart"/>
      <w:r w:rsidRPr="00C35D3F">
        <w:rPr>
          <w:rFonts w:ascii="HelveticaNeueLT Com 47 LtCn" w:hAnsi="HelveticaNeueLT Com 47 LtCn"/>
          <w:sz w:val="24"/>
          <w:szCs w:val="24"/>
          <w:highlight w:val="yellow"/>
        </w:rPr>
        <w:t>part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material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containing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relevant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items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participant.</w:t>
      </w:r>
    </w:p>
    <w:p w14:paraId="6A8E3F27" w14:textId="77777777" w:rsidR="009429D1" w:rsidRPr="00C35D3F" w:rsidRDefault="009429D1" w:rsidP="009429D1">
      <w:pPr>
        <w:spacing w:after="0" w:line="240" w:lineRule="auto"/>
        <w:jc w:val="both"/>
        <w:rPr>
          <w:rFonts w:ascii="HelveticaNeueLT Com 47 LtCn" w:hAnsi="HelveticaNeueLT Com 47 LtCn"/>
          <w:sz w:val="24"/>
          <w:szCs w:val="24"/>
        </w:rPr>
      </w:pPr>
    </w:p>
    <w:p w14:paraId="6E1998FA" w14:textId="77777777" w:rsidR="009429D1" w:rsidRPr="00C35D3F" w:rsidRDefault="009429D1" w:rsidP="009429D1">
      <w:pPr>
        <w:spacing w:after="0" w:line="240" w:lineRule="auto"/>
        <w:jc w:val="both"/>
        <w:rPr>
          <w:rFonts w:ascii="HelveticaNeueLT Com 47 LtCn" w:hAnsi="HelveticaNeueLT Com 47 LtCn"/>
          <w:sz w:val="24"/>
          <w:szCs w:val="24"/>
        </w:rPr>
      </w:pPr>
    </w:p>
    <w:p w14:paraId="204B5A49" w14:textId="77777777" w:rsidR="009429D1" w:rsidRPr="00C35D3F" w:rsidRDefault="009429D1" w:rsidP="009429D1">
      <w:pPr>
        <w:pStyle w:val="Heading1"/>
        <w:spacing w:before="0" w:after="0"/>
        <w:rPr>
          <w:sz w:val="24"/>
          <w:szCs w:val="24"/>
          <w:highlight w:val="yellow"/>
        </w:rPr>
      </w:pPr>
      <w:proofErr w:type="spellStart"/>
      <w:r w:rsidRPr="00C35D3F">
        <w:rPr>
          <w:sz w:val="24"/>
          <w:szCs w:val="24"/>
          <w:highlight w:val="yellow"/>
        </w:rPr>
        <w:t>Arrivals</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w:t>
      </w:r>
      <w:proofErr w:type="spellStart"/>
      <w:r w:rsidRPr="00C35D3F">
        <w:rPr>
          <w:sz w:val="24"/>
          <w:szCs w:val="24"/>
          <w:highlight w:val="yellow"/>
        </w:rPr>
        <w:t>Departures</w:t>
      </w:r>
      <w:proofErr w:type="spellEnd"/>
      <w:r w:rsidRPr="00C35D3F">
        <w:rPr>
          <w:sz w:val="24"/>
          <w:szCs w:val="24"/>
          <w:highlight w:val="yellow"/>
        </w:rPr>
        <w:t xml:space="preserve"> </w:t>
      </w:r>
      <w:proofErr w:type="spellStart"/>
      <w:r w:rsidRPr="00C35D3F">
        <w:rPr>
          <w:sz w:val="24"/>
          <w:szCs w:val="24"/>
          <w:highlight w:val="yellow"/>
        </w:rPr>
        <w:t>from</w:t>
      </w:r>
      <w:proofErr w:type="spellEnd"/>
      <w:r w:rsidRPr="00C35D3F">
        <w:rPr>
          <w:sz w:val="24"/>
          <w:szCs w:val="24"/>
          <w:highlight w:val="yellow"/>
        </w:rPr>
        <w:t xml:space="preserve"> </w:t>
      </w:r>
      <w:proofErr w:type="spellStart"/>
      <w:r w:rsidRPr="00C35D3F">
        <w:rPr>
          <w:sz w:val="24"/>
          <w:szCs w:val="24"/>
          <w:highlight w:val="yellow"/>
        </w:rPr>
        <w:t>Flying</w:t>
      </w:r>
      <w:proofErr w:type="spellEnd"/>
      <w:r w:rsidRPr="00C35D3F">
        <w:rPr>
          <w:sz w:val="24"/>
          <w:szCs w:val="24"/>
          <w:highlight w:val="yellow"/>
        </w:rPr>
        <w:t xml:space="preserve"> </w:t>
      </w:r>
      <w:proofErr w:type="spellStart"/>
      <w:r w:rsidRPr="00C35D3F">
        <w:rPr>
          <w:sz w:val="24"/>
          <w:szCs w:val="24"/>
          <w:highlight w:val="yellow"/>
        </w:rPr>
        <w:t>Displays</w:t>
      </w:r>
      <w:proofErr w:type="spellEnd"/>
    </w:p>
    <w:p w14:paraId="05D3576C" w14:textId="77777777" w:rsidR="009429D1" w:rsidRPr="00C35D3F" w:rsidRDefault="009429D1" w:rsidP="009429D1">
      <w:pPr>
        <w:spacing w:after="0" w:line="240" w:lineRule="auto"/>
        <w:rPr>
          <w:rFonts w:ascii="HelveticaNeueLT Com 47 LtCn" w:hAnsi="HelveticaNeueLT Com 47 LtCn"/>
          <w:sz w:val="24"/>
          <w:szCs w:val="24"/>
          <w:highlight w:val="yellow"/>
        </w:rPr>
      </w:pPr>
    </w:p>
    <w:p w14:paraId="17CD86D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2BB3103"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All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arrivals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departures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accordance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aerodrome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relevant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regulation</w:t>
      </w:r>
      <w:proofErr w:type="spellEnd"/>
      <w:r w:rsidRPr="00C35D3F">
        <w:rPr>
          <w:rFonts w:ascii="HelveticaNeueLT Com 47 LtCn" w:hAnsi="HelveticaNeueLT Com 47 LtCn"/>
          <w:sz w:val="24"/>
          <w:szCs w:val="24"/>
          <w:highlight w:val="yellow"/>
        </w:rPr>
        <w:t xml:space="preserve">. </w:t>
      </w:r>
    </w:p>
    <w:p w14:paraId="2254156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EC718E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Unbriefed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unexpected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maneuvers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equally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more, </w:t>
      </w:r>
      <w:proofErr w:type="spellStart"/>
      <w:r w:rsidRPr="00C35D3F">
        <w:rPr>
          <w:rFonts w:ascii="HelveticaNeueLT Com 47 LtCn" w:hAnsi="HelveticaNeueLT Com 47 LtCn"/>
          <w:sz w:val="24"/>
          <w:szCs w:val="24"/>
          <w:highlight w:val="yellow"/>
        </w:rPr>
        <w:t>dangerous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arrivals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departures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as </w:t>
      </w:r>
      <w:proofErr w:type="spellStart"/>
      <w:r w:rsidRPr="00C35D3F">
        <w:rPr>
          <w:rFonts w:ascii="HelveticaNeueLT Com 47 LtCn" w:hAnsi="HelveticaNeueLT Com 47 LtCn"/>
          <w:sz w:val="24"/>
          <w:szCs w:val="24"/>
          <w:highlight w:val="yellow"/>
        </w:rPr>
        <w:t>those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carried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a display. </w:t>
      </w:r>
    </w:p>
    <w:p w14:paraId="0712CD4E"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775AE11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static</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operators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briefed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comply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normal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arrival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departure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avoid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nonstandard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arrivals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departures</w:t>
      </w:r>
      <w:proofErr w:type="spellEnd"/>
      <w:r w:rsidRPr="00C35D3F">
        <w:rPr>
          <w:rFonts w:ascii="HelveticaNeueLT Com 47 LtCn" w:hAnsi="HelveticaNeueLT Com 47 LtCn"/>
          <w:sz w:val="24"/>
          <w:szCs w:val="24"/>
          <w:highlight w:val="yellow"/>
        </w:rPr>
        <w:t>.</w:t>
      </w:r>
    </w:p>
    <w:p w14:paraId="7479C1DC"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7E0F1007" w14:textId="77777777" w:rsidR="009429D1" w:rsidRPr="00C35D3F" w:rsidRDefault="009429D1" w:rsidP="009429D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suggested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avoid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confusion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standard </w:t>
      </w:r>
      <w:proofErr w:type="spellStart"/>
      <w:r w:rsidRPr="00C35D3F">
        <w:rPr>
          <w:rFonts w:ascii="HelveticaNeueLT Com 47 LtCn" w:hAnsi="HelveticaNeueLT Com 47 LtCn"/>
          <w:sz w:val="24"/>
          <w:szCs w:val="24"/>
          <w:highlight w:val="yellow"/>
        </w:rPr>
        <w:t>arrival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departure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procedures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airfield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question</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detailed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Pilot’s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written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emphasized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verbal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briefings</w:t>
      </w:r>
      <w:proofErr w:type="spellEnd"/>
      <w:r w:rsidRPr="00C35D3F">
        <w:rPr>
          <w:rFonts w:ascii="HelveticaNeueLT Com 47 LtCn" w:hAnsi="HelveticaNeueLT Com 47 LtCn"/>
          <w:sz w:val="24"/>
          <w:szCs w:val="24"/>
          <w:highlight w:val="yellow"/>
        </w:rPr>
        <w:t>.</w:t>
      </w:r>
      <w:r w:rsidRPr="00C35D3F">
        <w:rPr>
          <w:rFonts w:ascii="HelveticaNeueLT Com 47 LtCn" w:hAnsi="HelveticaNeueLT Com 47 LtCn"/>
          <w:sz w:val="24"/>
          <w:szCs w:val="24"/>
        </w:rPr>
        <w:cr/>
      </w:r>
    </w:p>
    <w:p w14:paraId="356F3D4C" w14:textId="77777777" w:rsidR="009429D1" w:rsidRPr="00C35D3F" w:rsidRDefault="009429D1" w:rsidP="009429D1">
      <w:pPr>
        <w:spacing w:after="0" w:line="240" w:lineRule="auto"/>
        <w:jc w:val="both"/>
        <w:rPr>
          <w:rFonts w:ascii="HelveticaNeueLT Com 47 LtCn" w:hAnsi="HelveticaNeueLT Com 47 LtCn"/>
          <w:sz w:val="24"/>
          <w:szCs w:val="24"/>
        </w:rPr>
      </w:pPr>
    </w:p>
    <w:p w14:paraId="2192152F" w14:textId="77777777" w:rsidR="009429D1" w:rsidRPr="00C35D3F" w:rsidRDefault="009429D1" w:rsidP="009429D1">
      <w:pPr>
        <w:pStyle w:val="Heading1"/>
        <w:spacing w:before="0" w:after="0"/>
        <w:jc w:val="both"/>
        <w:rPr>
          <w:sz w:val="24"/>
          <w:szCs w:val="24"/>
          <w:highlight w:val="yellow"/>
        </w:rPr>
      </w:pPr>
      <w:r w:rsidRPr="00C35D3F">
        <w:rPr>
          <w:sz w:val="24"/>
          <w:szCs w:val="24"/>
          <w:highlight w:val="yellow"/>
        </w:rPr>
        <w:t xml:space="preserve">PRACTICE </w:t>
      </w:r>
    </w:p>
    <w:p w14:paraId="7C436039" w14:textId="77777777" w:rsidR="009429D1" w:rsidRPr="00C35D3F" w:rsidRDefault="009429D1" w:rsidP="009429D1">
      <w:pPr>
        <w:spacing w:after="0" w:line="240" w:lineRule="auto"/>
        <w:jc w:val="both"/>
        <w:rPr>
          <w:rFonts w:ascii="HelveticaNeueLT Com 47 LtCn" w:hAnsi="HelveticaNeueLT Com 47 LtCn" w:cs="Times New Roman"/>
          <w:sz w:val="24"/>
          <w:szCs w:val="24"/>
          <w:highlight w:val="yellow"/>
        </w:rPr>
      </w:pPr>
    </w:p>
    <w:p w14:paraId="3FCF54B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FF264AD"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Display </w:t>
      </w:r>
      <w:proofErr w:type="spellStart"/>
      <w:r w:rsidRPr="00C35D3F">
        <w:rPr>
          <w:rFonts w:ascii="HelveticaNeueLT Com 47 LtCn" w:hAnsi="HelveticaNeueLT Com 47 LtCn"/>
          <w:sz w:val="24"/>
          <w:szCs w:val="24"/>
          <w:highlight w:val="yellow"/>
        </w:rPr>
        <w:t>practises</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carried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out</w:t>
      </w:r>
      <w:proofErr w:type="spellEnd"/>
      <w:r w:rsidRPr="00C35D3F">
        <w:rPr>
          <w:rFonts w:ascii="HelveticaNeueLT Com 47 LtCn" w:hAnsi="HelveticaNeueLT Com 47 LtCn"/>
          <w:sz w:val="24"/>
          <w:szCs w:val="24"/>
          <w:highlight w:val="yellow"/>
        </w:rPr>
        <w:t xml:space="preserve"> prior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arrival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spectators</w:t>
      </w:r>
      <w:proofErr w:type="spellEnd"/>
      <w:r w:rsidRPr="00C35D3F">
        <w:rPr>
          <w:rFonts w:ascii="HelveticaNeueLT Com 47 LtCn" w:hAnsi="HelveticaNeueLT Com 47 LtCn"/>
          <w:sz w:val="24"/>
          <w:szCs w:val="24"/>
          <w:highlight w:val="yellow"/>
        </w:rPr>
        <w:t xml:space="preserve"> on site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accordance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Plan. </w:t>
      </w:r>
    </w:p>
    <w:p w14:paraId="610CF30C" w14:textId="77777777" w:rsidR="009429D1" w:rsidRPr="00C35D3F" w:rsidRDefault="009429D1" w:rsidP="009429D1">
      <w:pPr>
        <w:spacing w:after="0" w:line="240" w:lineRule="auto"/>
        <w:jc w:val="both"/>
        <w:rPr>
          <w:rFonts w:ascii="HelveticaNeueLT Com 47 LtCn" w:hAnsi="HelveticaNeueLT Com 47 LtCn"/>
          <w:sz w:val="24"/>
          <w:szCs w:val="24"/>
        </w:rPr>
      </w:pPr>
    </w:p>
    <w:p w14:paraId="48D50806" w14:textId="77777777" w:rsidR="009429D1" w:rsidRPr="00C35D3F" w:rsidRDefault="009429D1" w:rsidP="009429D1">
      <w:pPr>
        <w:spacing w:after="0" w:line="240" w:lineRule="auto"/>
        <w:jc w:val="both"/>
        <w:rPr>
          <w:rFonts w:ascii="HelveticaNeueLT Com 47 LtCn" w:hAnsi="HelveticaNeueLT Com 47 LtCn"/>
          <w:sz w:val="24"/>
          <w:szCs w:val="24"/>
        </w:rPr>
      </w:pPr>
    </w:p>
    <w:p w14:paraId="763675F3" w14:textId="77777777" w:rsidR="009429D1" w:rsidRPr="00C35D3F" w:rsidRDefault="009429D1" w:rsidP="009429D1">
      <w:pPr>
        <w:pStyle w:val="Heading1"/>
        <w:spacing w:before="0" w:after="0"/>
        <w:jc w:val="both"/>
        <w:rPr>
          <w:sz w:val="24"/>
          <w:szCs w:val="24"/>
          <w:highlight w:val="yellow"/>
        </w:rPr>
      </w:pPr>
      <w:bookmarkStart w:id="38" w:name="_Hlk24031708"/>
      <w:proofErr w:type="spellStart"/>
      <w:r w:rsidRPr="00C35D3F">
        <w:rPr>
          <w:sz w:val="24"/>
          <w:szCs w:val="24"/>
          <w:highlight w:val="yellow"/>
        </w:rPr>
        <w:t>Impromptu</w:t>
      </w:r>
      <w:proofErr w:type="spellEnd"/>
      <w:r w:rsidRPr="00C35D3F">
        <w:rPr>
          <w:sz w:val="24"/>
          <w:szCs w:val="24"/>
          <w:highlight w:val="yellow"/>
        </w:rPr>
        <w:t xml:space="preserve"> </w:t>
      </w:r>
      <w:proofErr w:type="spellStart"/>
      <w:r w:rsidRPr="00C35D3F">
        <w:rPr>
          <w:sz w:val="24"/>
          <w:szCs w:val="24"/>
          <w:highlight w:val="yellow"/>
        </w:rPr>
        <w:t>displays</w:t>
      </w:r>
      <w:proofErr w:type="spellEnd"/>
      <w:r w:rsidRPr="00C35D3F">
        <w:rPr>
          <w:sz w:val="24"/>
          <w:szCs w:val="24"/>
          <w:highlight w:val="yellow"/>
        </w:rPr>
        <w:t xml:space="preserve"> at </w:t>
      </w:r>
      <w:proofErr w:type="spellStart"/>
      <w:r w:rsidRPr="00C35D3F">
        <w:rPr>
          <w:sz w:val="24"/>
          <w:szCs w:val="24"/>
          <w:highlight w:val="yellow"/>
        </w:rPr>
        <w:t>Flying</w:t>
      </w:r>
      <w:proofErr w:type="spellEnd"/>
      <w:r w:rsidRPr="00C35D3F">
        <w:rPr>
          <w:sz w:val="24"/>
          <w:szCs w:val="24"/>
          <w:highlight w:val="yellow"/>
        </w:rPr>
        <w:t xml:space="preserve"> </w:t>
      </w:r>
      <w:proofErr w:type="spellStart"/>
      <w:r w:rsidRPr="00C35D3F">
        <w:rPr>
          <w:sz w:val="24"/>
          <w:szCs w:val="24"/>
          <w:highlight w:val="yellow"/>
        </w:rPr>
        <w:t>Displays</w:t>
      </w:r>
      <w:proofErr w:type="spellEnd"/>
    </w:p>
    <w:bookmarkEnd w:id="38"/>
    <w:p w14:paraId="2257EC4E"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 </w:t>
      </w:r>
    </w:p>
    <w:p w14:paraId="22113E16" w14:textId="77777777" w:rsidR="009429D1" w:rsidRPr="00C35D3F" w:rsidRDefault="009429D1" w:rsidP="009429D1">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rPr>
        <w:t>Organizer</w:t>
      </w:r>
      <w:proofErr w:type="spellEnd"/>
      <w:r w:rsidRPr="00C35D3F">
        <w:rPr>
          <w:rFonts w:ascii="HelveticaNeueLT Com 47 LtCn" w:hAnsi="HelveticaNeueLT Com 47 LtCn"/>
          <w:sz w:val="24"/>
          <w:szCs w:val="24"/>
        </w:rPr>
        <w:t xml:space="preserve"> must </w:t>
      </w:r>
      <w:proofErr w:type="spellStart"/>
      <w:r w:rsidRPr="00C35D3F">
        <w:rPr>
          <w:rFonts w:ascii="HelveticaNeueLT Com 47 LtCn" w:hAnsi="HelveticaNeueLT Com 47 LtCn"/>
          <w:sz w:val="24"/>
          <w:szCs w:val="24"/>
        </w:rPr>
        <w:t>ensure</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that</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highlight w:val="yellow"/>
        </w:rPr>
        <w:t>participant</w:t>
      </w:r>
      <w:r w:rsidRPr="00C35D3F">
        <w:rPr>
          <w:rFonts w:ascii="HelveticaNeueLT Com 47 LtCn" w:hAnsi="HelveticaNeueLT Com 47 LtCn"/>
          <w:sz w:val="24"/>
          <w:szCs w:val="24"/>
        </w:rPr>
        <w:t>s</w:t>
      </w:r>
      <w:proofErr w:type="spellEnd"/>
      <w:r w:rsidRPr="00C35D3F">
        <w:rPr>
          <w:rFonts w:ascii="HelveticaNeueLT Com 47 LtCn" w:hAnsi="HelveticaNeueLT Com 47 LtCn"/>
          <w:sz w:val="24"/>
          <w:szCs w:val="24"/>
        </w:rPr>
        <w:t xml:space="preserve"> do </w:t>
      </w:r>
      <w:proofErr w:type="spellStart"/>
      <w:r w:rsidRPr="00C35D3F">
        <w:rPr>
          <w:rFonts w:ascii="HelveticaNeueLT Com 47 LtCn" w:hAnsi="HelveticaNeueLT Com 47 LtCn"/>
          <w:sz w:val="24"/>
          <w:szCs w:val="24"/>
        </w:rPr>
        <w:t>not</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carry</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out</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any</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form</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of</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impromptu</w:t>
      </w:r>
      <w:proofErr w:type="spellEnd"/>
      <w:r w:rsidRPr="00C35D3F">
        <w:rPr>
          <w:rFonts w:ascii="HelveticaNeueLT Com 47 LtCn" w:hAnsi="HelveticaNeueLT Com 47 LtCn"/>
          <w:sz w:val="24"/>
          <w:szCs w:val="24"/>
        </w:rPr>
        <w:t xml:space="preserve"> display </w:t>
      </w:r>
      <w:proofErr w:type="spellStart"/>
      <w:r w:rsidRPr="00C35D3F">
        <w:rPr>
          <w:rFonts w:ascii="HelveticaNeueLT Com 47 LtCn" w:hAnsi="HelveticaNeueLT Com 47 LtCn"/>
          <w:sz w:val="24"/>
          <w:szCs w:val="24"/>
        </w:rPr>
        <w:t>such</w:t>
      </w:r>
      <w:proofErr w:type="spellEnd"/>
      <w:r w:rsidRPr="00C35D3F">
        <w:rPr>
          <w:rFonts w:ascii="HelveticaNeueLT Com 47 LtCn" w:hAnsi="HelveticaNeueLT Com 47 LtCn"/>
          <w:sz w:val="24"/>
          <w:szCs w:val="24"/>
        </w:rPr>
        <w:t xml:space="preserve"> as on </w:t>
      </w:r>
      <w:proofErr w:type="spellStart"/>
      <w:r w:rsidRPr="00C35D3F">
        <w:rPr>
          <w:rFonts w:ascii="HelveticaNeueLT Com 47 LtCn" w:hAnsi="HelveticaNeueLT Com 47 LtCn"/>
          <w:sz w:val="24"/>
          <w:szCs w:val="24"/>
        </w:rPr>
        <w:t>arrival</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or</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departure</w:t>
      </w:r>
      <w:proofErr w:type="spellEnd"/>
      <w:r w:rsidRPr="00C35D3F">
        <w:rPr>
          <w:rFonts w:ascii="HelveticaNeueLT Com 47 LtCn" w:hAnsi="HelveticaNeueLT Com 47 LtCn"/>
          <w:sz w:val="24"/>
          <w:szCs w:val="24"/>
        </w:rPr>
        <w:t>.</w:t>
      </w:r>
    </w:p>
    <w:p w14:paraId="0A878BFE" w14:textId="77777777" w:rsidR="009429D1" w:rsidRPr="00C35D3F" w:rsidRDefault="009429D1" w:rsidP="009429D1">
      <w:pPr>
        <w:spacing w:after="0" w:line="240" w:lineRule="auto"/>
        <w:rPr>
          <w:rFonts w:ascii="HelveticaNeueLT Com 47 LtCn" w:hAnsi="HelveticaNeueLT Com 47 LtCn"/>
          <w:sz w:val="24"/>
          <w:szCs w:val="24"/>
        </w:rPr>
      </w:pPr>
    </w:p>
    <w:p w14:paraId="0D123305" w14:textId="77777777" w:rsidR="009429D1" w:rsidRPr="00C35D3F" w:rsidRDefault="009429D1" w:rsidP="009429D1">
      <w:pPr>
        <w:spacing w:after="0" w:line="240" w:lineRule="auto"/>
        <w:rPr>
          <w:rFonts w:ascii="HelveticaNeueLT Com 47 LtCn" w:hAnsi="HelveticaNeueLT Com 47 LtCn"/>
          <w:sz w:val="24"/>
          <w:szCs w:val="24"/>
        </w:rPr>
      </w:pPr>
    </w:p>
    <w:p w14:paraId="5A126651" w14:textId="77777777" w:rsidR="009429D1" w:rsidRPr="00C35D3F" w:rsidRDefault="009429D1" w:rsidP="009429D1">
      <w:pPr>
        <w:pStyle w:val="Heading1"/>
        <w:spacing w:before="0" w:after="0"/>
        <w:jc w:val="both"/>
        <w:rPr>
          <w:sz w:val="24"/>
          <w:szCs w:val="24"/>
          <w:highlight w:val="yellow"/>
        </w:rPr>
      </w:pPr>
      <w:r w:rsidRPr="00C35D3F">
        <w:rPr>
          <w:sz w:val="24"/>
          <w:szCs w:val="24"/>
          <w:highlight w:val="yellow"/>
        </w:rPr>
        <w:t xml:space="preserve">Standard </w:t>
      </w:r>
      <w:commentRangeStart w:id="39"/>
      <w:proofErr w:type="spellStart"/>
      <w:r w:rsidRPr="00C35D3F">
        <w:rPr>
          <w:sz w:val="24"/>
          <w:szCs w:val="24"/>
          <w:highlight w:val="yellow"/>
        </w:rPr>
        <w:t>Warning</w:t>
      </w:r>
      <w:proofErr w:type="spellEnd"/>
      <w:r w:rsidRPr="00C35D3F">
        <w:rPr>
          <w:sz w:val="24"/>
          <w:szCs w:val="24"/>
          <w:highlight w:val="yellow"/>
        </w:rPr>
        <w:t xml:space="preserve"> </w:t>
      </w:r>
      <w:proofErr w:type="spellStart"/>
      <w:r w:rsidRPr="00C35D3F">
        <w:rPr>
          <w:sz w:val="24"/>
          <w:szCs w:val="24"/>
          <w:highlight w:val="yellow"/>
        </w:rPr>
        <w:t>and</w:t>
      </w:r>
      <w:proofErr w:type="spellEnd"/>
      <w:r w:rsidRPr="00C35D3F">
        <w:rPr>
          <w:sz w:val="24"/>
          <w:szCs w:val="24"/>
          <w:highlight w:val="yellow"/>
        </w:rPr>
        <w:t xml:space="preserve"> STOP </w:t>
      </w:r>
      <w:proofErr w:type="spellStart"/>
      <w:r w:rsidRPr="00C35D3F">
        <w:rPr>
          <w:sz w:val="24"/>
          <w:szCs w:val="24"/>
          <w:highlight w:val="yellow"/>
        </w:rPr>
        <w:t>calls</w:t>
      </w:r>
      <w:commentRangeEnd w:id="39"/>
      <w:proofErr w:type="spellEnd"/>
      <w:r w:rsidRPr="00C35D3F">
        <w:rPr>
          <w:rStyle w:val="CommentReference"/>
          <w:kern w:val="0"/>
          <w:sz w:val="24"/>
          <w:szCs w:val="24"/>
        </w:rPr>
        <w:commentReference w:id="39"/>
      </w:r>
    </w:p>
    <w:p w14:paraId="0EEC1CA7" w14:textId="77777777" w:rsidR="009429D1" w:rsidRPr="00C35D3F" w:rsidRDefault="009429D1" w:rsidP="009429D1">
      <w:pPr>
        <w:spacing w:after="0" w:line="240" w:lineRule="auto"/>
        <w:jc w:val="both"/>
        <w:rPr>
          <w:rFonts w:ascii="HelveticaNeueLT Com 47 LtCn" w:hAnsi="HelveticaNeueLT Com 47 LtCn"/>
          <w:sz w:val="24"/>
          <w:szCs w:val="24"/>
        </w:rPr>
      </w:pPr>
    </w:p>
    <w:p w14:paraId="1313E360" w14:textId="77777777" w:rsidR="009429D1" w:rsidRPr="00C35D3F" w:rsidRDefault="009429D1" w:rsidP="009429D1">
      <w:pPr>
        <w:spacing w:after="0" w:line="240" w:lineRule="auto"/>
        <w:jc w:val="both"/>
        <w:rPr>
          <w:rFonts w:ascii="HelveticaNeueLT Com 47 LtCn" w:hAnsi="HelveticaNeueLT Com 47 LtCn"/>
          <w:sz w:val="24"/>
          <w:szCs w:val="24"/>
        </w:rPr>
      </w:pPr>
    </w:p>
    <w:p w14:paraId="7D068FE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assist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distance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warning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detailed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below</w:t>
      </w:r>
      <w:proofErr w:type="spellEnd"/>
      <w:r w:rsidRPr="00C35D3F">
        <w:rPr>
          <w:rFonts w:ascii="HelveticaNeueLT Com 47 LtCn" w:hAnsi="HelveticaNeueLT Com 47 LtCn"/>
          <w:sz w:val="24"/>
          <w:szCs w:val="24"/>
          <w:highlight w:val="yellow"/>
        </w:rPr>
        <w:t xml:space="preserve">. </w:t>
      </w:r>
    </w:p>
    <w:p w14:paraId="7FCB42F7"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33D50AD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For </w:t>
      </w:r>
      <w:proofErr w:type="spellStart"/>
      <w:r w:rsidRPr="00C35D3F">
        <w:rPr>
          <w:rFonts w:ascii="HelveticaNeueLT Com 47 LtCn" w:hAnsi="HelveticaNeueLT Com 47 LtCn"/>
          <w:sz w:val="24"/>
          <w:szCs w:val="24"/>
          <w:highlight w:val="yellow"/>
        </w:rPr>
        <w:t>example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considers</w:t>
      </w:r>
      <w:proofErr w:type="spellEnd"/>
      <w:r w:rsidRPr="00C35D3F">
        <w:rPr>
          <w:rFonts w:ascii="HelveticaNeueLT Com 47 LtCn" w:hAnsi="HelveticaNeueLT Com 47 LtCn"/>
          <w:sz w:val="24"/>
          <w:szCs w:val="24"/>
          <w:highlight w:val="yellow"/>
        </w:rPr>
        <w:t xml:space="preserve"> a participant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flown</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pass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below</w:t>
      </w:r>
      <w:proofErr w:type="spellEnd"/>
      <w:r w:rsidRPr="00C35D3F">
        <w:rPr>
          <w:rFonts w:ascii="HelveticaNeueLT Com 47 LtCn" w:hAnsi="HelveticaNeueLT Com 47 LtCn"/>
          <w:sz w:val="24"/>
          <w:szCs w:val="24"/>
          <w:highlight w:val="yellow"/>
        </w:rPr>
        <w:t xml:space="preserve"> minimum </w:t>
      </w:r>
      <w:proofErr w:type="spellStart"/>
      <w:r w:rsidRPr="00C35D3F">
        <w:rPr>
          <w:rFonts w:ascii="HelveticaNeueLT Com 47 LtCn" w:hAnsi="HelveticaNeueLT Com 47 LtCn"/>
          <w:sz w:val="24"/>
          <w:szCs w:val="24"/>
          <w:highlight w:val="yellow"/>
        </w:rPr>
        <w:t>height</w:t>
      </w:r>
      <w:proofErr w:type="spellEnd"/>
      <w:r w:rsidRPr="00C35D3F">
        <w:rPr>
          <w:rFonts w:ascii="HelveticaNeueLT Com 47 LtCn" w:hAnsi="HelveticaNeueLT Com 47 LtCn"/>
          <w:sz w:val="24"/>
          <w:szCs w:val="24"/>
          <w:highlight w:val="yellow"/>
        </w:rPr>
        <w:t>, a ‘</w:t>
      </w:r>
      <w:proofErr w:type="spellStart"/>
      <w:r w:rsidRPr="00C35D3F">
        <w:rPr>
          <w:rFonts w:ascii="HelveticaNeueLT Com 47 LtCn" w:hAnsi="HelveticaNeueLT Com 47 LtCn"/>
          <w:sz w:val="24"/>
          <w:szCs w:val="24"/>
          <w:highlight w:val="yellow"/>
        </w:rPr>
        <w:t>Too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help</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subsequent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passes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flown</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correct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prevent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repeated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breaches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unsafe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situations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developing</w:t>
      </w:r>
      <w:proofErr w:type="spellEnd"/>
      <w:r w:rsidRPr="00C35D3F">
        <w:rPr>
          <w:rFonts w:ascii="HelveticaNeueLT Com 47 LtCn" w:hAnsi="HelveticaNeueLT Com 47 LtCn"/>
          <w:sz w:val="24"/>
          <w:szCs w:val="24"/>
          <w:highlight w:val="yellow"/>
        </w:rPr>
        <w:t xml:space="preserve">. </w:t>
      </w:r>
    </w:p>
    <w:p w14:paraId="0F0CF55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7F2C6596"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However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perceives</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consistent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breach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minima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occurred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concerns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a limit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exceeded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have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concerns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cessation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a display,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must make a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halt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w:t>
      </w:r>
    </w:p>
    <w:p w14:paraId="6542360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381FCB91" w14:textId="77777777" w:rsidR="009429D1" w:rsidRPr="00C35D3F" w:rsidRDefault="009429D1" w:rsidP="009429D1">
      <w:pPr>
        <w:spacing w:after="0" w:line="240" w:lineRule="auto"/>
        <w:rPr>
          <w:rFonts w:ascii="HelveticaNeueLT Com 47 LtCn" w:hAnsi="HelveticaNeueLT Com 47 LtCn"/>
          <w:sz w:val="24"/>
          <w:szCs w:val="24"/>
          <w:highlight w:val="yellow"/>
        </w:rPr>
      </w:pPr>
    </w:p>
    <w:p w14:paraId="36D13A6A" w14:textId="77777777" w:rsidR="009429D1" w:rsidRPr="00C35D3F" w:rsidRDefault="009429D1" w:rsidP="009429D1">
      <w:pPr>
        <w:spacing w:after="0" w:line="240" w:lineRule="auto"/>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Standard </w:t>
      </w:r>
      <w:proofErr w:type="spellStart"/>
      <w:r w:rsidRPr="00C35D3F">
        <w:rPr>
          <w:rFonts w:ascii="HelveticaNeueLT Com 47 LtCn" w:hAnsi="HelveticaNeueLT Com 47 LtCn"/>
          <w:sz w:val="24"/>
          <w:szCs w:val="24"/>
          <w:highlight w:val="yellow"/>
        </w:rPr>
        <w:t>Calls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w:t>
      </w:r>
    </w:p>
    <w:p w14:paraId="13BACBF4" w14:textId="77777777" w:rsidR="009429D1" w:rsidRPr="00C35D3F" w:rsidRDefault="009429D1" w:rsidP="009429D1">
      <w:pPr>
        <w:spacing w:after="0" w:line="240" w:lineRule="auto"/>
        <w:rPr>
          <w:rFonts w:ascii="HelveticaNeueLT Com 47 LtCn" w:hAnsi="HelveticaNeueLT Com 47 LtCn"/>
          <w:sz w:val="24"/>
          <w:szCs w:val="24"/>
        </w:rPr>
      </w:pPr>
    </w:p>
    <w:p w14:paraId="002F0226" w14:textId="77777777" w:rsidR="009429D1" w:rsidRPr="00C35D3F" w:rsidRDefault="009429D1" w:rsidP="009429D1">
      <w:pPr>
        <w:spacing w:after="0" w:line="240" w:lineRule="auto"/>
        <w:rPr>
          <w:rFonts w:ascii="HelveticaNeueLT Com 47 LtCn" w:hAnsi="HelveticaNeueLT Com 47 LtCn"/>
          <w:b/>
          <w:color w:val="FF0000"/>
          <w:sz w:val="24"/>
          <w:szCs w:val="24"/>
        </w:rPr>
      </w:pPr>
      <w:r w:rsidRPr="00C35D3F">
        <w:rPr>
          <w:rFonts w:ascii="HelveticaNeueLT Com 47 LtCn" w:hAnsi="HelveticaNeueLT Com 47 LtCn"/>
          <w:b/>
          <w:color w:val="FF0000"/>
          <w:sz w:val="24"/>
          <w:szCs w:val="24"/>
          <w:highlight w:val="yellow"/>
        </w:rPr>
        <w:t>UBACI TABLICU</w:t>
      </w:r>
    </w:p>
    <w:p w14:paraId="26720941" w14:textId="77777777" w:rsidR="009429D1" w:rsidRPr="00C35D3F" w:rsidRDefault="009429D1" w:rsidP="009429D1">
      <w:pPr>
        <w:spacing w:after="0" w:line="240" w:lineRule="auto"/>
        <w:rPr>
          <w:rFonts w:ascii="HelveticaNeueLT Com 47 LtCn" w:hAnsi="HelveticaNeueLT Com 47 LtCn"/>
          <w:sz w:val="24"/>
          <w:szCs w:val="24"/>
        </w:rPr>
      </w:pPr>
    </w:p>
    <w:p w14:paraId="7FD9C4D9" w14:textId="77777777" w:rsidR="009429D1" w:rsidRPr="00C35D3F" w:rsidRDefault="009429D1" w:rsidP="009429D1">
      <w:pPr>
        <w:spacing w:after="0" w:line="240" w:lineRule="auto"/>
        <w:jc w:val="both"/>
        <w:rPr>
          <w:rFonts w:ascii="HelveticaNeueLT Com 47 LtCn" w:hAnsi="HelveticaNeueLT Com 47 LtCn"/>
          <w:sz w:val="24"/>
          <w:szCs w:val="24"/>
        </w:rPr>
      </w:pPr>
    </w:p>
    <w:p w14:paraId="6061B6E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FB3E3A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A ‘</w:t>
      </w:r>
      <w:proofErr w:type="spellStart"/>
      <w:r w:rsidRPr="00C35D3F">
        <w:rPr>
          <w:rFonts w:ascii="HelveticaNeueLT Com 47 LtCn" w:hAnsi="HelveticaNeueLT Com 47 LtCn"/>
          <w:sz w:val="24"/>
          <w:szCs w:val="24"/>
          <w:highlight w:val="yellow"/>
        </w:rPr>
        <w:t>Too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descended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below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minimum </w:t>
      </w:r>
      <w:proofErr w:type="spellStart"/>
      <w:r w:rsidRPr="00C35D3F">
        <w:rPr>
          <w:rFonts w:ascii="HelveticaNeueLT Com 47 LtCn" w:hAnsi="HelveticaNeueLT Com 47 LtCn"/>
          <w:sz w:val="24"/>
          <w:szCs w:val="24"/>
          <w:highlight w:val="yellow"/>
        </w:rPr>
        <w:t>height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place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p>
    <w:p w14:paraId="5330C4D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0FD84FE"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A ‘</w:t>
      </w:r>
      <w:proofErr w:type="spellStart"/>
      <w:r w:rsidRPr="00C35D3F">
        <w:rPr>
          <w:rFonts w:ascii="HelveticaNeueLT Com 47 LtCn" w:hAnsi="HelveticaNeueLT Com 47 LtCn"/>
          <w:sz w:val="24"/>
          <w:szCs w:val="24"/>
          <w:highlight w:val="yellow"/>
        </w:rPr>
        <w:t>Too</w:t>
      </w:r>
      <w:proofErr w:type="spellEnd"/>
      <w:r w:rsidRPr="00C35D3F">
        <w:rPr>
          <w:rFonts w:ascii="HelveticaNeueLT Com 47 LtCn" w:hAnsi="HelveticaNeueLT Com 47 LtCn"/>
          <w:sz w:val="24"/>
          <w:szCs w:val="24"/>
          <w:highlight w:val="yellow"/>
        </w:rPr>
        <w:t xml:space="preserve"> Close’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breached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minimum </w:t>
      </w:r>
      <w:proofErr w:type="spellStart"/>
      <w:r w:rsidRPr="00C35D3F">
        <w:rPr>
          <w:rFonts w:ascii="HelveticaNeueLT Com 47 LtCn" w:hAnsi="HelveticaNeueLT Com 47 LtCn"/>
          <w:sz w:val="24"/>
          <w:szCs w:val="24"/>
          <w:highlight w:val="yellow"/>
        </w:rPr>
        <w:t>lateral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separation</w:t>
      </w:r>
      <w:proofErr w:type="spellEnd"/>
      <w:r w:rsidRPr="00C35D3F">
        <w:rPr>
          <w:rFonts w:ascii="HelveticaNeueLT Com 47 LtCn" w:hAnsi="HelveticaNeueLT Com 47 LtCn"/>
          <w:sz w:val="24"/>
          <w:szCs w:val="24"/>
          <w:highlight w:val="yellow"/>
        </w:rPr>
        <w:t xml:space="preserve"> distance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item</w:t>
      </w:r>
      <w:proofErr w:type="spellEnd"/>
      <w:r w:rsidRPr="00C35D3F">
        <w:rPr>
          <w:rFonts w:ascii="HelveticaNeueLT Com 47 LtCn" w:hAnsi="HelveticaNeueLT Com 47 LtCn"/>
          <w:sz w:val="24"/>
          <w:szCs w:val="24"/>
          <w:highlight w:val="yellow"/>
        </w:rPr>
        <w:t>.</w:t>
      </w:r>
    </w:p>
    <w:p w14:paraId="68E3BFEA"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446645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necessary</w:t>
      </w:r>
      <w:proofErr w:type="spellEnd"/>
      <w:r w:rsidRPr="00C35D3F">
        <w:rPr>
          <w:rFonts w:ascii="HelveticaNeueLT Com 47 LtCn" w:hAnsi="HelveticaNeueLT Com 47 LtCn"/>
          <w:sz w:val="24"/>
          <w:szCs w:val="24"/>
          <w:highlight w:val="yellow"/>
        </w:rPr>
        <w:t xml:space="preserve"> to stop a Display for </w:t>
      </w:r>
      <w:proofErr w:type="spellStart"/>
      <w:r w:rsidRPr="00C35D3F">
        <w:rPr>
          <w:rFonts w:ascii="HelveticaNeueLT Com 47 LtCn" w:hAnsi="HelveticaNeueLT Com 47 LtCn"/>
          <w:sz w:val="24"/>
          <w:szCs w:val="24"/>
          <w:highlight w:val="yellow"/>
        </w:rPr>
        <w:t>reasin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concern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related</w:t>
      </w:r>
      <w:proofErr w:type="spellEnd"/>
      <w:r w:rsidRPr="00C35D3F">
        <w:rPr>
          <w:rFonts w:ascii="HelveticaNeueLT Com 47 LtCn" w:hAnsi="HelveticaNeueLT Com 47 LtCn"/>
          <w:sz w:val="24"/>
          <w:szCs w:val="24"/>
          <w:highlight w:val="yellow"/>
        </w:rPr>
        <w:t xml:space="preserve"> to a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fitness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competence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reason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intruder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birds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etc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a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stop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recommence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w:t>
      </w:r>
    </w:p>
    <w:p w14:paraId="1B83A8B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24EBF87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However</w:t>
      </w:r>
      <w:proofErr w:type="spellEnd"/>
      <w:r w:rsidRPr="00C35D3F">
        <w:rPr>
          <w:rFonts w:ascii="HelveticaNeueLT Com 47 LtCn" w:hAnsi="HelveticaNeueLT Com 47 LtCn"/>
          <w:sz w:val="24"/>
          <w:szCs w:val="24"/>
          <w:highlight w:val="yellow"/>
        </w:rPr>
        <w:t xml:space="preserve">, A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also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a participant to </w:t>
      </w:r>
      <w:proofErr w:type="spellStart"/>
      <w:r w:rsidRPr="00C35D3F">
        <w:rPr>
          <w:rFonts w:ascii="HelveticaNeueLT Com 47 LtCn" w:hAnsi="HelveticaNeueLT Com 47 LtCn"/>
          <w:sz w:val="24"/>
          <w:szCs w:val="24"/>
          <w:highlight w:val="yellow"/>
        </w:rPr>
        <w:t>notify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intention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halt</w:t>
      </w:r>
      <w:proofErr w:type="spellEnd"/>
      <w:r w:rsidRPr="00C35D3F">
        <w:rPr>
          <w:rFonts w:ascii="HelveticaNeueLT Com 47 LtCn" w:hAnsi="HelveticaNeueLT Com 47 LtCn"/>
          <w:sz w:val="24"/>
          <w:szCs w:val="24"/>
          <w:highlight w:val="yellow"/>
        </w:rPr>
        <w:t xml:space="preserve"> a display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deemed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necessary</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reason</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discretion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both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commentRangeStart w:id="40"/>
      <w:proofErr w:type="spellEnd"/>
      <w:r w:rsidRPr="00C35D3F">
        <w:rPr>
          <w:rFonts w:ascii="HelveticaNeueLT Com 47 LtCn" w:hAnsi="HelveticaNeueLT Com 47 LtCn"/>
          <w:sz w:val="24"/>
          <w:szCs w:val="24"/>
          <w:highlight w:val="yellow"/>
        </w:rPr>
        <w:t xml:space="preserve"> </w:t>
      </w:r>
      <w:commentRangeEnd w:id="40"/>
      <w:r w:rsidRPr="00C35D3F">
        <w:rPr>
          <w:rStyle w:val="CommentReference"/>
          <w:rFonts w:ascii="HelveticaNeueLT Com 47 LtCn" w:eastAsia="Times New Roman" w:hAnsi="HelveticaNeueLT Com 47 LtCn" w:cs="Times New Roman"/>
          <w:sz w:val="24"/>
          <w:szCs w:val="24"/>
          <w:highlight w:val="yellow"/>
        </w:rPr>
        <w:commentReference w:id="40"/>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resumed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w:t>
      </w:r>
      <w:proofErr w:type="spellEnd"/>
      <w:r w:rsidRPr="00C35D3F">
        <w:rPr>
          <w:rFonts w:ascii="HelveticaNeueLT Com 47 LtCn" w:hAnsi="HelveticaNeueLT Com 47 LtCn"/>
          <w:sz w:val="24"/>
          <w:szCs w:val="24"/>
          <w:highlight w:val="yellow"/>
        </w:rPr>
        <w:t xml:space="preserve"> to do </w:t>
      </w:r>
      <w:proofErr w:type="spellStart"/>
      <w:r w:rsidRPr="00C35D3F">
        <w:rPr>
          <w:rFonts w:ascii="HelveticaNeueLT Com 47 LtCn" w:hAnsi="HelveticaNeueLT Com 47 LtCn"/>
          <w:sz w:val="24"/>
          <w:szCs w:val="24"/>
          <w:highlight w:val="yellow"/>
        </w:rPr>
        <w:t>so</w:t>
      </w:r>
      <w:proofErr w:type="spellEnd"/>
      <w:r w:rsidRPr="00C35D3F">
        <w:rPr>
          <w:rFonts w:ascii="HelveticaNeueLT Com 47 LtCn" w:hAnsi="HelveticaNeueLT Com 47 LtCn"/>
          <w:sz w:val="24"/>
          <w:szCs w:val="24"/>
          <w:highlight w:val="yellow"/>
        </w:rPr>
        <w:t>.</w:t>
      </w:r>
    </w:p>
    <w:p w14:paraId="0BA745AC"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2B288E8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DF1CAD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w:t>
      </w:r>
      <w:proofErr w:type="spellStart"/>
      <w:r w:rsidRPr="00C35D3F">
        <w:rPr>
          <w:rFonts w:ascii="HelveticaNeueLT Com 47 LtCn" w:hAnsi="HelveticaNeueLT Com 47 LtCn"/>
          <w:sz w:val="24"/>
          <w:szCs w:val="24"/>
          <w:highlight w:val="yellow"/>
        </w:rPr>
        <w:t>fully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briefed</w:t>
      </w:r>
      <w:proofErr w:type="spellEnd"/>
      <w:r w:rsidRPr="00C35D3F">
        <w:rPr>
          <w:rFonts w:ascii="HelveticaNeueLT Com 47 LtCn" w:hAnsi="HelveticaNeueLT Com 47 LtCn"/>
          <w:sz w:val="24"/>
          <w:szCs w:val="24"/>
          <w:highlight w:val="yellow"/>
        </w:rPr>
        <w:t xml:space="preserve"> procedure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established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place to </w:t>
      </w:r>
      <w:proofErr w:type="spellStart"/>
      <w:r w:rsidRPr="00C35D3F">
        <w:rPr>
          <w:rFonts w:ascii="HelveticaNeueLT Com 47 LtCn" w:hAnsi="HelveticaNeueLT Com 47 LtCn"/>
          <w:sz w:val="24"/>
          <w:szCs w:val="24"/>
          <w:highlight w:val="yellow"/>
        </w:rPr>
        <w:t>communicate</w:t>
      </w:r>
      <w:proofErr w:type="spellEnd"/>
      <w:r w:rsidRPr="00C35D3F">
        <w:rPr>
          <w:rFonts w:ascii="HelveticaNeueLT Com 47 LtCn" w:hAnsi="HelveticaNeueLT Com 47 LtCn"/>
          <w:sz w:val="24"/>
          <w:szCs w:val="24"/>
          <w:highlight w:val="yellow"/>
        </w:rPr>
        <w:t xml:space="preserve"> a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non</w:t>
      </w:r>
      <w:proofErr w:type="spellEnd"/>
      <w:r w:rsidRPr="00C35D3F">
        <w:rPr>
          <w:rFonts w:ascii="HelveticaNeueLT Com 47 LtCn" w:hAnsi="HelveticaNeueLT Com 47 LtCn"/>
          <w:sz w:val="24"/>
          <w:szCs w:val="24"/>
          <w:highlight w:val="yellow"/>
        </w:rPr>
        <w:t xml:space="preserve">-radio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Similar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methods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communication</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cater</w:t>
      </w:r>
      <w:proofErr w:type="spellEnd"/>
      <w:r w:rsidRPr="00C35D3F">
        <w:rPr>
          <w:rFonts w:ascii="HelveticaNeueLT Com 47 LtCn" w:hAnsi="HelveticaNeueLT Com 47 LtCn"/>
          <w:sz w:val="24"/>
          <w:szCs w:val="24"/>
          <w:highlight w:val="yellow"/>
        </w:rPr>
        <w:t xml:space="preserve"> for a radio </w:t>
      </w:r>
      <w:proofErr w:type="spellStart"/>
      <w:r w:rsidRPr="00C35D3F">
        <w:rPr>
          <w:rFonts w:ascii="HelveticaNeueLT Com 47 LtCn" w:hAnsi="HelveticaNeueLT Com 47 LtCn"/>
          <w:sz w:val="24"/>
          <w:szCs w:val="24"/>
          <w:highlight w:val="yellow"/>
        </w:rPr>
        <w:t>failure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a Display </w:t>
      </w:r>
      <w:proofErr w:type="spellStart"/>
      <w:r w:rsidRPr="00C35D3F">
        <w:rPr>
          <w:rFonts w:ascii="HelveticaNeueLT Com 47 LtCn" w:hAnsi="HelveticaNeueLT Com 47 LtCn"/>
          <w:sz w:val="24"/>
          <w:szCs w:val="24"/>
          <w:highlight w:val="yellow"/>
        </w:rPr>
        <w:t>Routine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Aldis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lamp</w:t>
      </w:r>
      <w:proofErr w:type="spellEnd"/>
      <w:r w:rsidRPr="00C35D3F">
        <w:rPr>
          <w:rFonts w:ascii="HelveticaNeueLT Com 47 LtCn" w:hAnsi="HelveticaNeueLT Com 47 LtCn"/>
          <w:sz w:val="24"/>
          <w:szCs w:val="24"/>
          <w:highlight w:val="yellow"/>
        </w:rPr>
        <w:t xml:space="preserve"> signal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purpose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standardization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recommended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steady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white</w:t>
      </w:r>
      <w:proofErr w:type="spellEnd"/>
      <w:r w:rsidRPr="00C35D3F">
        <w:rPr>
          <w:rFonts w:ascii="HelveticaNeueLT Com 47 LtCn" w:hAnsi="HelveticaNeueLT Com 47 LtCn"/>
          <w:sz w:val="24"/>
          <w:szCs w:val="24"/>
          <w:highlight w:val="yellow"/>
        </w:rPr>
        <w:t xml:space="preserve">’ signal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w:t>
      </w:r>
    </w:p>
    <w:p w14:paraId="4FFF20C6"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9992C2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most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time to make a </w:t>
      </w:r>
      <w:proofErr w:type="spellStart"/>
      <w:r w:rsidRPr="00C35D3F">
        <w:rPr>
          <w:rFonts w:ascii="HelveticaNeueLT Com 47 LtCn" w:hAnsi="HelveticaNeueLT Com 47 LtCn"/>
          <w:sz w:val="24"/>
          <w:szCs w:val="24"/>
          <w:highlight w:val="yellow"/>
        </w:rPr>
        <w:t>Warning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jeopardize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causing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unnecessary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distraction</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 at a </w:t>
      </w:r>
      <w:proofErr w:type="spellStart"/>
      <w:r w:rsidRPr="00C35D3F">
        <w:rPr>
          <w:rFonts w:ascii="HelveticaNeueLT Com 47 LtCn" w:hAnsi="HelveticaNeueLT Com 47 LtCn"/>
          <w:sz w:val="24"/>
          <w:szCs w:val="24"/>
          <w:highlight w:val="yellow"/>
        </w:rPr>
        <w:t>critical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point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display.</w:t>
      </w:r>
    </w:p>
    <w:p w14:paraId="543F1D3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451CE4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For </w:t>
      </w:r>
      <w:proofErr w:type="spellStart"/>
      <w:r w:rsidRPr="00C35D3F">
        <w:rPr>
          <w:rFonts w:ascii="HelveticaNeueLT Com 47 LtCn" w:hAnsi="HelveticaNeueLT Com 47 LtCn"/>
          <w:sz w:val="24"/>
          <w:szCs w:val="24"/>
          <w:highlight w:val="yellow"/>
        </w:rPr>
        <w:t>Warning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flight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reasons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no ‘</w:t>
      </w:r>
      <w:proofErr w:type="spellStart"/>
      <w:r w:rsidRPr="00C35D3F">
        <w:rPr>
          <w:rFonts w:ascii="HelveticaNeueLT Com 47 LtCn" w:hAnsi="HelveticaNeueLT Com 47 LtCn"/>
          <w:sz w:val="24"/>
          <w:szCs w:val="24"/>
          <w:highlight w:val="yellow"/>
        </w:rPr>
        <w:t>appropriate</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participant’s</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verbally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participant </w:t>
      </w:r>
      <w:proofErr w:type="spellStart"/>
      <w:r w:rsidRPr="00C35D3F">
        <w:rPr>
          <w:rFonts w:ascii="HelveticaNeueLT Com 47 LtCn" w:hAnsi="HelveticaNeueLT Com 47 LtCn"/>
          <w:sz w:val="24"/>
          <w:szCs w:val="24"/>
          <w:highlight w:val="yellow"/>
        </w:rPr>
        <w:t>once</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ground</w:t>
      </w:r>
      <w:proofErr w:type="spellEnd"/>
      <w:r w:rsidRPr="00C35D3F">
        <w:rPr>
          <w:rFonts w:ascii="HelveticaNeueLT Com 47 LtCn" w:hAnsi="HelveticaNeueLT Com 47 LtCn"/>
          <w:sz w:val="24"/>
          <w:szCs w:val="24"/>
          <w:highlight w:val="yellow"/>
        </w:rPr>
        <w:t xml:space="preserve">. </w:t>
      </w:r>
    </w:p>
    <w:p w14:paraId="216281A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5B15E9E5"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In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obvious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malfunction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resulting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control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emergency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a PAN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MAYDAY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transmitted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discretion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judgement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dictate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a display </w:t>
      </w:r>
      <w:proofErr w:type="spellStart"/>
      <w:r w:rsidRPr="00C35D3F">
        <w:rPr>
          <w:rFonts w:ascii="HelveticaNeueLT Com 47 LtCn" w:hAnsi="HelveticaNeueLT Com 47 LtCn"/>
          <w:sz w:val="24"/>
          <w:szCs w:val="24"/>
          <w:highlight w:val="yellow"/>
        </w:rPr>
        <w:t>related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unwarranted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distraction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wholly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inappropriate</w:t>
      </w:r>
      <w:proofErr w:type="spellEnd"/>
      <w:r w:rsidRPr="00C35D3F">
        <w:rPr>
          <w:rFonts w:ascii="HelveticaNeueLT Com 47 LtCn" w:hAnsi="HelveticaNeueLT Com 47 LtCn"/>
          <w:sz w:val="24"/>
          <w:szCs w:val="24"/>
          <w:highlight w:val="yellow"/>
        </w:rPr>
        <w:t>.</w:t>
      </w:r>
    </w:p>
    <w:p w14:paraId="72BACF6E"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3B4959E"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1DC7C2E"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a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report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incident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CCAA as </w:t>
      </w:r>
      <w:proofErr w:type="spellStart"/>
      <w:r w:rsidRPr="00C35D3F">
        <w:rPr>
          <w:rFonts w:ascii="HelveticaNeueLT Com 47 LtCn" w:hAnsi="HelveticaNeueLT Com 47 LtCn"/>
          <w:sz w:val="24"/>
          <w:szCs w:val="24"/>
          <w:highlight w:val="yellow"/>
        </w:rPr>
        <w:t>soon</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reasonably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practical</w:t>
      </w:r>
      <w:proofErr w:type="spellEnd"/>
      <w:r w:rsidRPr="00C35D3F">
        <w:rPr>
          <w:rFonts w:ascii="HelveticaNeueLT Com 47 LtCn" w:hAnsi="HelveticaNeueLT Com 47 LtCn"/>
          <w:sz w:val="24"/>
          <w:szCs w:val="24"/>
          <w:highlight w:val="yellow"/>
        </w:rPr>
        <w:t xml:space="preserve">. </w:t>
      </w:r>
    </w:p>
    <w:p w14:paraId="4294C9E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6111760F"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information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included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such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dedicated</w:t>
      </w:r>
      <w:proofErr w:type="spellEnd"/>
      <w:r w:rsidRPr="00C35D3F">
        <w:rPr>
          <w:rFonts w:ascii="HelveticaNeueLT Com 47 LtCn" w:hAnsi="HelveticaNeueLT Com 47 LtCn"/>
          <w:sz w:val="24"/>
          <w:szCs w:val="24"/>
          <w:highlight w:val="yellow"/>
        </w:rPr>
        <w:t xml:space="preserve">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w:t>
      </w:r>
    </w:p>
    <w:p w14:paraId="75EAF59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a) Event </w:t>
      </w:r>
      <w:proofErr w:type="spellStart"/>
      <w:r w:rsidRPr="00C35D3F">
        <w:rPr>
          <w:rFonts w:ascii="HelveticaNeueLT Com 47 LtCn" w:hAnsi="HelveticaNeueLT Com 47 LtCn"/>
          <w:sz w:val="24"/>
          <w:szCs w:val="24"/>
          <w:highlight w:val="yellow"/>
        </w:rPr>
        <w:t>name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location</w:t>
      </w:r>
      <w:proofErr w:type="spellEnd"/>
      <w:r w:rsidRPr="00C35D3F">
        <w:rPr>
          <w:rFonts w:ascii="HelveticaNeueLT Com 47 LtCn" w:hAnsi="HelveticaNeueLT Com 47 LtCn"/>
          <w:sz w:val="24"/>
          <w:szCs w:val="24"/>
          <w:highlight w:val="yellow"/>
        </w:rPr>
        <w:t>,</w:t>
      </w:r>
    </w:p>
    <w:p w14:paraId="51DB8687"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b) </w:t>
      </w:r>
      <w:proofErr w:type="spellStart"/>
      <w:r w:rsidRPr="00C35D3F">
        <w:rPr>
          <w:rFonts w:ascii="HelveticaNeueLT Com 47 LtCn" w:hAnsi="HelveticaNeueLT Com 47 LtCn"/>
          <w:sz w:val="24"/>
          <w:szCs w:val="24"/>
          <w:highlight w:val="yellow"/>
        </w:rPr>
        <w:t>Organizer’s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responsible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person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number</w:t>
      </w:r>
      <w:proofErr w:type="spellEnd"/>
      <w:r w:rsidRPr="00C35D3F">
        <w:rPr>
          <w:rFonts w:ascii="HelveticaNeueLT Com 47 LtCn" w:hAnsi="HelveticaNeueLT Com 47 LtCn"/>
          <w:sz w:val="24"/>
          <w:szCs w:val="24"/>
          <w:highlight w:val="yellow"/>
        </w:rPr>
        <w:t>,</w:t>
      </w:r>
    </w:p>
    <w:p w14:paraId="6DC4D49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 Time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STOP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w:t>
      </w:r>
    </w:p>
    <w:p w14:paraId="331B8B41"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d) </w:t>
      </w:r>
      <w:proofErr w:type="spellStart"/>
      <w:r w:rsidRPr="00C35D3F">
        <w:rPr>
          <w:rFonts w:ascii="HelveticaNeueLT Com 47 LtCn" w:hAnsi="HelveticaNeueLT Com 47 LtCn"/>
          <w:sz w:val="24"/>
          <w:szCs w:val="24"/>
          <w:highlight w:val="yellow"/>
        </w:rPr>
        <w:t>Item</w:t>
      </w:r>
      <w:proofErr w:type="spellEnd"/>
      <w:r w:rsidRPr="00C35D3F">
        <w:rPr>
          <w:rFonts w:ascii="HelveticaNeueLT Com 47 LtCn" w:hAnsi="HelveticaNeueLT Com 47 LtCn"/>
          <w:sz w:val="24"/>
          <w:szCs w:val="24"/>
          <w:highlight w:val="yellow"/>
        </w:rPr>
        <w:t xml:space="preserve"> / </w:t>
      </w:r>
      <w:proofErr w:type="spellStart"/>
      <w:r w:rsidRPr="00C35D3F">
        <w:rPr>
          <w:rFonts w:ascii="HelveticaNeueLT Com 47 LtCn" w:hAnsi="HelveticaNeueLT Com 47 LtCn"/>
          <w:sz w:val="24"/>
          <w:szCs w:val="24"/>
          <w:highlight w:val="yellow"/>
        </w:rPr>
        <w:t>registration</w:t>
      </w:r>
      <w:proofErr w:type="spellEnd"/>
      <w:r w:rsidRPr="00C35D3F">
        <w:rPr>
          <w:rFonts w:ascii="HelveticaNeueLT Com 47 LtCn" w:hAnsi="HelveticaNeueLT Com 47 LtCn"/>
          <w:sz w:val="24"/>
          <w:szCs w:val="24"/>
          <w:highlight w:val="yellow"/>
        </w:rPr>
        <w:t>,</w:t>
      </w:r>
    </w:p>
    <w:p w14:paraId="42BA08AA"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e) Name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participant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contact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number</w:t>
      </w:r>
      <w:proofErr w:type="spellEnd"/>
      <w:r w:rsidRPr="00C35D3F">
        <w:rPr>
          <w:rFonts w:ascii="HelveticaNeueLT Com 47 LtCn" w:hAnsi="HelveticaNeueLT Com 47 LtCn"/>
          <w:sz w:val="24"/>
          <w:szCs w:val="24"/>
          <w:highlight w:val="yellow"/>
        </w:rPr>
        <w:t>,</w:t>
      </w:r>
    </w:p>
    <w:p w14:paraId="75EB499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 </w:t>
      </w:r>
      <w:proofErr w:type="spellStart"/>
      <w:r w:rsidRPr="00C35D3F">
        <w:rPr>
          <w:rFonts w:ascii="HelveticaNeueLT Com 47 LtCn" w:hAnsi="HelveticaNeueLT Com 47 LtCn"/>
          <w:sz w:val="24"/>
          <w:szCs w:val="24"/>
          <w:highlight w:val="yellow"/>
        </w:rPr>
        <w:t>Details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debrief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carried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p>
    <w:p w14:paraId="5E73B61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g) A </w:t>
      </w:r>
      <w:proofErr w:type="spellStart"/>
      <w:r w:rsidRPr="00C35D3F">
        <w:rPr>
          <w:rFonts w:ascii="HelveticaNeueLT Com 47 LtCn" w:hAnsi="HelveticaNeueLT Com 47 LtCn"/>
          <w:sz w:val="24"/>
          <w:szCs w:val="24"/>
          <w:highlight w:val="yellow"/>
        </w:rPr>
        <w:t>full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account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perceived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breach</w:t>
      </w:r>
      <w:proofErr w:type="spellEnd"/>
      <w:r w:rsidRPr="00C35D3F">
        <w:rPr>
          <w:rFonts w:ascii="HelveticaNeueLT Com 47 LtCn" w:hAnsi="HelveticaNeueLT Com 47 LtCn"/>
          <w:sz w:val="24"/>
          <w:szCs w:val="24"/>
          <w:highlight w:val="yellow"/>
        </w:rPr>
        <w:t>.</w:t>
      </w:r>
    </w:p>
    <w:p w14:paraId="181CA6A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E316361"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65ACEAA" w14:textId="77777777" w:rsidR="009429D1" w:rsidRPr="00C35D3F" w:rsidRDefault="009429D1" w:rsidP="009429D1">
      <w:pPr>
        <w:pStyle w:val="Heading1"/>
        <w:spacing w:before="0" w:after="0"/>
        <w:jc w:val="both"/>
        <w:rPr>
          <w:sz w:val="24"/>
          <w:szCs w:val="24"/>
          <w:highlight w:val="yellow"/>
        </w:rPr>
      </w:pPr>
      <w:r w:rsidRPr="00C35D3F">
        <w:rPr>
          <w:sz w:val="24"/>
          <w:szCs w:val="24"/>
          <w:highlight w:val="yellow"/>
        </w:rPr>
        <w:t xml:space="preserve">Standard display </w:t>
      </w:r>
      <w:proofErr w:type="spellStart"/>
      <w:r w:rsidRPr="00C35D3F">
        <w:rPr>
          <w:sz w:val="24"/>
          <w:szCs w:val="24"/>
          <w:highlight w:val="yellow"/>
        </w:rPr>
        <w:t>calls</w:t>
      </w:r>
      <w:proofErr w:type="spellEnd"/>
    </w:p>
    <w:p w14:paraId="34B7057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6C5A2296"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For </w:t>
      </w:r>
      <w:proofErr w:type="spellStart"/>
      <w:r w:rsidRPr="00C35D3F">
        <w:rPr>
          <w:rFonts w:ascii="HelveticaNeueLT Com 47 LtCn" w:hAnsi="HelveticaNeueLT Com 47 LtCn"/>
          <w:sz w:val="24"/>
          <w:szCs w:val="24"/>
          <w:highlight w:val="yellow"/>
        </w:rPr>
        <w:t>clarification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prevent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confusion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recommended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following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read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back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adopted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indicate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content</w:t>
      </w:r>
      <w:proofErr w:type="spellEnd"/>
      <w:r w:rsidRPr="00C35D3F">
        <w:rPr>
          <w:rFonts w:ascii="HelveticaNeueLT Com 47 LtCn" w:hAnsi="HelveticaNeueLT Com 47 LtCn"/>
          <w:sz w:val="24"/>
          <w:szCs w:val="24"/>
          <w:highlight w:val="yellow"/>
        </w:rPr>
        <w:t xml:space="preserve"> for a display </w:t>
      </w:r>
      <w:proofErr w:type="spellStart"/>
      <w:r w:rsidRPr="00C35D3F">
        <w:rPr>
          <w:rFonts w:ascii="HelveticaNeueLT Com 47 LtCn" w:hAnsi="HelveticaNeueLT Com 47 LtCn"/>
          <w:sz w:val="24"/>
          <w:szCs w:val="24"/>
          <w:highlight w:val="yellow"/>
        </w:rPr>
        <w:t>item</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begin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it’s</w:t>
      </w:r>
      <w:proofErr w:type="spellEnd"/>
      <w:r w:rsidRPr="00C35D3F">
        <w:rPr>
          <w:rFonts w:ascii="HelveticaNeueLT Com 47 LtCn" w:hAnsi="HelveticaNeueLT Com 47 LtCn"/>
          <w:sz w:val="24"/>
          <w:szCs w:val="24"/>
          <w:highlight w:val="yellow"/>
        </w:rPr>
        <w:t xml:space="preserve"> display.</w:t>
      </w:r>
    </w:p>
    <w:p w14:paraId="58EDCBB4" w14:textId="77777777" w:rsidR="009429D1" w:rsidRPr="00C35D3F" w:rsidRDefault="009429D1" w:rsidP="009429D1">
      <w:pPr>
        <w:spacing w:after="0" w:line="240" w:lineRule="auto"/>
        <w:jc w:val="both"/>
        <w:rPr>
          <w:rFonts w:ascii="HelveticaNeueLT Com 47 LtCn" w:hAnsi="HelveticaNeueLT Com 47 LtCn"/>
          <w:sz w:val="24"/>
          <w:szCs w:val="24"/>
        </w:rPr>
      </w:pPr>
    </w:p>
    <w:p w14:paraId="35AC91EE" w14:textId="77777777" w:rsidR="009429D1" w:rsidRPr="00C35D3F" w:rsidRDefault="009429D1" w:rsidP="009429D1">
      <w:pPr>
        <w:spacing w:after="0" w:line="240" w:lineRule="auto"/>
        <w:jc w:val="both"/>
        <w:rPr>
          <w:rFonts w:ascii="HelveticaNeueLT Com 47 LtCn" w:hAnsi="HelveticaNeueLT Com 47 LtCn"/>
          <w:sz w:val="24"/>
          <w:szCs w:val="24"/>
        </w:rPr>
      </w:pPr>
    </w:p>
    <w:p w14:paraId="386733A0" w14:textId="77777777" w:rsidR="009429D1" w:rsidRPr="00C35D3F" w:rsidRDefault="009429D1" w:rsidP="009429D1">
      <w:pPr>
        <w:spacing w:after="0" w:line="240" w:lineRule="auto"/>
        <w:jc w:val="both"/>
        <w:rPr>
          <w:rFonts w:ascii="HelveticaNeueLT Com 47 LtCn" w:hAnsi="HelveticaNeueLT Com 47 LtCn"/>
          <w:b/>
          <w:color w:val="FF0000"/>
          <w:sz w:val="24"/>
          <w:szCs w:val="24"/>
        </w:rPr>
      </w:pPr>
      <w:r w:rsidRPr="00C35D3F">
        <w:rPr>
          <w:rFonts w:ascii="HelveticaNeueLT Com 47 LtCn" w:hAnsi="HelveticaNeueLT Com 47 LtCn"/>
          <w:b/>
          <w:color w:val="FF0000"/>
          <w:sz w:val="24"/>
          <w:szCs w:val="24"/>
          <w:highlight w:val="yellow"/>
        </w:rPr>
        <w:t>UBACI TABLICU</w:t>
      </w:r>
    </w:p>
    <w:p w14:paraId="6A3444A2" w14:textId="77777777" w:rsidR="009429D1" w:rsidRPr="00C35D3F" w:rsidRDefault="009429D1" w:rsidP="009429D1">
      <w:pPr>
        <w:spacing w:after="0" w:line="240" w:lineRule="auto"/>
        <w:jc w:val="both"/>
        <w:rPr>
          <w:rFonts w:ascii="HelveticaNeueLT Com 47 LtCn" w:hAnsi="HelveticaNeueLT Com 47 LtCn"/>
          <w:b/>
          <w:color w:val="FF0000"/>
          <w:sz w:val="24"/>
          <w:szCs w:val="24"/>
        </w:rPr>
      </w:pPr>
    </w:p>
    <w:p w14:paraId="7239EDF0" w14:textId="77777777" w:rsidR="009429D1" w:rsidRPr="00C35D3F" w:rsidRDefault="009429D1" w:rsidP="009429D1">
      <w:pPr>
        <w:spacing w:after="0" w:line="240" w:lineRule="auto"/>
        <w:jc w:val="both"/>
        <w:rPr>
          <w:rFonts w:ascii="HelveticaNeueLT Com 47 LtCn" w:hAnsi="HelveticaNeueLT Com 47 LtCn"/>
          <w:sz w:val="24"/>
          <w:szCs w:val="24"/>
        </w:rPr>
      </w:pPr>
    </w:p>
    <w:p w14:paraId="7AC9D1CC" w14:textId="77777777" w:rsidR="009429D1" w:rsidRPr="00C35D3F" w:rsidRDefault="009429D1" w:rsidP="009429D1">
      <w:pPr>
        <w:pStyle w:val="Heading1"/>
        <w:spacing w:before="0" w:after="0"/>
        <w:jc w:val="both"/>
        <w:rPr>
          <w:sz w:val="24"/>
          <w:szCs w:val="24"/>
          <w:highlight w:val="yellow"/>
        </w:rPr>
      </w:pPr>
      <w:commentRangeStart w:id="41"/>
      <w:proofErr w:type="spellStart"/>
      <w:r w:rsidRPr="00C35D3F">
        <w:rPr>
          <w:sz w:val="24"/>
          <w:szCs w:val="24"/>
          <w:highlight w:val="yellow"/>
        </w:rPr>
        <w:t>Displays</w:t>
      </w:r>
      <w:proofErr w:type="spellEnd"/>
      <w:r w:rsidRPr="00C35D3F">
        <w:rPr>
          <w:sz w:val="24"/>
          <w:szCs w:val="24"/>
          <w:highlight w:val="yellow"/>
        </w:rPr>
        <w:t xml:space="preserve"> </w:t>
      </w:r>
      <w:proofErr w:type="spellStart"/>
      <w:r w:rsidRPr="00C35D3F">
        <w:rPr>
          <w:sz w:val="24"/>
          <w:szCs w:val="24"/>
          <w:highlight w:val="yellow"/>
        </w:rPr>
        <w:t>by</w:t>
      </w:r>
      <w:proofErr w:type="spellEnd"/>
      <w:r w:rsidRPr="00C35D3F">
        <w:rPr>
          <w:sz w:val="24"/>
          <w:szCs w:val="24"/>
          <w:highlight w:val="yellow"/>
        </w:rPr>
        <w:t xml:space="preserve"> Air </w:t>
      </w:r>
      <w:proofErr w:type="spellStart"/>
      <w:r w:rsidRPr="00C35D3F">
        <w:rPr>
          <w:sz w:val="24"/>
          <w:szCs w:val="24"/>
          <w:highlight w:val="yellow"/>
        </w:rPr>
        <w:t>Operator’s</w:t>
      </w:r>
      <w:proofErr w:type="spellEnd"/>
      <w:r w:rsidRPr="00C35D3F">
        <w:rPr>
          <w:sz w:val="24"/>
          <w:szCs w:val="24"/>
          <w:highlight w:val="yellow"/>
        </w:rPr>
        <w:t xml:space="preserve"> </w:t>
      </w:r>
      <w:proofErr w:type="spellStart"/>
      <w:r w:rsidRPr="00C35D3F">
        <w:rPr>
          <w:sz w:val="24"/>
          <w:szCs w:val="24"/>
          <w:highlight w:val="yellow"/>
        </w:rPr>
        <w:t>Certificate</w:t>
      </w:r>
      <w:proofErr w:type="spellEnd"/>
      <w:r w:rsidRPr="00C35D3F">
        <w:rPr>
          <w:sz w:val="24"/>
          <w:szCs w:val="24"/>
          <w:highlight w:val="yellow"/>
        </w:rPr>
        <w:t xml:space="preserve"> (AOC) </w:t>
      </w:r>
      <w:commentRangeStart w:id="42"/>
      <w:proofErr w:type="spellStart"/>
      <w:r w:rsidRPr="00C35D3F">
        <w:rPr>
          <w:sz w:val="24"/>
          <w:szCs w:val="24"/>
          <w:highlight w:val="yellow"/>
        </w:rPr>
        <w:t>operators</w:t>
      </w:r>
      <w:commentRangeEnd w:id="42"/>
      <w:proofErr w:type="spellEnd"/>
      <w:r w:rsidRPr="00C35D3F">
        <w:rPr>
          <w:rStyle w:val="CommentReference"/>
          <w:sz w:val="24"/>
          <w:szCs w:val="24"/>
          <w:highlight w:val="yellow"/>
        </w:rPr>
        <w:commentReference w:id="42"/>
      </w:r>
      <w:commentRangeEnd w:id="41"/>
      <w:r w:rsidRPr="00C35D3F">
        <w:rPr>
          <w:rStyle w:val="CommentReference"/>
          <w:rFonts w:ascii="Times New Roman" w:hAnsi="Times New Roman"/>
        </w:rPr>
        <w:commentReference w:id="41"/>
      </w:r>
    </w:p>
    <w:p w14:paraId="2B826B00"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54F98EB" w14:textId="77777777" w:rsidR="009429D1" w:rsidRPr="00C35D3F" w:rsidRDefault="009429D1" w:rsidP="009429D1">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highlight w:val="yellow"/>
        </w:rPr>
        <w:t xml:space="preserve">6.53 </w:t>
      </w:r>
      <w:proofErr w:type="spellStart"/>
      <w:r w:rsidRPr="00C35D3F">
        <w:rPr>
          <w:rFonts w:ascii="HelveticaNeueLT Com 47 LtCn" w:hAnsi="HelveticaNeueLT Com 47 LtCn"/>
          <w:sz w:val="24"/>
          <w:szCs w:val="24"/>
          <w:highlight w:val="yellow"/>
        </w:rPr>
        <w:t>Displays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AOC </w:t>
      </w:r>
      <w:proofErr w:type="spellStart"/>
      <w:r w:rsidRPr="00C35D3F">
        <w:rPr>
          <w:rFonts w:ascii="HelveticaNeueLT Com 47 LtCn" w:hAnsi="HelveticaNeueLT Com 47 LtCn"/>
          <w:sz w:val="24"/>
          <w:szCs w:val="24"/>
          <w:highlight w:val="yellow"/>
        </w:rPr>
        <w:t>operators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large</w:t>
      </w:r>
      <w:proofErr w:type="spellEnd"/>
      <w:r w:rsidRPr="00C35D3F">
        <w:rPr>
          <w:rFonts w:ascii="HelveticaNeueLT Com 47 LtCn" w:hAnsi="HelveticaNeueLT Com 47 LtCn"/>
          <w:sz w:val="24"/>
          <w:szCs w:val="24"/>
          <w:highlight w:val="yellow"/>
        </w:rPr>
        <w:t xml:space="preserve"> transport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normally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conducted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rPr>
        <w:t>in</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according</w:t>
      </w:r>
      <w:proofErr w:type="spellEnd"/>
      <w:r w:rsidRPr="00C35D3F">
        <w:rPr>
          <w:rFonts w:ascii="HelveticaNeueLT Com 47 LtCn" w:hAnsi="HelveticaNeueLT Com 47 LtCn"/>
          <w:sz w:val="24"/>
          <w:szCs w:val="24"/>
        </w:rPr>
        <w:t xml:space="preserve"> to </w:t>
      </w:r>
      <w:proofErr w:type="spellStart"/>
      <w:r w:rsidRPr="00C35D3F">
        <w:rPr>
          <w:rFonts w:ascii="HelveticaNeueLT Com 47 LtCn" w:hAnsi="HelveticaNeueLT Com 47 LtCn"/>
          <w:sz w:val="24"/>
          <w:szCs w:val="24"/>
        </w:rPr>
        <w:t>operator’s</w:t>
      </w:r>
      <w:proofErr w:type="spellEnd"/>
      <w:r w:rsidRPr="00C35D3F">
        <w:rPr>
          <w:rFonts w:ascii="HelveticaNeueLT Com 47 LtCn" w:hAnsi="HelveticaNeueLT Com 47 LtCn"/>
          <w:sz w:val="24"/>
          <w:szCs w:val="24"/>
        </w:rPr>
        <w:t xml:space="preserve"> </w:t>
      </w:r>
      <w:proofErr w:type="spellStart"/>
      <w:r w:rsidRPr="00C35D3F">
        <w:rPr>
          <w:rFonts w:ascii="HelveticaNeueLT Com 47 LtCn" w:hAnsi="HelveticaNeueLT Com 47 LtCn"/>
          <w:sz w:val="24"/>
          <w:szCs w:val="24"/>
        </w:rPr>
        <w:t>Operation</w:t>
      </w:r>
      <w:proofErr w:type="spellEnd"/>
      <w:r w:rsidRPr="00C35D3F">
        <w:rPr>
          <w:rFonts w:ascii="HelveticaNeueLT Com 47 LtCn" w:hAnsi="HelveticaNeueLT Com 47 LtCn"/>
          <w:sz w:val="24"/>
          <w:szCs w:val="24"/>
        </w:rPr>
        <w:t xml:space="preserve"> Manual procedure.</w:t>
      </w:r>
    </w:p>
    <w:p w14:paraId="19AA58DF" w14:textId="77777777" w:rsidR="009429D1" w:rsidRPr="00C35D3F" w:rsidRDefault="009429D1" w:rsidP="009429D1">
      <w:pPr>
        <w:spacing w:after="0" w:line="240" w:lineRule="auto"/>
        <w:jc w:val="both"/>
        <w:rPr>
          <w:rFonts w:ascii="HelveticaNeueLT Com 47 LtCn" w:hAnsi="HelveticaNeueLT Com 47 LtCn"/>
          <w:sz w:val="24"/>
          <w:szCs w:val="24"/>
        </w:rPr>
      </w:pPr>
    </w:p>
    <w:p w14:paraId="37203343"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Passengers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carried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AOC </w:t>
      </w:r>
      <w:proofErr w:type="spellStart"/>
      <w:r w:rsidRPr="00C35D3F">
        <w:rPr>
          <w:rFonts w:ascii="HelveticaNeueLT Com 47 LtCn" w:hAnsi="HelveticaNeueLT Com 47 LtCn"/>
          <w:sz w:val="24"/>
          <w:szCs w:val="24"/>
          <w:highlight w:val="yellow"/>
        </w:rPr>
        <w:t>operators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However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additional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crew</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specialist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maintenance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personnel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carried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provided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recommendation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effect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CCAA.</w:t>
      </w:r>
    </w:p>
    <w:p w14:paraId="695B596B"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70825408"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Formation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large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Commercial</w:t>
      </w:r>
      <w:proofErr w:type="spellEnd"/>
      <w:r w:rsidRPr="00C35D3F">
        <w:rPr>
          <w:rFonts w:ascii="HelveticaNeueLT Com 47 LtCn" w:hAnsi="HelveticaNeueLT Com 47 LtCn"/>
          <w:sz w:val="24"/>
          <w:szCs w:val="24"/>
          <w:highlight w:val="yellow"/>
        </w:rPr>
        <w:t xml:space="preserve"> Air Transport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normally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but </w:t>
      </w: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applications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considered</w:t>
      </w:r>
      <w:proofErr w:type="spellEnd"/>
      <w:r w:rsidRPr="00C35D3F">
        <w:rPr>
          <w:rFonts w:ascii="HelveticaNeueLT Com 47 LtCn" w:hAnsi="HelveticaNeueLT Com 47 LtCn"/>
          <w:sz w:val="24"/>
          <w:szCs w:val="24"/>
          <w:highlight w:val="yellow"/>
        </w:rPr>
        <w:t xml:space="preserve"> on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merits</w:t>
      </w:r>
      <w:proofErr w:type="spellEnd"/>
      <w:r w:rsidRPr="00C35D3F">
        <w:rPr>
          <w:rFonts w:ascii="HelveticaNeueLT Com 47 LtCn" w:hAnsi="HelveticaNeueLT Com 47 LtCn"/>
          <w:sz w:val="24"/>
          <w:szCs w:val="24"/>
          <w:highlight w:val="yellow"/>
        </w:rPr>
        <w:t>.</w:t>
      </w:r>
    </w:p>
    <w:p w14:paraId="52DEA1E7"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1F60371"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2C67AB13" w14:textId="77777777" w:rsidR="009429D1" w:rsidRPr="00C35D3F" w:rsidRDefault="009429D1" w:rsidP="009429D1">
      <w:pPr>
        <w:pStyle w:val="Heading1"/>
        <w:spacing w:before="0" w:after="0"/>
        <w:jc w:val="both"/>
        <w:rPr>
          <w:sz w:val="24"/>
          <w:szCs w:val="24"/>
          <w:highlight w:val="yellow"/>
        </w:rPr>
      </w:pPr>
      <w:proofErr w:type="spellStart"/>
      <w:r w:rsidRPr="00C35D3F">
        <w:rPr>
          <w:sz w:val="24"/>
          <w:szCs w:val="24"/>
          <w:highlight w:val="yellow"/>
        </w:rPr>
        <w:t>Carriage</w:t>
      </w:r>
      <w:proofErr w:type="spellEnd"/>
      <w:r w:rsidRPr="00C35D3F">
        <w:rPr>
          <w:sz w:val="24"/>
          <w:szCs w:val="24"/>
          <w:highlight w:val="yellow"/>
        </w:rPr>
        <w:t xml:space="preserve"> </w:t>
      </w:r>
      <w:proofErr w:type="spellStart"/>
      <w:r w:rsidRPr="00C35D3F">
        <w:rPr>
          <w:sz w:val="24"/>
          <w:szCs w:val="24"/>
          <w:highlight w:val="yellow"/>
        </w:rPr>
        <w:t>of</w:t>
      </w:r>
      <w:proofErr w:type="spellEnd"/>
      <w:r w:rsidRPr="00C35D3F">
        <w:rPr>
          <w:sz w:val="24"/>
          <w:szCs w:val="24"/>
          <w:highlight w:val="yellow"/>
        </w:rPr>
        <w:t xml:space="preserve"> </w:t>
      </w:r>
      <w:proofErr w:type="spellStart"/>
      <w:r w:rsidRPr="00C35D3F">
        <w:rPr>
          <w:sz w:val="24"/>
          <w:szCs w:val="24"/>
          <w:highlight w:val="yellow"/>
        </w:rPr>
        <w:t>persons</w:t>
      </w:r>
      <w:proofErr w:type="spellEnd"/>
      <w:r w:rsidRPr="00C35D3F">
        <w:rPr>
          <w:sz w:val="24"/>
          <w:szCs w:val="24"/>
          <w:highlight w:val="yellow"/>
        </w:rPr>
        <w:t xml:space="preserve"> </w:t>
      </w:r>
      <w:proofErr w:type="spellStart"/>
      <w:r w:rsidRPr="00C35D3F">
        <w:rPr>
          <w:sz w:val="24"/>
          <w:szCs w:val="24"/>
          <w:highlight w:val="yellow"/>
        </w:rPr>
        <w:t>onboard</w:t>
      </w:r>
      <w:proofErr w:type="spellEnd"/>
      <w:r w:rsidRPr="00C35D3F">
        <w:rPr>
          <w:sz w:val="24"/>
          <w:szCs w:val="24"/>
          <w:highlight w:val="yellow"/>
        </w:rPr>
        <w:t xml:space="preserve"> display </w:t>
      </w:r>
      <w:proofErr w:type="spellStart"/>
      <w:r w:rsidRPr="00C35D3F">
        <w:rPr>
          <w:sz w:val="24"/>
          <w:szCs w:val="24"/>
          <w:highlight w:val="yellow"/>
        </w:rPr>
        <w:t>aircraft</w:t>
      </w:r>
      <w:proofErr w:type="spellEnd"/>
    </w:p>
    <w:p w14:paraId="201AAFF3"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3ADCD206"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4471F45D" w14:textId="78819491" w:rsidR="009429D1" w:rsidRPr="00C35D3F" w:rsidRDefault="009429D1" w:rsidP="009429D1">
      <w:pPr>
        <w:spacing w:after="0" w:line="240" w:lineRule="auto"/>
        <w:jc w:val="both"/>
        <w:rPr>
          <w:rFonts w:ascii="HelveticaNeueLT Com 47 LtCn" w:hAnsi="HelveticaNeueLT Com 47 LtCn"/>
          <w:sz w:val="24"/>
          <w:szCs w:val="24"/>
        </w:rPr>
      </w:pPr>
      <w:commentRangeStart w:id="43"/>
      <w:r w:rsidRPr="00C35D3F">
        <w:rPr>
          <w:rFonts w:ascii="HelveticaNeueLT Com 47 LtCn" w:hAnsi="HelveticaNeueLT Com 47 LtCn"/>
          <w:sz w:val="24"/>
          <w:szCs w:val="24"/>
          <w:highlight w:val="yellow"/>
        </w:rPr>
        <w:t xml:space="preserve">No </w:t>
      </w:r>
      <w:proofErr w:type="spellStart"/>
      <w:r w:rsidRPr="00C35D3F">
        <w:rPr>
          <w:rFonts w:ascii="HelveticaNeueLT Com 47 LtCn" w:hAnsi="HelveticaNeueLT Com 47 LtCn"/>
          <w:sz w:val="24"/>
          <w:szCs w:val="24"/>
          <w:highlight w:val="yellow"/>
        </w:rPr>
        <w:t>persons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than</w:t>
      </w:r>
      <w:proofErr w:type="spellEnd"/>
      <w:r w:rsidRPr="00C35D3F">
        <w:rPr>
          <w:rFonts w:ascii="HelveticaNeueLT Com 47 LtCn" w:hAnsi="HelveticaNeueLT Com 47 LtCn"/>
          <w:sz w:val="24"/>
          <w:szCs w:val="24"/>
          <w:highlight w:val="yellow"/>
        </w:rPr>
        <w:t xml:space="preserve"> minimum </w:t>
      </w:r>
      <w:proofErr w:type="spellStart"/>
      <w:r w:rsidRPr="00C35D3F">
        <w:rPr>
          <w:rFonts w:ascii="HelveticaNeueLT Com 47 LtCn" w:hAnsi="HelveticaNeueLT Com 47 LtCn"/>
          <w:sz w:val="24"/>
          <w:szCs w:val="24"/>
          <w:highlight w:val="yellow"/>
        </w:rPr>
        <w:t>crew</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detailed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Certificate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Airworthiness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equivalent</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onboard</w:t>
      </w:r>
      <w:proofErr w:type="spellEnd"/>
      <w:r w:rsidRPr="00C35D3F">
        <w:rPr>
          <w:rFonts w:ascii="HelveticaNeueLT Com 47 LtCn" w:hAnsi="HelveticaNeueLT Com 47 LtCn"/>
          <w:sz w:val="24"/>
          <w:szCs w:val="24"/>
          <w:highlight w:val="yellow"/>
        </w:rPr>
        <w:t xml:space="preserve"> a civil </w:t>
      </w:r>
      <w:proofErr w:type="spellStart"/>
      <w:r w:rsidRPr="00C35D3F">
        <w:rPr>
          <w:rFonts w:ascii="HelveticaNeueLT Com 47 LtCn" w:hAnsi="HelveticaNeueLT Com 47 LtCn"/>
          <w:sz w:val="24"/>
          <w:szCs w:val="24"/>
          <w:highlight w:val="yellow"/>
        </w:rPr>
        <w:t>registered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unless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prior </w:t>
      </w:r>
      <w:proofErr w:type="spellStart"/>
      <w:r w:rsidR="006E1D1D" w:rsidRPr="00C35D3F">
        <w:rPr>
          <w:rFonts w:ascii="HelveticaNeueLT Com 47 LtCn" w:hAnsi="HelveticaNeueLT Com 47 LtCn"/>
          <w:sz w:val="24"/>
          <w:szCs w:val="24"/>
          <w:highlight w:val="yellow"/>
        </w:rPr>
        <w:t>approval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CCAA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obtained</w:t>
      </w:r>
      <w:commentRangeEnd w:id="43"/>
      <w:proofErr w:type="spellEnd"/>
      <w:r w:rsidRPr="00C35D3F">
        <w:rPr>
          <w:rStyle w:val="CommentReference"/>
          <w:rFonts w:ascii="HelveticaNeueLT Com 47 LtCn" w:eastAsia="Times New Roman" w:hAnsi="HelveticaNeueLT Com 47 LtCn" w:cs="Times New Roman"/>
          <w:sz w:val="24"/>
          <w:szCs w:val="24"/>
          <w:highlight w:val="yellow"/>
        </w:rPr>
        <w:commentReference w:id="43"/>
      </w:r>
      <w:r w:rsidRPr="00C35D3F">
        <w:rPr>
          <w:rFonts w:ascii="HelveticaNeueLT Com 47 LtCn" w:hAnsi="HelveticaNeueLT Com 47 LtCn"/>
          <w:sz w:val="24"/>
          <w:szCs w:val="24"/>
        </w:rPr>
        <w:t>.</w:t>
      </w:r>
    </w:p>
    <w:p w14:paraId="62B878DD" w14:textId="77777777" w:rsidR="009429D1" w:rsidRPr="00C35D3F" w:rsidRDefault="009429D1" w:rsidP="009429D1">
      <w:pPr>
        <w:spacing w:after="0" w:line="240" w:lineRule="auto"/>
        <w:jc w:val="both"/>
        <w:rPr>
          <w:rFonts w:ascii="HelveticaNeueLT Com 47 LtCn" w:hAnsi="HelveticaNeueLT Com 47 LtCn"/>
          <w:sz w:val="24"/>
          <w:szCs w:val="24"/>
        </w:rPr>
      </w:pPr>
    </w:p>
    <w:p w14:paraId="5A019166" w14:textId="77777777" w:rsidR="009429D1" w:rsidRPr="00C35D3F" w:rsidRDefault="009429D1" w:rsidP="009429D1">
      <w:pPr>
        <w:spacing w:after="0" w:line="240" w:lineRule="auto"/>
        <w:jc w:val="both"/>
        <w:rPr>
          <w:rFonts w:ascii="HelveticaNeueLT Com 47 LtCn" w:hAnsi="HelveticaNeueLT Com 47 LtCn"/>
          <w:sz w:val="24"/>
          <w:szCs w:val="24"/>
        </w:rPr>
      </w:pPr>
    </w:p>
    <w:p w14:paraId="4E8DFD0B" w14:textId="77777777" w:rsidR="001E38FF" w:rsidRPr="00C35D3F" w:rsidRDefault="001E38FF" w:rsidP="001E38FF">
      <w:pPr>
        <w:pStyle w:val="Heading1"/>
        <w:spacing w:before="0" w:after="0"/>
        <w:jc w:val="both"/>
        <w:rPr>
          <w:sz w:val="24"/>
          <w:szCs w:val="24"/>
          <w:highlight w:val="yellow"/>
        </w:rPr>
      </w:pPr>
      <w:proofErr w:type="spellStart"/>
      <w:r w:rsidRPr="00C35D3F">
        <w:rPr>
          <w:sz w:val="24"/>
          <w:szCs w:val="24"/>
          <w:highlight w:val="yellow"/>
        </w:rPr>
        <w:t>Pleasure</w:t>
      </w:r>
      <w:proofErr w:type="spellEnd"/>
      <w:r w:rsidRPr="00C35D3F">
        <w:rPr>
          <w:sz w:val="24"/>
          <w:szCs w:val="24"/>
          <w:highlight w:val="yellow"/>
        </w:rPr>
        <w:t xml:space="preserve"> </w:t>
      </w:r>
      <w:commentRangeStart w:id="44"/>
      <w:proofErr w:type="spellStart"/>
      <w:r w:rsidRPr="00C35D3F">
        <w:rPr>
          <w:sz w:val="24"/>
          <w:szCs w:val="24"/>
          <w:highlight w:val="yellow"/>
        </w:rPr>
        <w:t>flights</w:t>
      </w:r>
      <w:commentRangeEnd w:id="44"/>
      <w:proofErr w:type="spellEnd"/>
      <w:r w:rsidRPr="00C35D3F">
        <w:rPr>
          <w:rStyle w:val="CommentReference"/>
          <w:sz w:val="24"/>
          <w:szCs w:val="24"/>
        </w:rPr>
        <w:commentReference w:id="44"/>
      </w:r>
    </w:p>
    <w:p w14:paraId="38315D4C"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58D4FF54"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Pleasure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Flights</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valuable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consideration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only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conducted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companies</w:t>
      </w:r>
      <w:proofErr w:type="spellEnd"/>
      <w:r w:rsidRPr="00C35D3F">
        <w:rPr>
          <w:rFonts w:ascii="HelveticaNeueLT Com 47 LtCn" w:hAnsi="HelveticaNeueLT Com 47 LtCn"/>
          <w:sz w:val="24"/>
          <w:szCs w:val="24"/>
          <w:highlight w:val="yellow"/>
        </w:rPr>
        <w:t xml:space="preserve"> holding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AOC. </w:t>
      </w:r>
    </w:p>
    <w:p w14:paraId="7E5427BB"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7D85388D"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coordinate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Pleasure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do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take place </w:t>
      </w:r>
      <w:proofErr w:type="spellStart"/>
      <w:r w:rsidRPr="00C35D3F">
        <w:rPr>
          <w:rFonts w:ascii="HelveticaNeueLT Com 47 LtCn" w:hAnsi="HelveticaNeueLT Com 47 LtCn"/>
          <w:sz w:val="24"/>
          <w:szCs w:val="24"/>
          <w:highlight w:val="yellow"/>
        </w:rPr>
        <w:t>during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period </w:t>
      </w:r>
      <w:proofErr w:type="spellStart"/>
      <w:r w:rsidRPr="00C35D3F">
        <w:rPr>
          <w:rFonts w:ascii="HelveticaNeueLT Com 47 LtCn" w:hAnsi="HelveticaNeueLT Com 47 LtCn"/>
          <w:sz w:val="24"/>
          <w:szCs w:val="24"/>
          <w:highlight w:val="yellow"/>
        </w:rPr>
        <w:t>itself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prior </w:t>
      </w:r>
      <w:proofErr w:type="spellStart"/>
      <w:r w:rsidRPr="00C35D3F">
        <w:rPr>
          <w:rFonts w:ascii="HelveticaNeueLT Com 47 LtCn" w:hAnsi="HelveticaNeueLT Com 47 LtCn"/>
          <w:sz w:val="24"/>
          <w:szCs w:val="24"/>
          <w:highlight w:val="yellow"/>
        </w:rPr>
        <w:t>approval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obtained</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times</w:t>
      </w:r>
      <w:proofErr w:type="spellEnd"/>
      <w:r w:rsidRPr="00C35D3F">
        <w:rPr>
          <w:rFonts w:ascii="HelveticaNeueLT Com 47 LtCn" w:hAnsi="HelveticaNeueLT Com 47 LtCn"/>
          <w:sz w:val="24"/>
          <w:szCs w:val="24"/>
          <w:highlight w:val="yellow"/>
        </w:rPr>
        <w:t xml:space="preserve"> care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taken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ensure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integration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traffic</w:t>
      </w:r>
      <w:proofErr w:type="spellEnd"/>
      <w:r w:rsidRPr="00C35D3F">
        <w:rPr>
          <w:rFonts w:ascii="HelveticaNeueLT Com 47 LtCn" w:hAnsi="HelveticaNeueLT Com 47 LtCn"/>
          <w:sz w:val="24"/>
          <w:szCs w:val="24"/>
          <w:highlight w:val="yellow"/>
        </w:rPr>
        <w:t>.</w:t>
      </w:r>
    </w:p>
    <w:p w14:paraId="7AD770BB"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360CAB59"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For </w:t>
      </w:r>
      <w:proofErr w:type="spellStart"/>
      <w:r w:rsidRPr="00C35D3F">
        <w:rPr>
          <w:rFonts w:ascii="HelveticaNeueLT Com 47 LtCn" w:hAnsi="HelveticaNeueLT Com 47 LtCn"/>
          <w:sz w:val="24"/>
          <w:szCs w:val="24"/>
          <w:highlight w:val="yellow"/>
        </w:rPr>
        <w:t>Pleasure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from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sites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passengers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escorted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between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both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before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after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each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remain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behind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Line </w:t>
      </w:r>
      <w:proofErr w:type="spellStart"/>
      <w:r w:rsidRPr="00C35D3F">
        <w:rPr>
          <w:rFonts w:ascii="HelveticaNeueLT Com 47 LtCn" w:hAnsi="HelveticaNeueLT Com 47 LtCn"/>
          <w:sz w:val="24"/>
          <w:szCs w:val="24"/>
          <w:highlight w:val="yellow"/>
        </w:rPr>
        <w:t>whilst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displaying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escort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route</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planned</w:t>
      </w:r>
      <w:proofErr w:type="spellEnd"/>
      <w:r w:rsidRPr="00C35D3F">
        <w:rPr>
          <w:rFonts w:ascii="HelveticaNeueLT Com 47 LtCn" w:hAnsi="HelveticaNeueLT Com 47 LtCn"/>
          <w:sz w:val="24"/>
          <w:szCs w:val="24"/>
          <w:highlight w:val="yellow"/>
        </w:rPr>
        <w:t xml:space="preserve"> to take </w:t>
      </w:r>
      <w:proofErr w:type="spellStart"/>
      <w:r w:rsidRPr="00C35D3F">
        <w:rPr>
          <w:rFonts w:ascii="HelveticaNeueLT Com 47 LtCn" w:hAnsi="HelveticaNeueLT Com 47 LtCn"/>
          <w:sz w:val="24"/>
          <w:szCs w:val="24"/>
          <w:highlight w:val="yellow"/>
        </w:rPr>
        <w:t>them</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other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All </w:t>
      </w:r>
      <w:proofErr w:type="spellStart"/>
      <w:r w:rsidRPr="00C35D3F">
        <w:rPr>
          <w:rFonts w:ascii="HelveticaNeueLT Com 47 LtCn" w:hAnsi="HelveticaNeueLT Com 47 LtCn"/>
          <w:sz w:val="24"/>
          <w:szCs w:val="24"/>
          <w:highlight w:val="yellow"/>
        </w:rPr>
        <w:t>personnel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associated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pleasure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operation</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remain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behind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Crowd</w:t>
      </w:r>
      <w:proofErr w:type="spellEnd"/>
      <w:r w:rsidRPr="00C35D3F">
        <w:rPr>
          <w:rFonts w:ascii="HelveticaNeueLT Com 47 LtCn" w:hAnsi="HelveticaNeueLT Com 47 LtCn"/>
          <w:sz w:val="24"/>
          <w:szCs w:val="24"/>
          <w:highlight w:val="yellow"/>
        </w:rPr>
        <w:t xml:space="preserve"> Line </w:t>
      </w:r>
      <w:proofErr w:type="spellStart"/>
      <w:r w:rsidRPr="00C35D3F">
        <w:rPr>
          <w:rFonts w:ascii="HelveticaNeueLT Com 47 LtCn" w:hAnsi="HelveticaNeueLT Com 47 LtCn"/>
          <w:sz w:val="24"/>
          <w:szCs w:val="24"/>
          <w:highlight w:val="yellow"/>
        </w:rPr>
        <w:t>when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displaying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unless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has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been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appropriately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addressed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Plan. Smoking must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permitted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near</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Aircraft</w:t>
      </w:r>
      <w:proofErr w:type="spellEnd"/>
      <w:r w:rsidRPr="00C35D3F">
        <w:rPr>
          <w:rFonts w:ascii="HelveticaNeueLT Com 47 LtCn" w:hAnsi="HelveticaNeueLT Com 47 LtCn"/>
          <w:sz w:val="24"/>
          <w:szCs w:val="24"/>
          <w:highlight w:val="yellow"/>
        </w:rPr>
        <w:t xml:space="preserve"> Parking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w:t>
      </w:r>
    </w:p>
    <w:p w14:paraId="1F164116"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33CBB4F8"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helicopters</w:t>
      </w:r>
      <w:proofErr w:type="spellEnd"/>
      <w:r w:rsidRPr="00C35D3F">
        <w:rPr>
          <w:rFonts w:ascii="HelveticaNeueLT Com 47 LtCn" w:hAnsi="HelveticaNeueLT Com 47 LtCn"/>
          <w:sz w:val="24"/>
          <w:szCs w:val="24"/>
          <w:highlight w:val="yellow"/>
        </w:rPr>
        <w:t xml:space="preserve"> are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Pleasure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Flights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they</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positioned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routed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so</w:t>
      </w:r>
      <w:proofErr w:type="spellEnd"/>
      <w:r w:rsidRPr="00C35D3F">
        <w:rPr>
          <w:rFonts w:ascii="HelveticaNeueLT Com 47 LtCn" w:hAnsi="HelveticaNeueLT Com 47 LtCn"/>
          <w:sz w:val="24"/>
          <w:szCs w:val="24"/>
          <w:highlight w:val="yellow"/>
        </w:rPr>
        <w:t xml:space="preserve"> as to </w:t>
      </w:r>
      <w:proofErr w:type="spellStart"/>
      <w:r w:rsidRPr="00C35D3F">
        <w:rPr>
          <w:rFonts w:ascii="HelveticaNeueLT Com 47 LtCn" w:hAnsi="HelveticaNeueLT Com 47 LtCn"/>
          <w:sz w:val="24"/>
          <w:szCs w:val="24"/>
          <w:highlight w:val="yellow"/>
        </w:rPr>
        <w:t>prevent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problems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rotor </w:t>
      </w:r>
      <w:proofErr w:type="spellStart"/>
      <w:r w:rsidRPr="00C35D3F">
        <w:rPr>
          <w:rFonts w:ascii="HelveticaNeueLT Com 47 LtCn" w:hAnsi="HelveticaNeueLT Com 47 LtCn"/>
          <w:sz w:val="24"/>
          <w:szCs w:val="24"/>
          <w:highlight w:val="yellow"/>
        </w:rPr>
        <w:t>downwash</w:t>
      </w:r>
      <w:proofErr w:type="spellEnd"/>
      <w:r w:rsidRPr="00C35D3F">
        <w:rPr>
          <w:rFonts w:ascii="HelveticaNeueLT Com 47 LtCn" w:hAnsi="HelveticaNeueLT Com 47 LtCn"/>
          <w:sz w:val="24"/>
          <w:szCs w:val="24"/>
          <w:highlight w:val="yellow"/>
        </w:rPr>
        <w:t xml:space="preserve">. In </w:t>
      </w:r>
      <w:proofErr w:type="spellStart"/>
      <w:r w:rsidRPr="00C35D3F">
        <w:rPr>
          <w:rFonts w:ascii="HelveticaNeueLT Com 47 LtCn" w:hAnsi="HelveticaNeueLT Com 47 LtCn"/>
          <w:sz w:val="24"/>
          <w:szCs w:val="24"/>
          <w:highlight w:val="yellow"/>
        </w:rPr>
        <w:t>all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site </w:t>
      </w:r>
      <w:proofErr w:type="spellStart"/>
      <w:r w:rsidRPr="00C35D3F">
        <w:rPr>
          <w:rFonts w:ascii="HelveticaNeueLT Com 47 LtCn" w:hAnsi="HelveticaNeueLT Com 47 LtCn"/>
          <w:sz w:val="24"/>
          <w:szCs w:val="24"/>
          <w:highlight w:val="yellow"/>
        </w:rPr>
        <w:t>used</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passenger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loading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unloading</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clear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helicopter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adjacent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Spectator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enclosure</w:t>
      </w:r>
      <w:proofErr w:type="spellEnd"/>
      <w:r w:rsidRPr="00C35D3F">
        <w:rPr>
          <w:rFonts w:ascii="HelveticaNeueLT Com 47 LtCn" w:hAnsi="HelveticaNeueLT Com 47 LtCn"/>
          <w:sz w:val="24"/>
          <w:szCs w:val="24"/>
          <w:highlight w:val="yellow"/>
        </w:rPr>
        <w:t xml:space="preserve">, as </w:t>
      </w:r>
      <w:proofErr w:type="spellStart"/>
      <w:r w:rsidRPr="00C35D3F">
        <w:rPr>
          <w:rFonts w:ascii="HelveticaNeueLT Com 47 LtCn" w:hAnsi="HelveticaNeueLT Com 47 LtCn"/>
          <w:sz w:val="24"/>
          <w:szCs w:val="24"/>
          <w:highlight w:val="yellow"/>
        </w:rPr>
        <w:t>could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case</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offaerodrome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events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those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site at </w:t>
      </w:r>
      <w:proofErr w:type="spellStart"/>
      <w:r w:rsidRPr="00C35D3F">
        <w:rPr>
          <w:rFonts w:ascii="HelveticaNeueLT Com 47 LtCn" w:hAnsi="HelveticaNeueLT Com 47 LtCn"/>
          <w:sz w:val="24"/>
          <w:szCs w:val="24"/>
          <w:highlight w:val="yellow"/>
        </w:rPr>
        <w:t>which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passengers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expected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assemble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before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escorted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helicopter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should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fenced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securely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Arrangements</w:t>
      </w:r>
      <w:proofErr w:type="spellEnd"/>
      <w:r w:rsidRPr="00C35D3F">
        <w:rPr>
          <w:rFonts w:ascii="HelveticaNeueLT Com 47 LtCn" w:hAnsi="HelveticaNeueLT Com 47 LtCn"/>
          <w:sz w:val="24"/>
          <w:szCs w:val="24"/>
          <w:highlight w:val="yellow"/>
        </w:rPr>
        <w:t xml:space="preserve"> must </w:t>
      </w:r>
      <w:proofErr w:type="spellStart"/>
      <w:r w:rsidRPr="00C35D3F">
        <w:rPr>
          <w:rFonts w:ascii="HelveticaNeueLT Com 47 LtCn" w:hAnsi="HelveticaNeueLT Com 47 LtCn"/>
          <w:sz w:val="24"/>
          <w:szCs w:val="24"/>
          <w:highlight w:val="yellow"/>
        </w:rPr>
        <w:t>also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made</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prevent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access</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helicopter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operating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area</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third</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parties</w:t>
      </w:r>
      <w:proofErr w:type="spellEnd"/>
      <w:r w:rsidRPr="00C35D3F">
        <w:rPr>
          <w:rFonts w:ascii="HelveticaNeueLT Com 47 LtCn" w:hAnsi="HelveticaNeueLT Com 47 LtCn"/>
          <w:sz w:val="24"/>
          <w:szCs w:val="24"/>
          <w:highlight w:val="yellow"/>
        </w:rPr>
        <w:t>.</w:t>
      </w:r>
    </w:p>
    <w:p w14:paraId="28EA6EFA" w14:textId="77777777" w:rsidR="001E38FF" w:rsidRPr="00C35D3F" w:rsidRDefault="001E38FF" w:rsidP="001E38FF">
      <w:pPr>
        <w:spacing w:after="0" w:line="240" w:lineRule="auto"/>
        <w:jc w:val="both"/>
        <w:rPr>
          <w:rFonts w:ascii="HelveticaNeueLT Com 47 LtCn" w:hAnsi="HelveticaNeueLT Com 47 LtCn"/>
          <w:sz w:val="24"/>
          <w:szCs w:val="24"/>
          <w:highlight w:val="yellow"/>
        </w:rPr>
      </w:pPr>
    </w:p>
    <w:p w14:paraId="44B04157" w14:textId="77777777" w:rsidR="001E38FF" w:rsidRPr="00C35D3F" w:rsidRDefault="001E38FF" w:rsidP="001E38FF">
      <w:pPr>
        <w:spacing w:after="0" w:line="240" w:lineRule="auto"/>
        <w:rPr>
          <w:rFonts w:ascii="HelveticaNeueLT Com 47 LtCn" w:hAnsi="HelveticaNeueLT Com 47 LtCn"/>
          <w:sz w:val="24"/>
          <w:szCs w:val="24"/>
        </w:rPr>
      </w:pPr>
    </w:p>
    <w:p w14:paraId="38C77C40" w14:textId="77777777" w:rsidR="001E38FF" w:rsidRPr="00C35D3F" w:rsidRDefault="001E38FF" w:rsidP="001E38FF">
      <w:pPr>
        <w:spacing w:after="0" w:line="240" w:lineRule="auto"/>
        <w:rPr>
          <w:rFonts w:ascii="HelveticaNeueLT Com 47 LtCn" w:hAnsi="HelveticaNeueLT Com 47 LtCn"/>
          <w:sz w:val="24"/>
          <w:szCs w:val="24"/>
        </w:rPr>
      </w:pPr>
    </w:p>
    <w:p w14:paraId="045E06B0" w14:textId="77777777" w:rsidR="009429D1" w:rsidRPr="00C35D3F" w:rsidRDefault="009429D1" w:rsidP="009429D1">
      <w:pPr>
        <w:pStyle w:val="Heading1"/>
        <w:spacing w:before="0" w:after="0"/>
        <w:jc w:val="both"/>
        <w:rPr>
          <w:sz w:val="24"/>
          <w:szCs w:val="24"/>
          <w:highlight w:val="yellow"/>
        </w:rPr>
      </w:pPr>
      <w:bookmarkStart w:id="45" w:name="_Toc535502123"/>
      <w:bookmarkStart w:id="46" w:name="_Toc535502122"/>
      <w:commentRangeStart w:id="47"/>
      <w:proofErr w:type="spellStart"/>
      <w:r w:rsidRPr="00C35D3F">
        <w:rPr>
          <w:sz w:val="24"/>
          <w:szCs w:val="24"/>
          <w:highlight w:val="yellow"/>
        </w:rPr>
        <w:t>Inspection</w:t>
      </w:r>
      <w:proofErr w:type="spellEnd"/>
      <w:r w:rsidRPr="00C35D3F">
        <w:rPr>
          <w:sz w:val="24"/>
          <w:szCs w:val="24"/>
          <w:highlight w:val="yellow"/>
        </w:rPr>
        <w:t xml:space="preserve"> </w:t>
      </w:r>
      <w:proofErr w:type="spellStart"/>
      <w:r w:rsidRPr="00C35D3F">
        <w:rPr>
          <w:sz w:val="24"/>
          <w:szCs w:val="24"/>
          <w:highlight w:val="yellow"/>
        </w:rPr>
        <w:t>of</w:t>
      </w:r>
      <w:proofErr w:type="spellEnd"/>
      <w:r w:rsidRPr="00C35D3F">
        <w:rPr>
          <w:sz w:val="24"/>
          <w:szCs w:val="24"/>
          <w:highlight w:val="yellow"/>
        </w:rPr>
        <w:t xml:space="preserve"> </w:t>
      </w:r>
      <w:proofErr w:type="spellStart"/>
      <w:r w:rsidRPr="00C35D3F">
        <w:rPr>
          <w:sz w:val="24"/>
          <w:szCs w:val="24"/>
          <w:highlight w:val="yellow"/>
        </w:rPr>
        <w:t>Flying</w:t>
      </w:r>
      <w:proofErr w:type="spellEnd"/>
      <w:r w:rsidRPr="00C35D3F">
        <w:rPr>
          <w:sz w:val="24"/>
          <w:szCs w:val="24"/>
          <w:highlight w:val="yellow"/>
        </w:rPr>
        <w:t xml:space="preserve"> </w:t>
      </w:r>
      <w:proofErr w:type="spellStart"/>
      <w:r w:rsidRPr="00C35D3F">
        <w:rPr>
          <w:sz w:val="24"/>
          <w:szCs w:val="24"/>
          <w:highlight w:val="yellow"/>
        </w:rPr>
        <w:t>Displays</w:t>
      </w:r>
      <w:proofErr w:type="spellEnd"/>
      <w:r w:rsidRPr="00C35D3F">
        <w:rPr>
          <w:sz w:val="24"/>
          <w:szCs w:val="24"/>
          <w:highlight w:val="yellow"/>
        </w:rPr>
        <w:t xml:space="preserve"> </w:t>
      </w:r>
      <w:proofErr w:type="spellStart"/>
      <w:r w:rsidRPr="00C35D3F">
        <w:rPr>
          <w:sz w:val="24"/>
          <w:szCs w:val="24"/>
          <w:highlight w:val="yellow"/>
        </w:rPr>
        <w:t>by</w:t>
      </w:r>
      <w:proofErr w:type="spellEnd"/>
      <w:r w:rsidRPr="00C35D3F">
        <w:rPr>
          <w:sz w:val="24"/>
          <w:szCs w:val="24"/>
          <w:highlight w:val="yellow"/>
        </w:rPr>
        <w:t xml:space="preserve"> </w:t>
      </w:r>
      <w:proofErr w:type="spellStart"/>
      <w:r w:rsidRPr="00C35D3F">
        <w:rPr>
          <w:sz w:val="24"/>
          <w:szCs w:val="24"/>
          <w:highlight w:val="yellow"/>
        </w:rPr>
        <w:t>the</w:t>
      </w:r>
      <w:proofErr w:type="spellEnd"/>
      <w:r w:rsidRPr="00C35D3F">
        <w:rPr>
          <w:sz w:val="24"/>
          <w:szCs w:val="24"/>
          <w:highlight w:val="yellow"/>
        </w:rPr>
        <w:t xml:space="preserve"> CCAA</w:t>
      </w:r>
      <w:commentRangeEnd w:id="47"/>
      <w:r w:rsidRPr="00C35D3F">
        <w:rPr>
          <w:rStyle w:val="CommentReference"/>
          <w:rFonts w:ascii="Times New Roman" w:hAnsi="Times New Roman"/>
          <w:kern w:val="0"/>
        </w:rPr>
        <w:commentReference w:id="47"/>
      </w:r>
    </w:p>
    <w:p w14:paraId="26334802"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185E45CD"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73A8917A" w14:textId="0CCEDC9D" w:rsidR="009429D1" w:rsidRPr="00C35D3F" w:rsidRDefault="009429D1" w:rsidP="009429D1">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CCAA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required</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inspect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and</w:t>
      </w:r>
      <w:proofErr w:type="spellEnd"/>
      <w:r w:rsidRPr="00C35D3F">
        <w:rPr>
          <w:rFonts w:ascii="HelveticaNeueLT Com 47 LtCn" w:hAnsi="HelveticaNeueLT Com 47 LtCn"/>
          <w:sz w:val="24"/>
          <w:szCs w:val="24"/>
          <w:highlight w:val="yellow"/>
        </w:rPr>
        <w:t xml:space="preserve"> monitor </w:t>
      </w:r>
      <w:proofErr w:type="spellStart"/>
      <w:r w:rsidRPr="00C35D3F">
        <w:rPr>
          <w:rFonts w:ascii="HelveticaNeueLT Com 47 LtCn" w:hAnsi="HelveticaNeueLT Com 47 LtCn"/>
          <w:sz w:val="24"/>
          <w:szCs w:val="24"/>
          <w:highlight w:val="yellow"/>
        </w:rPr>
        <w:t>safety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standards</w:t>
      </w:r>
      <w:proofErr w:type="spellEnd"/>
      <w:r w:rsidRPr="00C35D3F">
        <w:rPr>
          <w:rFonts w:ascii="HelveticaNeueLT Com 47 LtCn" w:hAnsi="HelveticaNeueLT Com 47 LtCn"/>
          <w:sz w:val="24"/>
          <w:szCs w:val="24"/>
          <w:highlight w:val="yellow"/>
        </w:rPr>
        <w:t xml:space="preserve"> at a </w:t>
      </w:r>
      <w:proofErr w:type="spellStart"/>
      <w:r w:rsidRPr="00C35D3F">
        <w:rPr>
          <w:rFonts w:ascii="HelveticaNeueLT Com 47 LtCn" w:hAnsi="HelveticaNeueLT Com 47 LtCn"/>
          <w:sz w:val="24"/>
          <w:szCs w:val="24"/>
          <w:highlight w:val="yellow"/>
        </w:rPr>
        <w:t>number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events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annually</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notification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normally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be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given</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Organizer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adequate</w:t>
      </w:r>
      <w:proofErr w:type="spellEnd"/>
      <w:r w:rsidRPr="00C35D3F">
        <w:rPr>
          <w:rFonts w:ascii="HelveticaNeueLT Com 47 LtCn" w:hAnsi="HelveticaNeueLT Com 47 LtCn"/>
          <w:sz w:val="24"/>
          <w:szCs w:val="24"/>
          <w:highlight w:val="yellow"/>
        </w:rPr>
        <w:t xml:space="preserve"> time </w:t>
      </w:r>
      <w:proofErr w:type="spellStart"/>
      <w:r w:rsidRPr="00C35D3F">
        <w:rPr>
          <w:rFonts w:ascii="HelveticaNeueLT Com 47 LtCn" w:hAnsi="HelveticaNeueLT Com 47 LtCn"/>
          <w:sz w:val="24"/>
          <w:szCs w:val="24"/>
          <w:highlight w:val="yellow"/>
        </w:rPr>
        <w:t>stating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that</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formal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inspection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take place. </w:t>
      </w:r>
      <w:proofErr w:type="spellStart"/>
      <w:r w:rsidRPr="00C35D3F">
        <w:rPr>
          <w:rFonts w:ascii="HelveticaNeueLT Com 47 LtCn" w:hAnsi="HelveticaNeueLT Com 47 LtCn"/>
          <w:sz w:val="24"/>
          <w:szCs w:val="24"/>
          <w:highlight w:val="yellow"/>
        </w:rPr>
        <w:t>However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CCAA </w:t>
      </w:r>
      <w:proofErr w:type="spellStart"/>
      <w:r w:rsidRPr="00C35D3F">
        <w:rPr>
          <w:rFonts w:ascii="HelveticaNeueLT Com 47 LtCn" w:hAnsi="HelveticaNeueLT Com 47 LtCn"/>
          <w:sz w:val="24"/>
          <w:szCs w:val="24"/>
          <w:highlight w:val="yellow"/>
        </w:rPr>
        <w:t>reserves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right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inspect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roofErr w:type="spellStart"/>
      <w:r w:rsidRPr="00C35D3F">
        <w:rPr>
          <w:rFonts w:ascii="HelveticaNeueLT Com 47 LtCn" w:hAnsi="HelveticaNeueLT Com 47 LtCn"/>
          <w:sz w:val="24"/>
          <w:szCs w:val="24"/>
          <w:highlight w:val="yellow"/>
        </w:rPr>
        <w:t>without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notice</w:t>
      </w:r>
      <w:proofErr w:type="spellEnd"/>
      <w:r w:rsidRPr="00C35D3F">
        <w:rPr>
          <w:rFonts w:ascii="HelveticaNeueLT Com 47 LtCn" w:hAnsi="HelveticaNeueLT Com 47 LtCn"/>
          <w:sz w:val="24"/>
          <w:szCs w:val="24"/>
          <w:highlight w:val="yellow"/>
        </w:rPr>
        <w:t>.</w:t>
      </w:r>
    </w:p>
    <w:p w14:paraId="24E1E484"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p>
    <w:p w14:paraId="090864B6" w14:textId="77777777" w:rsidR="009429D1" w:rsidRPr="00C35D3F" w:rsidRDefault="009429D1" w:rsidP="009429D1">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CCAA </w:t>
      </w:r>
      <w:proofErr w:type="spellStart"/>
      <w:r w:rsidRPr="00C35D3F">
        <w:rPr>
          <w:rFonts w:ascii="HelveticaNeueLT Com 47 LtCn" w:hAnsi="HelveticaNeueLT Com 47 LtCn"/>
          <w:sz w:val="24"/>
          <w:szCs w:val="24"/>
          <w:highlight w:val="yellow"/>
        </w:rPr>
        <w:t>inspection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staff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will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endeavor</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conduct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their</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duties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with</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minimal</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impact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running</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r w:rsidRPr="00C35D3F">
        <w:rPr>
          <w:rFonts w:ascii="HelveticaNeueLT Com 47 LtCn" w:hAnsi="HelveticaNeueLT Com 47 LtCn"/>
          <w:sz w:val="24"/>
          <w:szCs w:val="24"/>
        </w:rPr>
        <w:br w:type="page"/>
      </w:r>
    </w:p>
    <w:p w14:paraId="220C5BE8" w14:textId="77777777" w:rsidR="009429D1" w:rsidRPr="00C35D3F" w:rsidRDefault="009429D1" w:rsidP="009429D1">
      <w:pPr>
        <w:spacing w:after="0" w:line="240" w:lineRule="auto"/>
        <w:jc w:val="both"/>
        <w:rPr>
          <w:rFonts w:ascii="HelveticaNeueLT Com 47 LtCn" w:hAnsi="HelveticaNeueLT Com 47 LtCn"/>
          <w:sz w:val="24"/>
          <w:szCs w:val="24"/>
        </w:rPr>
      </w:pPr>
    </w:p>
    <w:bookmarkEnd w:id="46"/>
    <w:p w14:paraId="52F228A5" w14:textId="45E842D5" w:rsidR="004E46B5" w:rsidRPr="00C35D3F" w:rsidRDefault="00A27593" w:rsidP="002A745E">
      <w:pPr>
        <w:pStyle w:val="Heading1"/>
        <w:spacing w:before="0" w:after="0"/>
        <w:rPr>
          <w:sz w:val="24"/>
          <w:szCs w:val="24"/>
        </w:rPr>
      </w:pPr>
      <w:r w:rsidRPr="00C35D3F">
        <w:rPr>
          <w:sz w:val="24"/>
          <w:szCs w:val="24"/>
        </w:rPr>
        <w:t>PROCJENA RIZIKA</w:t>
      </w:r>
      <w:bookmarkEnd w:id="45"/>
    </w:p>
    <w:p w14:paraId="7A9E07CE" w14:textId="6ADB097A" w:rsidR="005A2517" w:rsidRPr="00C35D3F" w:rsidRDefault="005A2517" w:rsidP="002A745E">
      <w:pPr>
        <w:spacing w:after="0" w:line="240" w:lineRule="auto"/>
        <w:jc w:val="both"/>
        <w:rPr>
          <w:rFonts w:ascii="HelveticaNeueLT Com 47 LtCn" w:hAnsi="HelveticaNeueLT Com 47 LtCn" w:cs="Times New Roman"/>
          <w:bCs/>
          <w:sz w:val="24"/>
          <w:szCs w:val="24"/>
        </w:rPr>
      </w:pPr>
    </w:p>
    <w:p w14:paraId="70076D9A" w14:textId="68049684" w:rsidR="00681BD6" w:rsidRPr="00C35D3F" w:rsidRDefault="00681BD6" w:rsidP="002A745E">
      <w:pPr>
        <w:spacing w:after="0" w:line="240" w:lineRule="auto"/>
        <w:jc w:val="both"/>
        <w:rPr>
          <w:rFonts w:ascii="HelveticaNeueLT Com 47 LtCn" w:hAnsi="HelveticaNeueLT Com 47 LtCn" w:cs="Times New Roman"/>
          <w:bCs/>
          <w:sz w:val="24"/>
          <w:szCs w:val="24"/>
        </w:rPr>
      </w:pPr>
    </w:p>
    <w:p w14:paraId="671E337C"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p>
    <w:p w14:paraId="0CAA12D0"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p>
    <w:p w14:paraId="73A06537"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p>
    <w:p w14:paraId="6B57DCE6"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7.15 </w:t>
      </w: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essential</w:t>
      </w:r>
      <w:proofErr w:type="spellEnd"/>
      <w:r w:rsidRPr="00C35D3F">
        <w:rPr>
          <w:rFonts w:ascii="HelveticaNeueLT Com 47 LtCn" w:hAnsi="HelveticaNeueLT Com 47 LtCn"/>
          <w:sz w:val="24"/>
          <w:szCs w:val="24"/>
          <w:highlight w:val="yellow"/>
        </w:rPr>
        <w:t xml:space="preserve"> element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production</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any</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safety</w:t>
      </w:r>
      <w:proofErr w:type="spellEnd"/>
    </w:p>
    <w:p w14:paraId="24C24F61"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r w:rsidRPr="00C35D3F">
        <w:rPr>
          <w:rFonts w:ascii="HelveticaNeueLT Com 47 LtCn" w:hAnsi="HelveticaNeueLT Com 47 LtCn"/>
          <w:sz w:val="24"/>
          <w:szCs w:val="24"/>
          <w:highlight w:val="yellow"/>
        </w:rPr>
        <w:t xml:space="preserve">plan. </w:t>
      </w:r>
      <w:proofErr w:type="spellStart"/>
      <w:r w:rsidRPr="00C35D3F">
        <w:rPr>
          <w:rFonts w:ascii="HelveticaNeueLT Com 47 LtCn" w:hAnsi="HelveticaNeueLT Com 47 LtCn"/>
          <w:sz w:val="24"/>
          <w:szCs w:val="24"/>
          <w:highlight w:val="yellow"/>
        </w:rPr>
        <w:t>Whilst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FDD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responsible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w:t>
      </w:r>
    </w:p>
    <w:p w14:paraId="4D6BFE66"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specific</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content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of</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an</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it</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EO </w:t>
      </w:r>
      <w:proofErr w:type="spellStart"/>
      <w:r w:rsidRPr="00C35D3F">
        <w:rPr>
          <w:rFonts w:ascii="HelveticaNeueLT Com 47 LtCn" w:hAnsi="HelveticaNeueLT Com 47 LtCn"/>
          <w:sz w:val="24"/>
          <w:szCs w:val="24"/>
          <w:highlight w:val="yellow"/>
        </w:rPr>
        <w:t>who</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is</w:t>
      </w:r>
      <w:proofErr w:type="spellEnd"/>
    </w:p>
    <w:p w14:paraId="430B77CE" w14:textId="77777777" w:rsidR="00681BD6" w:rsidRPr="00C35D3F" w:rsidRDefault="00681BD6" w:rsidP="00681BD6">
      <w:pPr>
        <w:spacing w:after="0" w:line="240" w:lineRule="auto"/>
        <w:jc w:val="both"/>
        <w:rPr>
          <w:rFonts w:ascii="HelveticaNeueLT Com 47 LtCn" w:hAnsi="HelveticaNeueLT Com 47 LtCn"/>
          <w:sz w:val="24"/>
          <w:szCs w:val="24"/>
          <w:highlight w:val="yellow"/>
        </w:rPr>
      </w:pPr>
      <w:proofErr w:type="spellStart"/>
      <w:r w:rsidRPr="00C35D3F">
        <w:rPr>
          <w:rFonts w:ascii="HelveticaNeueLT Com 47 LtCn" w:hAnsi="HelveticaNeueLT Com 47 LtCn"/>
          <w:sz w:val="24"/>
          <w:szCs w:val="24"/>
          <w:highlight w:val="yellow"/>
        </w:rPr>
        <w:t>responsible</w:t>
      </w:r>
      <w:proofErr w:type="spellEnd"/>
      <w:r w:rsidRPr="00C35D3F">
        <w:rPr>
          <w:rFonts w:ascii="HelveticaNeueLT Com 47 LtCn" w:hAnsi="HelveticaNeueLT Com 47 LtCn"/>
          <w:sz w:val="24"/>
          <w:szCs w:val="24"/>
          <w:highlight w:val="yellow"/>
        </w:rPr>
        <w:t xml:space="preserve"> for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event </w:t>
      </w:r>
      <w:proofErr w:type="spellStart"/>
      <w:r w:rsidRPr="00C35D3F">
        <w:rPr>
          <w:rFonts w:ascii="HelveticaNeueLT Com 47 LtCn" w:hAnsi="HelveticaNeueLT Com 47 LtCn"/>
          <w:sz w:val="24"/>
          <w:szCs w:val="24"/>
          <w:highlight w:val="yellow"/>
        </w:rPr>
        <w:t>Risk</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Assessment</w:t>
      </w:r>
      <w:proofErr w:type="spellEnd"/>
      <w:r w:rsidRPr="00C35D3F">
        <w:rPr>
          <w:rFonts w:ascii="HelveticaNeueLT Com 47 LtCn" w:hAnsi="HelveticaNeueLT Com 47 LtCn"/>
          <w:sz w:val="24"/>
          <w:szCs w:val="24"/>
          <w:highlight w:val="yellow"/>
        </w:rPr>
        <w:t xml:space="preserve"> as a </w:t>
      </w:r>
      <w:proofErr w:type="spellStart"/>
      <w:r w:rsidRPr="00C35D3F">
        <w:rPr>
          <w:rFonts w:ascii="HelveticaNeueLT Com 47 LtCn" w:hAnsi="HelveticaNeueLT Com 47 LtCn"/>
          <w:sz w:val="24"/>
          <w:szCs w:val="24"/>
          <w:highlight w:val="yellow"/>
        </w:rPr>
        <w:t>whole</w:t>
      </w:r>
      <w:proofErr w:type="spellEnd"/>
      <w:r w:rsidRPr="00C35D3F">
        <w:rPr>
          <w:rFonts w:ascii="HelveticaNeueLT Com 47 LtCn" w:hAnsi="HelveticaNeueLT Com 47 LtCn"/>
          <w:sz w:val="24"/>
          <w:szCs w:val="24"/>
          <w:highlight w:val="yellow"/>
        </w:rPr>
        <w:t xml:space="preserve">. </w:t>
      </w:r>
      <w:proofErr w:type="spellStart"/>
      <w:r w:rsidRPr="00C35D3F">
        <w:rPr>
          <w:rFonts w:ascii="HelveticaNeueLT Com 47 LtCn" w:hAnsi="HelveticaNeueLT Com 47 LtCn"/>
          <w:sz w:val="24"/>
          <w:szCs w:val="24"/>
          <w:highlight w:val="yellow"/>
        </w:rPr>
        <w:t>The</w:t>
      </w:r>
      <w:proofErr w:type="spellEnd"/>
      <w:r w:rsidRPr="00C35D3F">
        <w:rPr>
          <w:rFonts w:ascii="HelveticaNeueLT Com 47 LtCn" w:hAnsi="HelveticaNeueLT Com 47 LtCn"/>
          <w:sz w:val="24"/>
          <w:szCs w:val="24"/>
          <w:highlight w:val="yellow"/>
        </w:rPr>
        <w:t xml:space="preserve"> procedure</w:t>
      </w:r>
    </w:p>
    <w:p w14:paraId="29FFF121" w14:textId="0E391131" w:rsidR="009A6E32" w:rsidRPr="00C35D3F" w:rsidRDefault="00681BD6" w:rsidP="009A6E32">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detailed</w:t>
      </w:r>
      <w:proofErr w:type="spellEnd"/>
      <w:r w:rsidRPr="00C35D3F">
        <w:rPr>
          <w:rFonts w:ascii="HelveticaNeueLT Com 47 LtCn" w:hAnsi="HelveticaNeueLT Com 47 LtCn"/>
          <w:sz w:val="24"/>
          <w:szCs w:val="24"/>
          <w:highlight w:val="yellow"/>
        </w:rPr>
        <w:t xml:space="preserve"> at </w:t>
      </w:r>
      <w:proofErr w:type="spellStart"/>
      <w:r w:rsidRPr="00C35D3F">
        <w:rPr>
          <w:rFonts w:ascii="HelveticaNeueLT Com 47 LtCn" w:hAnsi="HelveticaNeueLT Com 47 LtCn"/>
          <w:sz w:val="24"/>
          <w:szCs w:val="24"/>
          <w:highlight w:val="yellow"/>
        </w:rPr>
        <w:t>Appendix</w:t>
      </w:r>
      <w:proofErr w:type="spellEnd"/>
      <w:r w:rsidRPr="00C35D3F">
        <w:rPr>
          <w:rFonts w:ascii="HelveticaNeueLT Com 47 LtCn" w:hAnsi="HelveticaNeueLT Com 47 LtCn"/>
          <w:sz w:val="24"/>
          <w:szCs w:val="24"/>
          <w:highlight w:val="yellow"/>
        </w:rPr>
        <w:t xml:space="preserve"> A </w:t>
      </w:r>
      <w:proofErr w:type="spellStart"/>
      <w:r w:rsidRPr="00C35D3F">
        <w:rPr>
          <w:rFonts w:ascii="HelveticaNeueLT Com 47 LtCn" w:hAnsi="HelveticaNeueLT Com 47 LtCn"/>
          <w:sz w:val="24"/>
          <w:szCs w:val="24"/>
          <w:highlight w:val="yellow"/>
        </w:rPr>
        <w:t>ought</w:t>
      </w:r>
      <w:proofErr w:type="spellEnd"/>
      <w:r w:rsidRPr="00C35D3F">
        <w:rPr>
          <w:rFonts w:ascii="HelveticaNeueLT Com 47 LtCn" w:hAnsi="HelveticaNeueLT Com 47 LtCn"/>
          <w:sz w:val="24"/>
          <w:szCs w:val="24"/>
          <w:highlight w:val="yellow"/>
        </w:rPr>
        <w:t xml:space="preserve"> to </w:t>
      </w:r>
      <w:proofErr w:type="spellStart"/>
      <w:r w:rsidRPr="00C35D3F">
        <w:rPr>
          <w:rFonts w:ascii="HelveticaNeueLT Com 47 LtCn" w:hAnsi="HelveticaNeueLT Com 47 LtCn"/>
          <w:sz w:val="24"/>
          <w:szCs w:val="24"/>
          <w:highlight w:val="yellow"/>
        </w:rPr>
        <w:t>suit</w:t>
      </w:r>
      <w:proofErr w:type="spellEnd"/>
      <w:r w:rsidRPr="00C35D3F">
        <w:rPr>
          <w:rFonts w:ascii="HelveticaNeueLT Com 47 LtCn" w:hAnsi="HelveticaNeueLT Com 47 LtCn"/>
          <w:sz w:val="24"/>
          <w:szCs w:val="24"/>
          <w:highlight w:val="yellow"/>
        </w:rPr>
        <w:t xml:space="preserve"> most </w:t>
      </w:r>
      <w:proofErr w:type="spellStart"/>
      <w:r w:rsidRPr="00C35D3F">
        <w:rPr>
          <w:rFonts w:ascii="HelveticaNeueLT Com 47 LtCn" w:hAnsi="HelveticaNeueLT Com 47 LtCn"/>
          <w:sz w:val="24"/>
          <w:szCs w:val="24"/>
          <w:highlight w:val="yellow"/>
        </w:rPr>
        <w:t>Flying</w:t>
      </w:r>
      <w:proofErr w:type="spellEnd"/>
      <w:r w:rsidRPr="00C35D3F">
        <w:rPr>
          <w:rFonts w:ascii="HelveticaNeueLT Com 47 LtCn" w:hAnsi="HelveticaNeueLT Com 47 LtCn"/>
          <w:sz w:val="24"/>
          <w:szCs w:val="24"/>
          <w:highlight w:val="yellow"/>
        </w:rPr>
        <w:t xml:space="preserve"> Display </w:t>
      </w:r>
    </w:p>
    <w:p w14:paraId="5AD249EA" w14:textId="76F220D0" w:rsidR="00681BD6" w:rsidRPr="00C35D3F" w:rsidRDefault="00681BD6" w:rsidP="00681BD6">
      <w:pPr>
        <w:spacing w:after="0" w:line="240" w:lineRule="auto"/>
        <w:jc w:val="both"/>
        <w:rPr>
          <w:rFonts w:ascii="HelveticaNeueLT Com 47 LtCn" w:hAnsi="HelveticaNeueLT Com 47 LtCn"/>
          <w:sz w:val="24"/>
          <w:szCs w:val="24"/>
        </w:rPr>
      </w:pPr>
      <w:proofErr w:type="spellStart"/>
      <w:r w:rsidRPr="00C35D3F">
        <w:rPr>
          <w:rFonts w:ascii="HelveticaNeueLT Com 47 LtCn" w:hAnsi="HelveticaNeueLT Com 47 LtCn"/>
          <w:sz w:val="24"/>
          <w:szCs w:val="24"/>
          <w:highlight w:val="yellow"/>
        </w:rPr>
        <w:t>needs</w:t>
      </w:r>
      <w:proofErr w:type="spellEnd"/>
      <w:r w:rsidRPr="00C35D3F">
        <w:rPr>
          <w:rFonts w:ascii="HelveticaNeueLT Com 47 LtCn" w:hAnsi="HelveticaNeueLT Com 47 LtCn"/>
          <w:sz w:val="24"/>
          <w:szCs w:val="24"/>
          <w:highlight w:val="yellow"/>
        </w:rPr>
        <w:t>.</w:t>
      </w:r>
    </w:p>
    <w:p w14:paraId="130F439C" w14:textId="77777777" w:rsidR="00681BD6" w:rsidRPr="00C35D3F" w:rsidRDefault="00681BD6" w:rsidP="002A745E">
      <w:pPr>
        <w:spacing w:after="0" w:line="240" w:lineRule="auto"/>
        <w:jc w:val="both"/>
        <w:rPr>
          <w:rFonts w:ascii="HelveticaNeueLT Com 47 LtCn" w:hAnsi="HelveticaNeueLT Com 47 LtCn" w:cs="Times New Roman"/>
          <w:bCs/>
          <w:sz w:val="24"/>
          <w:szCs w:val="24"/>
        </w:rPr>
      </w:pPr>
    </w:p>
    <w:p w14:paraId="40C53C62" w14:textId="4C7ED169" w:rsidR="00E23D42" w:rsidRPr="00C35D3F" w:rsidRDefault="00E23D42" w:rsidP="002A745E">
      <w:pPr>
        <w:pStyle w:val="Heading2"/>
        <w:jc w:val="both"/>
        <w:rPr>
          <w:szCs w:val="24"/>
        </w:rPr>
      </w:pPr>
      <w:bookmarkStart w:id="48" w:name="_Toc535502124"/>
      <w:r w:rsidRPr="00C35D3F">
        <w:rPr>
          <w:rStyle w:val="Heading2Char"/>
          <w:szCs w:val="24"/>
        </w:rPr>
        <w:t>ŠTO</w:t>
      </w:r>
      <w:r w:rsidRPr="00C35D3F">
        <w:rPr>
          <w:szCs w:val="24"/>
        </w:rPr>
        <w:t xml:space="preserve"> JE PROCJENA RIZIKA</w:t>
      </w:r>
      <w:bookmarkEnd w:id="48"/>
    </w:p>
    <w:p w14:paraId="45FBA8F7" w14:textId="77777777" w:rsidR="00E23D42" w:rsidRPr="00C35D3F" w:rsidRDefault="00E23D42" w:rsidP="002A745E">
      <w:pPr>
        <w:spacing w:after="0" w:line="240" w:lineRule="auto"/>
        <w:jc w:val="both"/>
        <w:rPr>
          <w:rFonts w:ascii="HelveticaNeueLT Com 47 LtCn" w:hAnsi="HelveticaNeueLT Com 47 LtCn" w:cs="Times New Roman"/>
          <w:iCs/>
          <w:sz w:val="24"/>
          <w:szCs w:val="24"/>
        </w:rPr>
      </w:pPr>
    </w:p>
    <w:p w14:paraId="03C44044" w14:textId="292C190A" w:rsidR="00A27593" w:rsidRPr="00C35D3F" w:rsidRDefault="005A2517"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cs="Times New Roman"/>
          <w:iCs/>
          <w:sz w:val="24"/>
          <w:szCs w:val="24"/>
        </w:rPr>
        <w:t xml:space="preserve">Procjena rizika je </w:t>
      </w:r>
      <w:r w:rsidR="00A27593" w:rsidRPr="00C35D3F">
        <w:rPr>
          <w:rFonts w:ascii="HelveticaNeueLT Com 47 LtCn" w:hAnsi="HelveticaNeueLT Com 47 LtCn" w:cs="Times New Roman"/>
          <w:iCs/>
          <w:sz w:val="24"/>
          <w:szCs w:val="24"/>
        </w:rPr>
        <w:t>identifikacija opasnosti i pripadajućih rizika, evaluacija i klasifikacija tih rizika te utvrđivanje postojećih i dodatnih mjera za ublažavanje istih kako bi se  sveli na prihvatljivu razinu,</w:t>
      </w:r>
    </w:p>
    <w:p w14:paraId="1A1F3980" w14:textId="3AED9447" w:rsidR="00A27593" w:rsidRPr="00C35D3F" w:rsidRDefault="00A27593" w:rsidP="002A745E">
      <w:pPr>
        <w:spacing w:after="0" w:line="240" w:lineRule="auto"/>
        <w:jc w:val="both"/>
        <w:rPr>
          <w:rFonts w:ascii="HelveticaNeueLT Com 47 LtCn" w:hAnsi="HelveticaNeueLT Com 47 LtCn"/>
          <w:sz w:val="24"/>
          <w:szCs w:val="24"/>
        </w:rPr>
      </w:pPr>
    </w:p>
    <w:p w14:paraId="701347B5" w14:textId="77777777" w:rsidR="00A27593" w:rsidRPr="00C35D3F" w:rsidRDefault="00A27593" w:rsidP="002A745E">
      <w:pPr>
        <w:pStyle w:val="Heading2"/>
        <w:jc w:val="both"/>
        <w:rPr>
          <w:szCs w:val="24"/>
        </w:rPr>
      </w:pPr>
      <w:bookmarkStart w:id="49" w:name="_Toc535502125"/>
      <w:r w:rsidRPr="00C35D3F">
        <w:rPr>
          <w:szCs w:val="24"/>
        </w:rPr>
        <w:t>ZAŠTO SE PROVODI PROCJENA RIZIKA</w:t>
      </w:r>
      <w:bookmarkEnd w:id="49"/>
    </w:p>
    <w:p w14:paraId="2EB2D621" w14:textId="77777777" w:rsidR="00A27593" w:rsidRPr="00C35D3F" w:rsidRDefault="00A27593" w:rsidP="002A745E">
      <w:pPr>
        <w:spacing w:after="0" w:line="240" w:lineRule="auto"/>
        <w:jc w:val="both"/>
        <w:rPr>
          <w:rFonts w:ascii="HelveticaNeueLT Com 47 LtCn" w:hAnsi="HelveticaNeueLT Com 47 LtCn"/>
          <w:b/>
          <w:sz w:val="24"/>
          <w:szCs w:val="24"/>
        </w:rPr>
      </w:pPr>
    </w:p>
    <w:p w14:paraId="04918BE9" w14:textId="33F1DD01" w:rsidR="00A27593" w:rsidRPr="00C35D3F" w:rsidRDefault="00A27593"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Temeljem procjene rizika</w:t>
      </w:r>
      <w:r w:rsidR="0062340C" w:rsidRPr="00C35D3F">
        <w:rPr>
          <w:rFonts w:ascii="HelveticaNeueLT Com 47 LtCn" w:hAnsi="HelveticaNeueLT Com 47 LtCn"/>
          <w:sz w:val="24"/>
          <w:szCs w:val="24"/>
        </w:rPr>
        <w:t>,</w:t>
      </w:r>
      <w:r w:rsidRPr="00C35D3F">
        <w:rPr>
          <w:rFonts w:ascii="HelveticaNeueLT Com 47 LtCn" w:hAnsi="HelveticaNeueLT Com 47 LtCn"/>
          <w:sz w:val="24"/>
          <w:szCs w:val="24"/>
        </w:rPr>
        <w:t xml:space="preserve"> </w:t>
      </w:r>
      <w:r w:rsidR="0062340C" w:rsidRPr="00C35D3F">
        <w:rPr>
          <w:rFonts w:ascii="HelveticaNeueLT Com 47 LtCn" w:hAnsi="HelveticaNeueLT Com 47 LtCn"/>
          <w:sz w:val="24"/>
          <w:szCs w:val="24"/>
        </w:rPr>
        <w:t xml:space="preserve">kroz situacije koje mogu prouzročiti neželjene posljedice, </w:t>
      </w:r>
      <w:r w:rsidRPr="00C35D3F">
        <w:rPr>
          <w:rFonts w:ascii="HelveticaNeueLT Com 47 LtCn" w:hAnsi="HelveticaNeueLT Com 47 LtCn"/>
          <w:sz w:val="24"/>
          <w:szCs w:val="24"/>
        </w:rPr>
        <w:t xml:space="preserve">utvrđuje se da li su postojeće mjere </w:t>
      </w:r>
      <w:r w:rsidR="005B1260" w:rsidRPr="00C35D3F">
        <w:rPr>
          <w:rFonts w:ascii="HelveticaNeueLT Com 47 LtCn" w:hAnsi="HelveticaNeueLT Com 47 LtCn"/>
          <w:sz w:val="24"/>
          <w:szCs w:val="24"/>
        </w:rPr>
        <w:t>ublažavanja rizika</w:t>
      </w:r>
      <w:r w:rsidRPr="00C35D3F">
        <w:rPr>
          <w:rFonts w:ascii="HelveticaNeueLT Com 47 LtCn" w:hAnsi="HelveticaNeueLT Com 47 LtCn"/>
          <w:sz w:val="24"/>
          <w:szCs w:val="24"/>
        </w:rPr>
        <w:t xml:space="preserve"> dovoljne ili je potrebno definirati </w:t>
      </w:r>
      <w:r w:rsidR="004B2299" w:rsidRPr="00C35D3F">
        <w:rPr>
          <w:rFonts w:ascii="HelveticaNeueLT Com 47 LtCn" w:hAnsi="HelveticaNeueLT Com 47 LtCn"/>
          <w:sz w:val="24"/>
          <w:szCs w:val="24"/>
        </w:rPr>
        <w:t>dodatne mjere ublažavanja</w:t>
      </w:r>
      <w:r w:rsidR="005B1260" w:rsidRPr="00C35D3F">
        <w:rPr>
          <w:rFonts w:ascii="HelveticaNeueLT Com 47 LtCn" w:hAnsi="HelveticaNeueLT Com 47 LtCn"/>
          <w:sz w:val="24"/>
          <w:szCs w:val="24"/>
        </w:rPr>
        <w:t xml:space="preserve"> rizika</w:t>
      </w:r>
      <w:r w:rsidRPr="00C35D3F">
        <w:rPr>
          <w:rFonts w:ascii="HelveticaNeueLT Com 47 LtCn" w:hAnsi="HelveticaNeueLT Com 47 LtCn"/>
          <w:sz w:val="24"/>
          <w:szCs w:val="24"/>
        </w:rPr>
        <w:t xml:space="preserve">, u svrhu zaštite osoba i imovine te kako bi </w:t>
      </w:r>
      <w:r w:rsidR="0062340C" w:rsidRPr="00C35D3F">
        <w:rPr>
          <w:rFonts w:ascii="HelveticaNeueLT Com 47 LtCn" w:hAnsi="HelveticaNeueLT Com 47 LtCn"/>
          <w:sz w:val="24"/>
          <w:szCs w:val="24"/>
        </w:rPr>
        <w:t xml:space="preserve">se dokazalo da su poduzete </w:t>
      </w:r>
      <w:r w:rsidRPr="00C35D3F">
        <w:rPr>
          <w:rFonts w:ascii="HelveticaNeueLT Com 47 LtCn" w:hAnsi="HelveticaNeueLT Com 47 LtCn"/>
          <w:sz w:val="24"/>
          <w:szCs w:val="24"/>
        </w:rPr>
        <w:t xml:space="preserve">sve potrebne mjere za sigurno provođenje </w:t>
      </w:r>
      <w:r w:rsidR="0062340C" w:rsidRPr="00C35D3F">
        <w:rPr>
          <w:rFonts w:ascii="HelveticaNeueLT Com 47 LtCn" w:hAnsi="HelveticaNeueLT Com 47 LtCn"/>
          <w:sz w:val="24"/>
          <w:szCs w:val="24"/>
        </w:rPr>
        <w:t>zrakoplovne priredbe</w:t>
      </w:r>
      <w:r w:rsidRPr="00C35D3F">
        <w:rPr>
          <w:rFonts w:ascii="HelveticaNeueLT Com 47 LtCn" w:hAnsi="HelveticaNeueLT Com 47 LtCn"/>
          <w:sz w:val="24"/>
          <w:szCs w:val="24"/>
        </w:rPr>
        <w:t xml:space="preserve">.  </w:t>
      </w:r>
    </w:p>
    <w:p w14:paraId="06DECB96" w14:textId="72454248" w:rsidR="004B2299" w:rsidRPr="00C35D3F" w:rsidRDefault="004B2299" w:rsidP="002A745E">
      <w:pPr>
        <w:spacing w:after="0" w:line="240" w:lineRule="auto"/>
        <w:jc w:val="both"/>
        <w:rPr>
          <w:rFonts w:ascii="HelveticaNeueLT Com 47 LtCn" w:hAnsi="HelveticaNeueLT Com 47 LtCn"/>
          <w:sz w:val="24"/>
          <w:szCs w:val="24"/>
        </w:rPr>
      </w:pPr>
    </w:p>
    <w:p w14:paraId="13CFE3FF" w14:textId="77777777" w:rsidR="004B2299" w:rsidRPr="00C35D3F" w:rsidRDefault="004B2299" w:rsidP="002A745E">
      <w:pPr>
        <w:pStyle w:val="Heading2"/>
        <w:jc w:val="both"/>
        <w:rPr>
          <w:szCs w:val="24"/>
        </w:rPr>
      </w:pPr>
      <w:bookmarkStart w:id="50" w:name="_Toc535502126"/>
      <w:r w:rsidRPr="00C35D3F">
        <w:rPr>
          <w:szCs w:val="24"/>
        </w:rPr>
        <w:t>KAKO SE PROVODI PROCJENA RIZIKA</w:t>
      </w:r>
      <w:bookmarkEnd w:id="50"/>
    </w:p>
    <w:p w14:paraId="660CCAE0" w14:textId="77777777" w:rsidR="004B2299" w:rsidRPr="00C35D3F" w:rsidRDefault="004B2299" w:rsidP="002A745E">
      <w:pPr>
        <w:spacing w:after="0" w:line="240" w:lineRule="auto"/>
        <w:jc w:val="both"/>
        <w:rPr>
          <w:rFonts w:ascii="HelveticaNeueLT Com 47 LtCn" w:hAnsi="HelveticaNeueLT Com 47 LtCn"/>
          <w:sz w:val="24"/>
          <w:szCs w:val="24"/>
        </w:rPr>
      </w:pPr>
    </w:p>
    <w:p w14:paraId="5B95DBC8" w14:textId="77777777"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Procjena rizika provodi se kroz pet koraka:</w:t>
      </w:r>
    </w:p>
    <w:p w14:paraId="1F1D7F9E" w14:textId="77777777"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1.</w:t>
      </w:r>
      <w:r w:rsidRPr="00C35D3F">
        <w:rPr>
          <w:rFonts w:ascii="HelveticaNeueLT Com 47 LtCn" w:hAnsi="HelveticaNeueLT Com 47 LtCn"/>
          <w:sz w:val="24"/>
          <w:szCs w:val="24"/>
        </w:rPr>
        <w:tab/>
        <w:t>identifikacija opasnih situacija (hazard),</w:t>
      </w:r>
    </w:p>
    <w:p w14:paraId="49B5A2D2" w14:textId="77777777"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2.</w:t>
      </w:r>
      <w:r w:rsidRPr="00C35D3F">
        <w:rPr>
          <w:rFonts w:ascii="HelveticaNeueLT Com 47 LtCn" w:hAnsi="HelveticaNeueLT Com 47 LtCn"/>
          <w:sz w:val="24"/>
          <w:szCs w:val="24"/>
        </w:rPr>
        <w:tab/>
        <w:t>utvrđivanje i opis rizika,</w:t>
      </w:r>
    </w:p>
    <w:p w14:paraId="583424A2" w14:textId="77777777"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3.</w:t>
      </w:r>
      <w:r w:rsidRPr="00C35D3F">
        <w:rPr>
          <w:rFonts w:ascii="HelveticaNeueLT Com 47 LtCn" w:hAnsi="HelveticaNeueLT Com 47 LtCn"/>
          <w:sz w:val="24"/>
          <w:szCs w:val="24"/>
        </w:rPr>
        <w:tab/>
        <w:t xml:space="preserve">klasifikacija rizika, </w:t>
      </w:r>
    </w:p>
    <w:p w14:paraId="636E4C97" w14:textId="5ECC3C1A"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4.</w:t>
      </w:r>
      <w:r w:rsidRPr="00C35D3F">
        <w:rPr>
          <w:rFonts w:ascii="HelveticaNeueLT Com 47 LtCn" w:hAnsi="HelveticaNeueLT Com 47 LtCn"/>
          <w:sz w:val="24"/>
          <w:szCs w:val="24"/>
        </w:rPr>
        <w:tab/>
        <w:t xml:space="preserve">utvrđivanje postojećih mjera </w:t>
      </w:r>
      <w:r w:rsidR="005B1260" w:rsidRPr="00C35D3F">
        <w:rPr>
          <w:rFonts w:ascii="HelveticaNeueLT Com 47 LtCn" w:hAnsi="HelveticaNeueLT Com 47 LtCn"/>
          <w:sz w:val="24"/>
          <w:szCs w:val="24"/>
        </w:rPr>
        <w:t>ublažavanja rizika</w:t>
      </w:r>
      <w:r w:rsidRPr="00C35D3F">
        <w:rPr>
          <w:rFonts w:ascii="HelveticaNeueLT Com 47 LtCn" w:hAnsi="HelveticaNeueLT Com 47 LtCn"/>
          <w:sz w:val="24"/>
          <w:szCs w:val="24"/>
        </w:rPr>
        <w:t>, i</w:t>
      </w:r>
    </w:p>
    <w:p w14:paraId="197D32B8" w14:textId="73EA3D61"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5.</w:t>
      </w:r>
      <w:r w:rsidRPr="00C35D3F">
        <w:rPr>
          <w:rFonts w:ascii="HelveticaNeueLT Com 47 LtCn" w:hAnsi="HelveticaNeueLT Com 47 LtCn"/>
          <w:sz w:val="24"/>
          <w:szCs w:val="24"/>
        </w:rPr>
        <w:tab/>
        <w:t xml:space="preserve">utvrđivanje </w:t>
      </w:r>
      <w:r w:rsidR="005A2517" w:rsidRPr="00C35D3F">
        <w:rPr>
          <w:rFonts w:ascii="HelveticaNeueLT Com 47 LtCn" w:hAnsi="HelveticaNeueLT Com 47 LtCn"/>
          <w:sz w:val="24"/>
          <w:szCs w:val="24"/>
        </w:rPr>
        <w:t xml:space="preserve">dodatnih </w:t>
      </w:r>
      <w:r w:rsidRPr="00C35D3F">
        <w:rPr>
          <w:rFonts w:ascii="HelveticaNeueLT Com 47 LtCn" w:hAnsi="HelveticaNeueLT Com 47 LtCn"/>
          <w:sz w:val="24"/>
          <w:szCs w:val="24"/>
        </w:rPr>
        <w:t>mjera ublažavanja rizika.</w:t>
      </w:r>
    </w:p>
    <w:p w14:paraId="730F8BF7" w14:textId="77777777" w:rsidR="004B2299" w:rsidRPr="00C35D3F" w:rsidRDefault="004B2299" w:rsidP="002A745E">
      <w:pPr>
        <w:spacing w:after="0" w:line="240" w:lineRule="auto"/>
        <w:jc w:val="both"/>
        <w:rPr>
          <w:rFonts w:ascii="HelveticaNeueLT Com 47 LtCn" w:hAnsi="HelveticaNeueLT Com 47 LtCn"/>
          <w:sz w:val="24"/>
          <w:szCs w:val="24"/>
        </w:rPr>
      </w:pPr>
    </w:p>
    <w:p w14:paraId="36797BBE" w14:textId="77777777" w:rsidR="004B2299" w:rsidRPr="00C35D3F" w:rsidRDefault="004B2299" w:rsidP="002A745E">
      <w:pPr>
        <w:spacing w:after="0" w:line="240" w:lineRule="auto"/>
        <w:jc w:val="both"/>
        <w:rPr>
          <w:rFonts w:ascii="HelveticaNeueLT Com 47 LtCn" w:hAnsi="HelveticaNeueLT Com 47 LtCn"/>
          <w:i/>
          <w:sz w:val="24"/>
          <w:szCs w:val="24"/>
        </w:rPr>
      </w:pPr>
      <w:r w:rsidRPr="00C35D3F">
        <w:rPr>
          <w:rFonts w:ascii="HelveticaNeueLT Com 47 LtCn" w:hAnsi="HelveticaNeueLT Com 47 LtCn"/>
          <w:i/>
          <w:sz w:val="24"/>
          <w:szCs w:val="24"/>
        </w:rPr>
        <w:t>NAPOMENA: Potrebno je obratiti pozornost na razliku pojmova „opasna situacija“ i „rizik“:</w:t>
      </w:r>
    </w:p>
    <w:p w14:paraId="6D8CE8FC" w14:textId="77777777" w:rsidR="004B2299" w:rsidRPr="00C35D3F" w:rsidRDefault="004B2299" w:rsidP="002A745E">
      <w:pPr>
        <w:spacing w:after="0" w:line="240" w:lineRule="auto"/>
        <w:jc w:val="both"/>
        <w:rPr>
          <w:rFonts w:ascii="HelveticaNeueLT Com 47 LtCn" w:hAnsi="HelveticaNeueLT Com 47 LtCn"/>
          <w:i/>
          <w:sz w:val="24"/>
          <w:szCs w:val="24"/>
        </w:rPr>
      </w:pPr>
      <w:r w:rsidRPr="00C35D3F">
        <w:rPr>
          <w:rFonts w:ascii="HelveticaNeueLT Com 47 LtCn" w:hAnsi="HelveticaNeueLT Com 47 LtCn"/>
          <w:i/>
          <w:sz w:val="24"/>
          <w:szCs w:val="24"/>
        </w:rPr>
        <w:t>•</w:t>
      </w:r>
      <w:r w:rsidRPr="00C35D3F">
        <w:rPr>
          <w:rFonts w:ascii="HelveticaNeueLT Com 47 LtCn" w:hAnsi="HelveticaNeueLT Com 47 LtCn"/>
          <w:i/>
          <w:sz w:val="24"/>
          <w:szCs w:val="24"/>
        </w:rPr>
        <w:tab/>
        <w:t>„Opasna situacija“ - situacija s potencijalno štetnim posljedicama, i</w:t>
      </w:r>
    </w:p>
    <w:p w14:paraId="51D2F7E4" w14:textId="77777777" w:rsidR="004B2299" w:rsidRPr="00C35D3F" w:rsidRDefault="004B2299" w:rsidP="002A745E">
      <w:pPr>
        <w:spacing w:after="0" w:line="240" w:lineRule="auto"/>
        <w:jc w:val="both"/>
        <w:rPr>
          <w:rFonts w:ascii="HelveticaNeueLT Com 47 LtCn" w:hAnsi="HelveticaNeueLT Com 47 LtCn"/>
          <w:i/>
          <w:sz w:val="24"/>
          <w:szCs w:val="24"/>
        </w:rPr>
      </w:pPr>
      <w:r w:rsidRPr="00C35D3F">
        <w:rPr>
          <w:rFonts w:ascii="HelveticaNeueLT Com 47 LtCn" w:hAnsi="HelveticaNeueLT Com 47 LtCn"/>
          <w:i/>
          <w:sz w:val="24"/>
          <w:szCs w:val="24"/>
        </w:rPr>
        <w:t>•</w:t>
      </w:r>
      <w:r w:rsidRPr="00C35D3F">
        <w:rPr>
          <w:rFonts w:ascii="HelveticaNeueLT Com 47 LtCn" w:hAnsi="HelveticaNeueLT Com 47 LtCn"/>
          <w:i/>
          <w:sz w:val="24"/>
          <w:szCs w:val="24"/>
        </w:rPr>
        <w:tab/>
        <w:t>„Rizik“  - štetna posljedica, s klasifikacijom ozbiljnosti i vjerojatnosti da ona dogodi;</w:t>
      </w:r>
    </w:p>
    <w:p w14:paraId="257CD8D8" w14:textId="77777777" w:rsidR="004B2299" w:rsidRPr="00C35D3F" w:rsidRDefault="004B2299" w:rsidP="002A745E">
      <w:pPr>
        <w:spacing w:after="0" w:line="240" w:lineRule="auto"/>
        <w:jc w:val="both"/>
        <w:rPr>
          <w:rFonts w:ascii="HelveticaNeueLT Com 47 LtCn" w:hAnsi="HelveticaNeueLT Com 47 LtCn"/>
          <w:sz w:val="24"/>
          <w:szCs w:val="24"/>
        </w:rPr>
      </w:pPr>
    </w:p>
    <w:p w14:paraId="4197A957" w14:textId="76C85CD9" w:rsidR="004B2299" w:rsidRPr="00C35D3F" w:rsidRDefault="004B2299"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Procjena rizika dokumentira se u pisanom obliku, preporučeno u tabelarnom prikazu. Primjer dokumentiranja procjene rizika vidi se u tablici 5. </w:t>
      </w:r>
    </w:p>
    <w:p w14:paraId="7F9EF7D9" w14:textId="6F4CD4D5" w:rsidR="000751E2" w:rsidRPr="00C35D3F" w:rsidRDefault="000751E2" w:rsidP="002A745E">
      <w:pPr>
        <w:spacing w:after="0" w:line="240" w:lineRule="auto"/>
        <w:jc w:val="center"/>
        <w:rPr>
          <w:rFonts w:ascii="HelveticaNeueLT Com 47 LtCn" w:hAnsi="HelveticaNeueLT Com 47 LtCn"/>
          <w:sz w:val="24"/>
          <w:szCs w:val="24"/>
        </w:rPr>
      </w:pPr>
      <w:r w:rsidRPr="00C35D3F">
        <w:rPr>
          <w:rFonts w:ascii="HelveticaNeueLT Com 47 LtCn" w:hAnsi="HelveticaNeueLT Com 47 LtCn"/>
          <w:noProof/>
          <w:sz w:val="24"/>
          <w:szCs w:val="24"/>
        </w:rPr>
        <w:drawing>
          <wp:inline distT="0" distB="0" distL="0" distR="0" wp14:anchorId="11BD4EEC" wp14:editId="100B4751">
            <wp:extent cx="3905250" cy="2333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3613" cy="2356233"/>
                    </a:xfrm>
                    <a:prstGeom prst="rect">
                      <a:avLst/>
                    </a:prstGeom>
                    <a:noFill/>
                    <a:ln>
                      <a:noFill/>
                    </a:ln>
                  </pic:spPr>
                </pic:pic>
              </a:graphicData>
            </a:graphic>
          </wp:inline>
        </w:drawing>
      </w:r>
    </w:p>
    <w:p w14:paraId="36A947B0" w14:textId="1129FDC2" w:rsidR="00E51DF5" w:rsidRPr="00C35D3F" w:rsidRDefault="00E51DF5" w:rsidP="002A745E">
      <w:pPr>
        <w:pStyle w:val="Heading2"/>
        <w:rPr>
          <w:szCs w:val="24"/>
        </w:rPr>
      </w:pPr>
      <w:bookmarkStart w:id="51" w:name="_Toc535502127"/>
      <w:r w:rsidRPr="00C35D3F">
        <w:rPr>
          <w:szCs w:val="24"/>
        </w:rPr>
        <w:t>POSTUPAK PROVOĐENJA PROCJENE RIZIKA</w:t>
      </w:r>
      <w:bookmarkEnd w:id="51"/>
    </w:p>
    <w:p w14:paraId="260720D4" w14:textId="77777777" w:rsidR="00E23D42" w:rsidRPr="00C35D3F" w:rsidRDefault="00E23D42" w:rsidP="002A745E">
      <w:pPr>
        <w:spacing w:after="0" w:line="240" w:lineRule="auto"/>
        <w:jc w:val="both"/>
        <w:rPr>
          <w:rFonts w:ascii="HelveticaNeueLT Com 47 LtCn" w:hAnsi="HelveticaNeueLT Com 47 LtCn"/>
          <w:b/>
          <w:sz w:val="24"/>
          <w:szCs w:val="24"/>
        </w:rPr>
      </w:pPr>
    </w:p>
    <w:p w14:paraId="6E25D79A" w14:textId="57620201" w:rsidR="00BC30B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1. Identifikacija opasnih situacija</w:t>
      </w:r>
    </w:p>
    <w:p w14:paraId="65F3B28F" w14:textId="25A3334D" w:rsidR="00BC30B2" w:rsidRPr="00C35D3F" w:rsidRDefault="001E53E4"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Prvo je potrebno i</w:t>
      </w:r>
      <w:r w:rsidR="00BC30B2" w:rsidRPr="00C35D3F">
        <w:rPr>
          <w:rFonts w:ascii="HelveticaNeueLT Com 47 LtCn" w:hAnsi="HelveticaNeueLT Com 47 LtCn"/>
          <w:sz w:val="24"/>
          <w:szCs w:val="24"/>
        </w:rPr>
        <w:t xml:space="preserve">dentificirati opasne situacije koje proizlaze iz </w:t>
      </w:r>
      <w:r w:rsidR="00E50DE8" w:rsidRPr="00C35D3F">
        <w:rPr>
          <w:rFonts w:ascii="HelveticaNeueLT Com 47 LtCn" w:hAnsi="HelveticaNeueLT Com 47 LtCn"/>
          <w:sz w:val="24"/>
          <w:szCs w:val="24"/>
        </w:rPr>
        <w:t>zatraženih odstupanja.</w:t>
      </w:r>
    </w:p>
    <w:p w14:paraId="5367F2DA" w14:textId="77777777" w:rsidR="00BC30B2" w:rsidRPr="00C35D3F" w:rsidRDefault="00BC30B2" w:rsidP="002A745E">
      <w:pPr>
        <w:spacing w:after="0" w:line="240" w:lineRule="auto"/>
        <w:jc w:val="both"/>
        <w:rPr>
          <w:rFonts w:ascii="HelveticaNeueLT Com 47 LtCn" w:hAnsi="HelveticaNeueLT Com 47 LtCn"/>
          <w:b/>
          <w:sz w:val="24"/>
          <w:szCs w:val="24"/>
        </w:rPr>
      </w:pPr>
    </w:p>
    <w:p w14:paraId="58596AAB" w14:textId="77777777" w:rsidR="00E23D4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 xml:space="preserve">2. Utvrđivanje i opis rizika </w:t>
      </w:r>
    </w:p>
    <w:p w14:paraId="795DF450" w14:textId="493C7444" w:rsidR="00E23D4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sz w:val="24"/>
          <w:szCs w:val="24"/>
        </w:rPr>
        <w:t>Nakon identifikacije opasnih situacija potrebno je utvrditi na koga ili što opasna situacija može imati utjecaj, iz čega proizlazi opis najgore moguće posljedice (opis rizika</w:t>
      </w:r>
      <w:r w:rsidR="001E53E4" w:rsidRPr="00C35D3F">
        <w:rPr>
          <w:rFonts w:ascii="HelveticaNeueLT Com 47 LtCn" w:hAnsi="HelveticaNeueLT Com 47 LtCn"/>
          <w:sz w:val="24"/>
          <w:szCs w:val="24"/>
        </w:rPr>
        <w:t>)</w:t>
      </w:r>
      <w:r w:rsidRPr="00C35D3F">
        <w:rPr>
          <w:rFonts w:ascii="HelveticaNeueLT Com 47 LtCn" w:hAnsi="HelveticaNeueLT Com 47 LtCn"/>
          <w:b/>
          <w:sz w:val="24"/>
          <w:szCs w:val="24"/>
        </w:rPr>
        <w:t>.</w:t>
      </w:r>
    </w:p>
    <w:p w14:paraId="2472AB3B" w14:textId="77777777" w:rsidR="00E23D42" w:rsidRPr="00C35D3F" w:rsidRDefault="00E23D42" w:rsidP="002A745E">
      <w:pPr>
        <w:spacing w:after="0" w:line="240" w:lineRule="auto"/>
        <w:jc w:val="both"/>
        <w:rPr>
          <w:rFonts w:ascii="HelveticaNeueLT Com 47 LtCn" w:hAnsi="HelveticaNeueLT Com 47 LtCn"/>
          <w:b/>
          <w:sz w:val="24"/>
          <w:szCs w:val="24"/>
        </w:rPr>
      </w:pPr>
    </w:p>
    <w:p w14:paraId="5E1FCE2C" w14:textId="77777777" w:rsidR="00E23D4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3. Klasifikacija rizika</w:t>
      </w:r>
    </w:p>
    <w:p w14:paraId="053562BA"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Nakon identifikacije opasnih situacija i pripadajućih rizika, potrebno je klasificirati rizik. </w:t>
      </w:r>
    </w:p>
    <w:p w14:paraId="6C192CE5" w14:textId="77777777" w:rsidR="00E23D42" w:rsidRPr="00C35D3F" w:rsidRDefault="00E23D42" w:rsidP="002A745E">
      <w:pPr>
        <w:spacing w:after="0" w:line="240" w:lineRule="auto"/>
        <w:jc w:val="both"/>
        <w:rPr>
          <w:rFonts w:ascii="HelveticaNeueLT Com 47 LtCn" w:hAnsi="HelveticaNeueLT Com 47 LtCn"/>
          <w:b/>
          <w:sz w:val="24"/>
          <w:szCs w:val="24"/>
        </w:rPr>
      </w:pPr>
    </w:p>
    <w:p w14:paraId="1CDC374B"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Klasifikacija ozbiljnosti rizika određuje se u skladu s tablicom 1.</w:t>
      </w:r>
    </w:p>
    <w:p w14:paraId="4741F384"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Klasifikacija vjerojatnosti da se rizik dogodi određuje se u skladu s tablicom 2.</w:t>
      </w:r>
    </w:p>
    <w:p w14:paraId="4827DC6E" w14:textId="77777777" w:rsidR="00E23D42" w:rsidRPr="00C35D3F" w:rsidRDefault="00E23D42" w:rsidP="002A745E">
      <w:pPr>
        <w:spacing w:after="0" w:line="240" w:lineRule="auto"/>
        <w:jc w:val="both"/>
        <w:rPr>
          <w:rFonts w:ascii="HelveticaNeueLT Com 47 LtCn" w:hAnsi="HelveticaNeueLT Com 47 LtCn"/>
          <w:b/>
          <w:sz w:val="24"/>
          <w:szCs w:val="24"/>
        </w:rPr>
      </w:pPr>
    </w:p>
    <w:p w14:paraId="3C403AC2"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Jednadžba za izračun klasifikacije rizika:</w:t>
      </w:r>
    </w:p>
    <w:p w14:paraId="071AF34E" w14:textId="77777777" w:rsidR="00E23D4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KLASIFIKACIJA RIZIKA = OZBILJNOST RIZIKA x VJEROJATNOST DA SE RIZIK DOGODI</w:t>
      </w:r>
    </w:p>
    <w:p w14:paraId="2FF4AE1C" w14:textId="77777777" w:rsidR="00E23D42" w:rsidRPr="00C35D3F" w:rsidRDefault="00E23D42" w:rsidP="002A745E">
      <w:pPr>
        <w:spacing w:after="0" w:line="240" w:lineRule="auto"/>
        <w:jc w:val="both"/>
        <w:rPr>
          <w:rFonts w:ascii="HelveticaNeueLT Com 47 LtCn" w:hAnsi="HelveticaNeueLT Com 47 LtCn"/>
          <w:b/>
          <w:sz w:val="24"/>
          <w:szCs w:val="24"/>
        </w:rPr>
      </w:pPr>
    </w:p>
    <w:p w14:paraId="58C8398B"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Klasifikacija rizika određuje se u skladu s tablicom 3.</w:t>
      </w:r>
    </w:p>
    <w:p w14:paraId="14546D61" w14:textId="77777777" w:rsidR="00E23D42" w:rsidRPr="00C35D3F" w:rsidRDefault="00E23D42" w:rsidP="002A745E">
      <w:pPr>
        <w:spacing w:after="0" w:line="240" w:lineRule="auto"/>
        <w:jc w:val="both"/>
        <w:rPr>
          <w:rFonts w:ascii="HelveticaNeueLT Com 47 LtCn" w:hAnsi="HelveticaNeueLT Com 47 LtCn"/>
          <w:sz w:val="24"/>
          <w:szCs w:val="24"/>
        </w:rPr>
      </w:pPr>
    </w:p>
    <w:p w14:paraId="05F4DA97"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Prihvatljivost rizika određuje se u skladu s tablicom 4.</w:t>
      </w:r>
    </w:p>
    <w:p w14:paraId="1D7276C0" w14:textId="77777777" w:rsidR="00E23D42" w:rsidRPr="00C35D3F" w:rsidRDefault="00E23D42" w:rsidP="002A745E">
      <w:pPr>
        <w:spacing w:after="0" w:line="240" w:lineRule="auto"/>
        <w:jc w:val="both"/>
        <w:rPr>
          <w:rFonts w:ascii="HelveticaNeueLT Com 47 LtCn" w:hAnsi="HelveticaNeueLT Com 47 LtCn"/>
          <w:b/>
          <w:sz w:val="24"/>
          <w:szCs w:val="24"/>
        </w:rPr>
      </w:pPr>
    </w:p>
    <w:p w14:paraId="4B425773"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Ako po provedenoj klasifikaciji rizik nije prihvatljiv, rizik se može ublažiti u svrhu zaštite osoba i imovine, (op.a. vidi točku 5. Utvrđivanje mjera ublažavanja rizika).</w:t>
      </w:r>
    </w:p>
    <w:p w14:paraId="4B21BD5B" w14:textId="77777777" w:rsidR="00E23D42" w:rsidRPr="00C35D3F" w:rsidRDefault="00E23D42" w:rsidP="002A745E">
      <w:pPr>
        <w:spacing w:after="0" w:line="240" w:lineRule="auto"/>
        <w:jc w:val="both"/>
        <w:rPr>
          <w:rFonts w:ascii="HelveticaNeueLT Com 47 LtCn" w:hAnsi="HelveticaNeueLT Com 47 LtCn"/>
          <w:b/>
          <w:sz w:val="24"/>
          <w:szCs w:val="24"/>
        </w:rPr>
      </w:pPr>
    </w:p>
    <w:p w14:paraId="686A1915" w14:textId="77777777" w:rsidR="00E23D4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4. Utvrđivanje postojećih mjera ublažavanja rizika</w:t>
      </w:r>
    </w:p>
    <w:p w14:paraId="49513057"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Nakon identifikacije opasne situacije, opisa i klasifikacije rizika, potrebno je utvrditi postojeće mjere ublažavanja rizika.</w:t>
      </w:r>
    </w:p>
    <w:p w14:paraId="4AB86128" w14:textId="77777777" w:rsidR="00E23D42" w:rsidRPr="00C35D3F" w:rsidRDefault="00E23D42" w:rsidP="002A745E">
      <w:pPr>
        <w:spacing w:after="0" w:line="240" w:lineRule="auto"/>
        <w:jc w:val="both"/>
        <w:rPr>
          <w:rFonts w:ascii="HelveticaNeueLT Com 47 LtCn" w:hAnsi="HelveticaNeueLT Com 47 LtCn"/>
          <w:b/>
          <w:sz w:val="24"/>
          <w:szCs w:val="24"/>
        </w:rPr>
      </w:pPr>
    </w:p>
    <w:p w14:paraId="1E74166C" w14:textId="77777777" w:rsidR="00E23D42"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5. Utvrđivanje dodatnih mjera ublažavanja rizika</w:t>
      </w:r>
    </w:p>
    <w:p w14:paraId="668CED5F" w14:textId="3CDC2295"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 xml:space="preserve">Ako se utvrdilo da se rizik mora ublažiti, potrebno je definirati dodatne mjere ublažavanja rizika u svrhu smanjivanja </w:t>
      </w:r>
      <w:r w:rsidR="002C3023" w:rsidRPr="00C35D3F">
        <w:rPr>
          <w:rFonts w:ascii="HelveticaNeueLT Com 47 LtCn" w:hAnsi="HelveticaNeueLT Com 47 LtCn"/>
          <w:sz w:val="24"/>
          <w:szCs w:val="24"/>
        </w:rPr>
        <w:t xml:space="preserve">vrijednosti klasifikacije </w:t>
      </w:r>
      <w:r w:rsidRPr="00C35D3F">
        <w:rPr>
          <w:rFonts w:ascii="HelveticaNeueLT Com 47 LtCn" w:hAnsi="HelveticaNeueLT Com 47 LtCn"/>
          <w:sz w:val="24"/>
          <w:szCs w:val="24"/>
        </w:rPr>
        <w:t xml:space="preserve">rizika na prihvatljivu razinu.  </w:t>
      </w:r>
    </w:p>
    <w:p w14:paraId="477B41EF" w14:textId="77777777" w:rsidR="00E23D42" w:rsidRPr="00C35D3F" w:rsidRDefault="00E23D42" w:rsidP="002A745E">
      <w:pPr>
        <w:spacing w:after="0" w:line="240" w:lineRule="auto"/>
        <w:jc w:val="both"/>
        <w:rPr>
          <w:rFonts w:ascii="HelveticaNeueLT Com 47 LtCn" w:hAnsi="HelveticaNeueLT Com 47 LtCn"/>
          <w:b/>
          <w:sz w:val="24"/>
          <w:szCs w:val="24"/>
        </w:rPr>
      </w:pPr>
    </w:p>
    <w:p w14:paraId="5E9D414B" w14:textId="77777777" w:rsidR="00E23D42" w:rsidRPr="00C35D3F" w:rsidRDefault="00E23D42" w:rsidP="002A745E">
      <w:pPr>
        <w:spacing w:after="0" w:line="240" w:lineRule="auto"/>
        <w:jc w:val="both"/>
        <w:rPr>
          <w:rFonts w:ascii="HelveticaNeueLT Com 47 LtCn" w:hAnsi="HelveticaNeueLT Com 47 LtCn"/>
          <w:sz w:val="24"/>
          <w:szCs w:val="24"/>
        </w:rPr>
      </w:pPr>
      <w:r w:rsidRPr="00C35D3F">
        <w:rPr>
          <w:rFonts w:ascii="HelveticaNeueLT Com 47 LtCn" w:hAnsi="HelveticaNeueLT Com 47 LtCn"/>
          <w:sz w:val="24"/>
          <w:szCs w:val="24"/>
        </w:rPr>
        <w:t>Jednadžba za izračun klasifikacije rizika nakon poduzimanja mjera ublažavanja rizika:</w:t>
      </w:r>
    </w:p>
    <w:p w14:paraId="5B088F97" w14:textId="7774C1F4" w:rsidR="003A33B6" w:rsidRPr="00C35D3F" w:rsidRDefault="00E23D42" w:rsidP="002A745E">
      <w:pPr>
        <w:spacing w:after="0" w:line="240" w:lineRule="auto"/>
        <w:jc w:val="both"/>
        <w:rPr>
          <w:rFonts w:ascii="HelveticaNeueLT Com 47 LtCn" w:hAnsi="HelveticaNeueLT Com 47 LtCn"/>
          <w:b/>
          <w:sz w:val="24"/>
          <w:szCs w:val="24"/>
        </w:rPr>
      </w:pPr>
      <w:r w:rsidRPr="00C35D3F">
        <w:rPr>
          <w:rFonts w:ascii="HelveticaNeueLT Com 47 LtCn" w:hAnsi="HelveticaNeueLT Com 47 LtCn"/>
          <w:b/>
          <w:sz w:val="24"/>
          <w:szCs w:val="24"/>
        </w:rPr>
        <w:t xml:space="preserve">KLASIFIKACIJA RIZIKA = </w:t>
      </w:r>
      <w:r w:rsidR="00730430" w:rsidRPr="00C35D3F">
        <w:rPr>
          <w:rFonts w:ascii="HelveticaNeueLT Com 47 LtCn" w:hAnsi="HelveticaNeueLT Com 47 LtCn"/>
          <w:b/>
          <w:sz w:val="24"/>
          <w:szCs w:val="24"/>
        </w:rPr>
        <w:t>(</w:t>
      </w:r>
      <w:r w:rsidRPr="00C35D3F">
        <w:rPr>
          <w:rFonts w:ascii="HelveticaNeueLT Com 47 LtCn" w:hAnsi="HelveticaNeueLT Com 47 LtCn"/>
          <w:b/>
          <w:sz w:val="24"/>
          <w:szCs w:val="24"/>
        </w:rPr>
        <w:t>OZBILJNOST RIZIKA</w:t>
      </w:r>
      <w:r w:rsidR="00466A2D" w:rsidRPr="00C35D3F">
        <w:rPr>
          <w:rFonts w:ascii="HelveticaNeueLT Com 47 LtCn" w:hAnsi="HelveticaNeueLT Com 47 LtCn"/>
          <w:b/>
          <w:sz w:val="24"/>
          <w:szCs w:val="24"/>
        </w:rPr>
        <w:t xml:space="preserve"> </w:t>
      </w:r>
      <w:r w:rsidR="00730430" w:rsidRPr="00C35D3F">
        <w:rPr>
          <w:rFonts w:ascii="HelveticaNeueLT Com 47 LtCn" w:hAnsi="HelveticaNeueLT Com 47 LtCn"/>
          <w:b/>
          <w:sz w:val="24"/>
          <w:szCs w:val="24"/>
        </w:rPr>
        <w:t>- FAKTOR SMANJENJA NAKON DODATNIH MJERA UBLAŽAVANJA)</w:t>
      </w:r>
      <w:r w:rsidRPr="00C35D3F">
        <w:rPr>
          <w:rFonts w:ascii="HelveticaNeueLT Com 47 LtCn" w:hAnsi="HelveticaNeueLT Com 47 LtCn"/>
          <w:b/>
          <w:sz w:val="24"/>
          <w:szCs w:val="24"/>
        </w:rPr>
        <w:t xml:space="preserve"> x (VJEROJATNOST DA SE RIZIK DOGODI - FAKTOR SMANJENJA NAKON </w:t>
      </w:r>
      <w:r w:rsidR="002C3023" w:rsidRPr="00C35D3F">
        <w:rPr>
          <w:rFonts w:ascii="HelveticaNeueLT Com 47 LtCn" w:hAnsi="HelveticaNeueLT Com 47 LtCn"/>
          <w:b/>
          <w:sz w:val="24"/>
          <w:szCs w:val="24"/>
        </w:rPr>
        <w:t xml:space="preserve">DODATNIH </w:t>
      </w:r>
      <w:r w:rsidRPr="00C35D3F">
        <w:rPr>
          <w:rFonts w:ascii="HelveticaNeueLT Com 47 LtCn" w:hAnsi="HelveticaNeueLT Com 47 LtCn"/>
          <w:b/>
          <w:sz w:val="24"/>
          <w:szCs w:val="24"/>
        </w:rPr>
        <w:t>MJERA UBLAŽAVANJA)</w:t>
      </w:r>
    </w:p>
    <w:p w14:paraId="76D2FF68" w14:textId="77777777" w:rsidR="003A33B6" w:rsidRPr="00C35D3F" w:rsidRDefault="003A33B6" w:rsidP="002A745E">
      <w:pPr>
        <w:spacing w:after="0" w:line="240" w:lineRule="auto"/>
        <w:rPr>
          <w:rFonts w:ascii="HelveticaNeueLT Com 47 LtCn" w:hAnsi="HelveticaNeueLT Com 47 LtCn"/>
          <w:b/>
          <w:sz w:val="24"/>
          <w:szCs w:val="24"/>
        </w:rPr>
      </w:pPr>
      <w:r w:rsidRPr="00C35D3F">
        <w:rPr>
          <w:rFonts w:ascii="HelveticaNeueLT Com 47 LtCn" w:hAnsi="HelveticaNeueLT Com 47 LtCn"/>
          <w:b/>
          <w:sz w:val="24"/>
          <w:szCs w:val="24"/>
        </w:rPr>
        <w:br w:type="page"/>
      </w:r>
    </w:p>
    <w:p w14:paraId="1DC3E775" w14:textId="75B1D2E9" w:rsidR="002C3023" w:rsidRPr="00C35D3F" w:rsidRDefault="002C3023"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t>Tablica 1. Klasifikacija ozbiljnosti rizika</w:t>
      </w:r>
    </w:p>
    <w:p w14:paraId="7F932A93" w14:textId="77777777" w:rsidR="002C3023" w:rsidRPr="00C35D3F" w:rsidRDefault="002C3023" w:rsidP="002A745E">
      <w:pPr>
        <w:spacing w:after="0" w:line="240" w:lineRule="auto"/>
        <w:rPr>
          <w:rFonts w:ascii="HelveticaNeueLT Com 47 LtCn" w:hAnsi="HelveticaNeueLT Com 47 LtCn"/>
          <w:sz w:val="24"/>
          <w:szCs w:val="24"/>
        </w:rPr>
      </w:pP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311"/>
        <w:gridCol w:w="4864"/>
      </w:tblGrid>
      <w:tr w:rsidR="002C3023" w:rsidRPr="00C35D3F" w14:paraId="0E46C71F" w14:textId="77777777" w:rsidTr="00047601">
        <w:trPr>
          <w:trHeight w:val="511"/>
        </w:trPr>
        <w:tc>
          <w:tcPr>
            <w:tcW w:w="2509" w:type="dxa"/>
            <w:shd w:val="clear" w:color="auto" w:fill="F2F2F2" w:themeFill="background1" w:themeFillShade="F2"/>
            <w:vAlign w:val="center"/>
          </w:tcPr>
          <w:p w14:paraId="4BD536A6"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OZBILJNOST</w:t>
            </w:r>
          </w:p>
          <w:p w14:paraId="4D9E51D9"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(SEVERITY)</w:t>
            </w:r>
          </w:p>
        </w:tc>
        <w:tc>
          <w:tcPr>
            <w:tcW w:w="1172" w:type="dxa"/>
            <w:shd w:val="clear" w:color="auto" w:fill="F2F2F2" w:themeFill="background1" w:themeFillShade="F2"/>
            <w:vAlign w:val="center"/>
          </w:tcPr>
          <w:p w14:paraId="4DB6DFFA"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VRIJEDNOST</w:t>
            </w:r>
          </w:p>
          <w:p w14:paraId="7BBB541B"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(VALUE)</w:t>
            </w:r>
          </w:p>
        </w:tc>
        <w:tc>
          <w:tcPr>
            <w:tcW w:w="4978" w:type="dxa"/>
            <w:shd w:val="clear" w:color="auto" w:fill="F2F2F2" w:themeFill="background1" w:themeFillShade="F2"/>
            <w:vAlign w:val="center"/>
          </w:tcPr>
          <w:p w14:paraId="5C968B4A"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OPIS</w:t>
            </w:r>
          </w:p>
          <w:p w14:paraId="166A7CE9"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(DESCRIPTION)</w:t>
            </w:r>
          </w:p>
        </w:tc>
      </w:tr>
      <w:tr w:rsidR="002C3023" w:rsidRPr="00C35D3F" w14:paraId="76FD3EE1" w14:textId="77777777" w:rsidTr="00047601">
        <w:trPr>
          <w:trHeight w:val="560"/>
        </w:trPr>
        <w:tc>
          <w:tcPr>
            <w:tcW w:w="2509" w:type="dxa"/>
            <w:shd w:val="clear" w:color="auto" w:fill="FFFFFF" w:themeFill="background1"/>
            <w:vAlign w:val="center"/>
          </w:tcPr>
          <w:p w14:paraId="4C51A6E2"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KATASTROFALNA (CATASTROPHIC)</w:t>
            </w:r>
          </w:p>
        </w:tc>
        <w:tc>
          <w:tcPr>
            <w:tcW w:w="1172" w:type="dxa"/>
            <w:vAlign w:val="center"/>
          </w:tcPr>
          <w:p w14:paraId="737C15E6"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5</w:t>
            </w:r>
          </w:p>
        </w:tc>
        <w:tc>
          <w:tcPr>
            <w:tcW w:w="4978" w:type="dxa"/>
            <w:vAlign w:val="center"/>
          </w:tcPr>
          <w:p w14:paraId="7A6104AC" w14:textId="77777777" w:rsidR="002C3023" w:rsidRPr="00C35D3F" w:rsidRDefault="002C3023"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Nesreća sa smrtnim posljedicama i uništenjem zrakoplova i/ili imovine</w:t>
            </w:r>
          </w:p>
        </w:tc>
      </w:tr>
      <w:tr w:rsidR="002C3023" w:rsidRPr="00C35D3F" w14:paraId="3A72BF04" w14:textId="77777777" w:rsidTr="00047601">
        <w:trPr>
          <w:trHeight w:val="554"/>
        </w:trPr>
        <w:tc>
          <w:tcPr>
            <w:tcW w:w="2509" w:type="dxa"/>
            <w:shd w:val="clear" w:color="auto" w:fill="FFFFFF" w:themeFill="background1"/>
            <w:vAlign w:val="center"/>
          </w:tcPr>
          <w:p w14:paraId="6C623C71"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VRLO OZBILJNA (HAZARDOUS) </w:t>
            </w:r>
          </w:p>
        </w:tc>
        <w:tc>
          <w:tcPr>
            <w:tcW w:w="1172" w:type="dxa"/>
            <w:vAlign w:val="center"/>
          </w:tcPr>
          <w:p w14:paraId="0FB59AE3"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4</w:t>
            </w:r>
          </w:p>
        </w:tc>
        <w:tc>
          <w:tcPr>
            <w:tcW w:w="4978" w:type="dxa"/>
            <w:vAlign w:val="center"/>
          </w:tcPr>
          <w:p w14:paraId="4503B63B" w14:textId="77777777" w:rsidR="002C3023" w:rsidRPr="00C35D3F" w:rsidRDefault="002C3023"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Nesreća s ozbiljnim ozljedama i velikom štetom na zrakoplovu i/ili imovini</w:t>
            </w:r>
          </w:p>
        </w:tc>
      </w:tr>
      <w:tr w:rsidR="002C3023" w:rsidRPr="00C35D3F" w14:paraId="06DE21C7" w14:textId="77777777" w:rsidTr="00047601">
        <w:trPr>
          <w:trHeight w:val="548"/>
        </w:trPr>
        <w:tc>
          <w:tcPr>
            <w:tcW w:w="2509" w:type="dxa"/>
            <w:shd w:val="clear" w:color="auto" w:fill="FFFFFF" w:themeFill="background1"/>
            <w:vAlign w:val="center"/>
          </w:tcPr>
          <w:p w14:paraId="5F16BE2A"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OZBILJNA (MAJOR)</w:t>
            </w:r>
          </w:p>
        </w:tc>
        <w:tc>
          <w:tcPr>
            <w:tcW w:w="1172" w:type="dxa"/>
            <w:vAlign w:val="center"/>
          </w:tcPr>
          <w:p w14:paraId="068A3691"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3</w:t>
            </w:r>
          </w:p>
        </w:tc>
        <w:tc>
          <w:tcPr>
            <w:tcW w:w="4978" w:type="dxa"/>
            <w:vAlign w:val="center"/>
          </w:tcPr>
          <w:p w14:paraId="7F5BFBF7" w14:textId="77777777" w:rsidR="002C3023" w:rsidRPr="00C35D3F" w:rsidRDefault="002C3023"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Nezgoda s ozljedama i/ili štetom na zrakoplovu i/ili imovini</w:t>
            </w:r>
          </w:p>
        </w:tc>
      </w:tr>
      <w:tr w:rsidR="002C3023" w:rsidRPr="00C35D3F" w14:paraId="785205B9" w14:textId="77777777" w:rsidTr="00047601">
        <w:trPr>
          <w:trHeight w:val="570"/>
        </w:trPr>
        <w:tc>
          <w:tcPr>
            <w:tcW w:w="2509" w:type="dxa"/>
            <w:shd w:val="clear" w:color="auto" w:fill="FFFFFF" w:themeFill="background1"/>
            <w:vAlign w:val="center"/>
          </w:tcPr>
          <w:p w14:paraId="12C28A44"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MALOG ZNAČAJA (MINOR)</w:t>
            </w:r>
          </w:p>
        </w:tc>
        <w:tc>
          <w:tcPr>
            <w:tcW w:w="1172" w:type="dxa"/>
            <w:vAlign w:val="center"/>
          </w:tcPr>
          <w:p w14:paraId="4C3F044E"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2</w:t>
            </w:r>
          </w:p>
        </w:tc>
        <w:tc>
          <w:tcPr>
            <w:tcW w:w="4978" w:type="dxa"/>
            <w:vAlign w:val="center"/>
          </w:tcPr>
          <w:p w14:paraId="2895079E" w14:textId="77777777" w:rsidR="002C3023" w:rsidRPr="00C35D3F" w:rsidRDefault="002C3023"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Nezgoda s manjim ozljedama i/ili manjom štetom na zrakoplovu i/ili imovini</w:t>
            </w:r>
          </w:p>
        </w:tc>
      </w:tr>
      <w:tr w:rsidR="002C3023" w:rsidRPr="00C35D3F" w14:paraId="1A2888A4" w14:textId="77777777" w:rsidTr="00047601">
        <w:trPr>
          <w:trHeight w:val="573"/>
        </w:trPr>
        <w:tc>
          <w:tcPr>
            <w:tcW w:w="2509" w:type="dxa"/>
            <w:shd w:val="clear" w:color="auto" w:fill="FFFFFF" w:themeFill="background1"/>
            <w:vAlign w:val="center"/>
          </w:tcPr>
          <w:p w14:paraId="7DB2756D"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BEZNAČAJNA (NEGLIGIBLE)</w:t>
            </w:r>
          </w:p>
        </w:tc>
        <w:tc>
          <w:tcPr>
            <w:tcW w:w="1172" w:type="dxa"/>
            <w:vAlign w:val="center"/>
          </w:tcPr>
          <w:p w14:paraId="424FD41A"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1</w:t>
            </w:r>
          </w:p>
        </w:tc>
        <w:tc>
          <w:tcPr>
            <w:tcW w:w="4978" w:type="dxa"/>
            <w:vAlign w:val="center"/>
          </w:tcPr>
          <w:p w14:paraId="0B88CCE1" w14:textId="77777777" w:rsidR="002C3023" w:rsidRPr="00C35D3F" w:rsidRDefault="002C3023"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Nezgoda bez ozljeda i/ili štete na zrakoplovu i/ili imovini</w:t>
            </w:r>
          </w:p>
        </w:tc>
      </w:tr>
    </w:tbl>
    <w:p w14:paraId="200EB833" w14:textId="77777777" w:rsidR="002C3023" w:rsidRPr="00C35D3F" w:rsidRDefault="002C3023" w:rsidP="002A745E">
      <w:pPr>
        <w:spacing w:after="0" w:line="240" w:lineRule="auto"/>
        <w:rPr>
          <w:rFonts w:ascii="HelveticaNeueLT Com 47 LtCn" w:hAnsi="HelveticaNeueLT Com 47 LtCn"/>
          <w:sz w:val="24"/>
          <w:szCs w:val="24"/>
        </w:rPr>
      </w:pPr>
    </w:p>
    <w:p w14:paraId="6FBD2DFA" w14:textId="77777777" w:rsidR="002C3023" w:rsidRPr="00C35D3F" w:rsidRDefault="002C3023" w:rsidP="002A745E">
      <w:pPr>
        <w:spacing w:after="0" w:line="240" w:lineRule="auto"/>
        <w:rPr>
          <w:rFonts w:ascii="HelveticaNeueLT Com 47 LtCn" w:hAnsi="HelveticaNeueLT Com 47 LtCn"/>
          <w:sz w:val="24"/>
          <w:szCs w:val="24"/>
        </w:rPr>
      </w:pPr>
    </w:p>
    <w:p w14:paraId="4799CB87" w14:textId="77777777" w:rsidR="002C3023" w:rsidRPr="00C35D3F" w:rsidRDefault="002C3023"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t>Tablica 2. Klasifikacija vjerojatnosti da se rizik dogodi</w:t>
      </w:r>
    </w:p>
    <w:p w14:paraId="7221CFAF" w14:textId="77777777" w:rsidR="002C3023" w:rsidRPr="00C35D3F" w:rsidRDefault="002C3023" w:rsidP="002A745E">
      <w:pPr>
        <w:spacing w:after="0" w:line="240" w:lineRule="auto"/>
        <w:rPr>
          <w:rFonts w:ascii="HelveticaNeueLT Com 47 LtCn" w:hAnsi="HelveticaNeueLT Com 47 LtC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64"/>
        <w:gridCol w:w="4394"/>
      </w:tblGrid>
      <w:tr w:rsidR="002C3023" w:rsidRPr="00C35D3F" w14:paraId="7132AB38" w14:textId="77777777" w:rsidTr="00003077">
        <w:trPr>
          <w:trHeight w:val="439"/>
        </w:trPr>
        <w:tc>
          <w:tcPr>
            <w:tcW w:w="3256" w:type="dxa"/>
            <w:shd w:val="clear" w:color="auto" w:fill="F2F2F2" w:themeFill="background1" w:themeFillShade="F2"/>
            <w:vAlign w:val="center"/>
          </w:tcPr>
          <w:p w14:paraId="16295E05"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 xml:space="preserve">VJEROJATNOST </w:t>
            </w:r>
          </w:p>
          <w:p w14:paraId="4C089997"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(LIKELIHOOD)</w:t>
            </w:r>
          </w:p>
        </w:tc>
        <w:tc>
          <w:tcPr>
            <w:tcW w:w="1564" w:type="dxa"/>
            <w:shd w:val="clear" w:color="auto" w:fill="F2F2F2" w:themeFill="background1" w:themeFillShade="F2"/>
            <w:vAlign w:val="center"/>
          </w:tcPr>
          <w:p w14:paraId="00F92368"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 xml:space="preserve">VRIJEDNOST </w:t>
            </w:r>
          </w:p>
          <w:p w14:paraId="70CFEF52"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(VALUE)</w:t>
            </w:r>
          </w:p>
        </w:tc>
        <w:tc>
          <w:tcPr>
            <w:tcW w:w="4394" w:type="dxa"/>
            <w:shd w:val="clear" w:color="auto" w:fill="F2F2F2" w:themeFill="background1" w:themeFillShade="F2"/>
          </w:tcPr>
          <w:p w14:paraId="741D12E0"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OPIS</w:t>
            </w:r>
          </w:p>
          <w:p w14:paraId="1A6A0AF2" w14:textId="77777777" w:rsidR="002C3023" w:rsidRPr="00C35D3F" w:rsidRDefault="002C3023"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(DESCRIPTION)</w:t>
            </w:r>
          </w:p>
        </w:tc>
      </w:tr>
      <w:tr w:rsidR="002C3023" w:rsidRPr="00C35D3F" w14:paraId="46E95A0F" w14:textId="77777777" w:rsidTr="00003077">
        <w:trPr>
          <w:trHeight w:val="548"/>
        </w:trPr>
        <w:tc>
          <w:tcPr>
            <w:tcW w:w="3256" w:type="dxa"/>
            <w:shd w:val="clear" w:color="auto" w:fill="FFFFFF" w:themeFill="background1"/>
            <w:vAlign w:val="center"/>
          </w:tcPr>
          <w:p w14:paraId="3FDF8439"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IZUZETNO VELIKA VJEROJATNOST</w:t>
            </w:r>
          </w:p>
          <w:p w14:paraId="7CE0425D"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(HIGHLY LIKELY)</w:t>
            </w:r>
          </w:p>
        </w:tc>
        <w:tc>
          <w:tcPr>
            <w:tcW w:w="1564" w:type="dxa"/>
            <w:vAlign w:val="center"/>
          </w:tcPr>
          <w:p w14:paraId="425EEAD0"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5</w:t>
            </w:r>
          </w:p>
        </w:tc>
        <w:tc>
          <w:tcPr>
            <w:tcW w:w="4394" w:type="dxa"/>
          </w:tcPr>
          <w:p w14:paraId="4E62FF4F"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Moguće je da se dogodi više puta na više ZP tijekom sezone</w:t>
            </w:r>
          </w:p>
        </w:tc>
      </w:tr>
      <w:tr w:rsidR="002C3023" w:rsidRPr="00C35D3F" w14:paraId="4AFC2CE9" w14:textId="77777777" w:rsidTr="00003077">
        <w:trPr>
          <w:trHeight w:val="485"/>
        </w:trPr>
        <w:tc>
          <w:tcPr>
            <w:tcW w:w="3256" w:type="dxa"/>
            <w:shd w:val="clear" w:color="auto" w:fill="FFFFFF" w:themeFill="background1"/>
            <w:vAlign w:val="center"/>
          </w:tcPr>
          <w:p w14:paraId="0130BB8F"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VELIKA VJEROJATNOST </w:t>
            </w:r>
          </w:p>
          <w:p w14:paraId="459802B7"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(LIKELY) </w:t>
            </w:r>
          </w:p>
        </w:tc>
        <w:tc>
          <w:tcPr>
            <w:tcW w:w="1564" w:type="dxa"/>
            <w:vAlign w:val="center"/>
          </w:tcPr>
          <w:p w14:paraId="73ACEEEF"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4</w:t>
            </w:r>
          </w:p>
        </w:tc>
        <w:tc>
          <w:tcPr>
            <w:tcW w:w="4394" w:type="dxa"/>
          </w:tcPr>
          <w:p w14:paraId="4C5744EE"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Moguće je da se u manjem broju dogodi na više ZP tijekom sezone </w:t>
            </w:r>
          </w:p>
        </w:tc>
      </w:tr>
      <w:tr w:rsidR="002C3023" w:rsidRPr="00C35D3F" w14:paraId="56D2E682" w14:textId="77777777" w:rsidTr="00003077">
        <w:trPr>
          <w:trHeight w:val="565"/>
        </w:trPr>
        <w:tc>
          <w:tcPr>
            <w:tcW w:w="3256" w:type="dxa"/>
            <w:shd w:val="clear" w:color="auto" w:fill="FFFFFF" w:themeFill="background1"/>
            <w:vAlign w:val="center"/>
          </w:tcPr>
          <w:p w14:paraId="4753C74D"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SREDNJA  VJEROJATNOST</w:t>
            </w:r>
          </w:p>
          <w:p w14:paraId="7411BAF2"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(PROPABLE) </w:t>
            </w:r>
          </w:p>
        </w:tc>
        <w:tc>
          <w:tcPr>
            <w:tcW w:w="1564" w:type="dxa"/>
            <w:vAlign w:val="center"/>
          </w:tcPr>
          <w:p w14:paraId="673DDE48"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3</w:t>
            </w:r>
          </w:p>
        </w:tc>
        <w:tc>
          <w:tcPr>
            <w:tcW w:w="4394" w:type="dxa"/>
          </w:tcPr>
          <w:p w14:paraId="4B856079"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Moguće je da se dogodi na jednoj ZP tijekom sezone</w:t>
            </w:r>
          </w:p>
        </w:tc>
      </w:tr>
      <w:tr w:rsidR="002C3023" w:rsidRPr="00C35D3F" w14:paraId="39C2A07C" w14:textId="77777777" w:rsidTr="00003077">
        <w:trPr>
          <w:trHeight w:val="545"/>
        </w:trPr>
        <w:tc>
          <w:tcPr>
            <w:tcW w:w="3256" w:type="dxa"/>
            <w:shd w:val="clear" w:color="auto" w:fill="FFFFFF" w:themeFill="background1"/>
            <w:vAlign w:val="center"/>
          </w:tcPr>
          <w:p w14:paraId="73E20049"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MALA VJEROJATNOST</w:t>
            </w:r>
          </w:p>
          <w:p w14:paraId="4031E269"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(REMOTE) </w:t>
            </w:r>
          </w:p>
        </w:tc>
        <w:tc>
          <w:tcPr>
            <w:tcW w:w="1564" w:type="dxa"/>
            <w:vAlign w:val="center"/>
          </w:tcPr>
          <w:p w14:paraId="54C7B394"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2</w:t>
            </w:r>
          </w:p>
        </w:tc>
        <w:tc>
          <w:tcPr>
            <w:tcW w:w="4394" w:type="dxa"/>
            <w:shd w:val="clear" w:color="auto" w:fill="auto"/>
          </w:tcPr>
          <w:p w14:paraId="0C412204"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Ne očekuje se da će se dogoditi, vjerojatnost da se dogodi na nekoj ZP može se mjeriti u godinama</w:t>
            </w:r>
          </w:p>
        </w:tc>
      </w:tr>
      <w:tr w:rsidR="002C3023" w:rsidRPr="00C35D3F" w14:paraId="48D73747" w14:textId="77777777" w:rsidTr="00003077">
        <w:trPr>
          <w:trHeight w:val="569"/>
        </w:trPr>
        <w:tc>
          <w:tcPr>
            <w:tcW w:w="3256" w:type="dxa"/>
            <w:shd w:val="clear" w:color="auto" w:fill="FFFFFF" w:themeFill="background1"/>
            <w:vAlign w:val="center"/>
          </w:tcPr>
          <w:p w14:paraId="7A939540"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GOTOVO NEVJEROJATNO</w:t>
            </w:r>
          </w:p>
          <w:p w14:paraId="0AD1C126"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(IMPROPABLE)</w:t>
            </w:r>
          </w:p>
        </w:tc>
        <w:tc>
          <w:tcPr>
            <w:tcW w:w="1564" w:type="dxa"/>
            <w:vAlign w:val="center"/>
          </w:tcPr>
          <w:p w14:paraId="2BEB7CE3" w14:textId="77777777" w:rsidR="002C3023" w:rsidRPr="00C35D3F" w:rsidRDefault="002C3023"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1</w:t>
            </w:r>
          </w:p>
        </w:tc>
        <w:tc>
          <w:tcPr>
            <w:tcW w:w="4394" w:type="dxa"/>
          </w:tcPr>
          <w:p w14:paraId="0422DF25" w14:textId="77777777" w:rsidR="002C3023" w:rsidRPr="00C35D3F" w:rsidRDefault="002C3023"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Vjerojatnost da se dogodi na nekoj ZP može se mjeriti u desetljećima</w:t>
            </w:r>
          </w:p>
        </w:tc>
      </w:tr>
    </w:tbl>
    <w:p w14:paraId="77E1F91A" w14:textId="5A724DC2" w:rsidR="002C3023" w:rsidRPr="00C35D3F" w:rsidRDefault="002C3023" w:rsidP="002A745E">
      <w:pPr>
        <w:spacing w:after="0" w:line="240" w:lineRule="auto"/>
        <w:jc w:val="both"/>
        <w:rPr>
          <w:rFonts w:ascii="HelveticaNeueLT Com 47 LtCn" w:hAnsi="HelveticaNeueLT Com 47 LtCn"/>
          <w:b/>
          <w:sz w:val="24"/>
          <w:szCs w:val="24"/>
        </w:rPr>
      </w:pPr>
    </w:p>
    <w:p w14:paraId="4041E21C" w14:textId="77777777" w:rsidR="00124D37" w:rsidRPr="00C35D3F" w:rsidRDefault="00124D37"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br w:type="page"/>
      </w:r>
    </w:p>
    <w:p w14:paraId="025F92B6" w14:textId="0303B4F6" w:rsidR="002C3023" w:rsidRPr="00C35D3F" w:rsidRDefault="002C3023"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t>Tablica 3. Klasifikacija rizika</w:t>
      </w:r>
    </w:p>
    <w:p w14:paraId="278BF4D5" w14:textId="77777777" w:rsidR="002C3023" w:rsidRPr="00C35D3F" w:rsidRDefault="002C3023" w:rsidP="002A745E">
      <w:pPr>
        <w:spacing w:after="0" w:line="240" w:lineRule="auto"/>
        <w:rPr>
          <w:rFonts w:ascii="HelveticaNeueLT Com 47 LtCn" w:hAnsi="HelveticaNeueLT Com 47 LtCn"/>
          <w:sz w:val="24"/>
          <w:szCs w:val="24"/>
        </w:rPr>
      </w:pPr>
    </w:p>
    <w:tbl>
      <w:tblPr>
        <w:tblStyle w:val="TableGrid"/>
        <w:tblW w:w="0" w:type="auto"/>
        <w:tblLook w:val="04A0" w:firstRow="1" w:lastRow="0" w:firstColumn="1" w:lastColumn="0" w:noHBand="0" w:noVBand="1"/>
      </w:tblPr>
      <w:tblGrid>
        <w:gridCol w:w="1593"/>
        <w:gridCol w:w="1727"/>
        <w:gridCol w:w="1443"/>
        <w:gridCol w:w="1443"/>
        <w:gridCol w:w="1443"/>
        <w:gridCol w:w="1444"/>
      </w:tblGrid>
      <w:tr w:rsidR="002C3023" w:rsidRPr="00C35D3F" w14:paraId="725EE043" w14:textId="77777777" w:rsidTr="00047601">
        <w:trPr>
          <w:trHeight w:val="645"/>
        </w:trPr>
        <w:tc>
          <w:tcPr>
            <w:tcW w:w="1443" w:type="dxa"/>
          </w:tcPr>
          <w:p w14:paraId="3F3C695F" w14:textId="77777777" w:rsidR="002C3023" w:rsidRPr="00C35D3F" w:rsidRDefault="002C3023" w:rsidP="002A745E">
            <w:pPr>
              <w:rPr>
                <w:rFonts w:ascii="HelveticaNeueLT Com 47 LtCn" w:hAnsi="HelveticaNeueLT Com 47 LtCn"/>
                <w:b/>
                <w:sz w:val="24"/>
                <w:szCs w:val="24"/>
              </w:rPr>
            </w:pPr>
          </w:p>
        </w:tc>
        <w:tc>
          <w:tcPr>
            <w:tcW w:w="1443" w:type="dxa"/>
            <w:vAlign w:val="center"/>
          </w:tcPr>
          <w:p w14:paraId="0BA331C3"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KATASTROFALNA (CATASTROPHIC)</w:t>
            </w:r>
          </w:p>
        </w:tc>
        <w:tc>
          <w:tcPr>
            <w:tcW w:w="1443" w:type="dxa"/>
            <w:vAlign w:val="center"/>
          </w:tcPr>
          <w:p w14:paraId="0EB8CDED"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VRLO OZBILJNA (HAZARDOUS)</w:t>
            </w:r>
          </w:p>
        </w:tc>
        <w:tc>
          <w:tcPr>
            <w:tcW w:w="1443" w:type="dxa"/>
            <w:vAlign w:val="center"/>
          </w:tcPr>
          <w:p w14:paraId="62C0A688"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OZBILJNA (MAJOR)</w:t>
            </w:r>
          </w:p>
        </w:tc>
        <w:tc>
          <w:tcPr>
            <w:tcW w:w="1443" w:type="dxa"/>
            <w:vAlign w:val="center"/>
          </w:tcPr>
          <w:p w14:paraId="13C19A68"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MALOG ZNAČAJA (MINOR)</w:t>
            </w:r>
          </w:p>
        </w:tc>
        <w:tc>
          <w:tcPr>
            <w:tcW w:w="1444" w:type="dxa"/>
            <w:vAlign w:val="center"/>
          </w:tcPr>
          <w:p w14:paraId="054D49F2" w14:textId="77777777" w:rsidR="002C3023" w:rsidRPr="00C35D3F" w:rsidRDefault="002C3023" w:rsidP="002A745E">
            <w:pPr>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BEZNAČAJNA</w:t>
            </w:r>
          </w:p>
          <w:p w14:paraId="011A8B4E"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(NEGLIGIBLE)</w:t>
            </w:r>
          </w:p>
        </w:tc>
      </w:tr>
      <w:tr w:rsidR="002C3023" w:rsidRPr="00C35D3F" w14:paraId="46D84C1A" w14:textId="77777777" w:rsidTr="00047601">
        <w:trPr>
          <w:trHeight w:val="696"/>
        </w:trPr>
        <w:tc>
          <w:tcPr>
            <w:tcW w:w="1443" w:type="dxa"/>
            <w:vAlign w:val="center"/>
          </w:tcPr>
          <w:p w14:paraId="3CCE5BA2" w14:textId="77777777" w:rsidR="002C3023" w:rsidRPr="00C35D3F" w:rsidRDefault="002C3023" w:rsidP="002A745E">
            <w:pPr>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IZUZETNO VELIKA VJEROJATNOST</w:t>
            </w:r>
          </w:p>
          <w:p w14:paraId="539E2D71"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(HIGHLY LIKELY)</w:t>
            </w:r>
          </w:p>
        </w:tc>
        <w:tc>
          <w:tcPr>
            <w:tcW w:w="1443" w:type="dxa"/>
            <w:shd w:val="clear" w:color="auto" w:fill="FF0000"/>
            <w:vAlign w:val="center"/>
          </w:tcPr>
          <w:p w14:paraId="76422ED9"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25</w:t>
            </w:r>
          </w:p>
        </w:tc>
        <w:tc>
          <w:tcPr>
            <w:tcW w:w="1443" w:type="dxa"/>
            <w:shd w:val="clear" w:color="auto" w:fill="FF0000"/>
            <w:vAlign w:val="center"/>
          </w:tcPr>
          <w:p w14:paraId="640C4320"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20</w:t>
            </w:r>
          </w:p>
        </w:tc>
        <w:tc>
          <w:tcPr>
            <w:tcW w:w="1443" w:type="dxa"/>
            <w:shd w:val="clear" w:color="auto" w:fill="FF0000"/>
            <w:vAlign w:val="center"/>
          </w:tcPr>
          <w:p w14:paraId="45780C0D"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15</w:t>
            </w:r>
          </w:p>
        </w:tc>
        <w:tc>
          <w:tcPr>
            <w:tcW w:w="1443" w:type="dxa"/>
            <w:shd w:val="clear" w:color="auto" w:fill="FFFF00"/>
            <w:vAlign w:val="center"/>
          </w:tcPr>
          <w:p w14:paraId="29731801"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10</w:t>
            </w:r>
          </w:p>
        </w:tc>
        <w:tc>
          <w:tcPr>
            <w:tcW w:w="1444" w:type="dxa"/>
            <w:shd w:val="clear" w:color="auto" w:fill="00B050"/>
            <w:vAlign w:val="center"/>
          </w:tcPr>
          <w:p w14:paraId="3F6CAA91"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5</w:t>
            </w:r>
          </w:p>
        </w:tc>
      </w:tr>
      <w:tr w:rsidR="002C3023" w:rsidRPr="00C35D3F" w14:paraId="754574EC" w14:textId="77777777" w:rsidTr="00047601">
        <w:trPr>
          <w:trHeight w:val="706"/>
        </w:trPr>
        <w:tc>
          <w:tcPr>
            <w:tcW w:w="1443" w:type="dxa"/>
            <w:vAlign w:val="center"/>
          </w:tcPr>
          <w:p w14:paraId="72EC4999" w14:textId="77777777" w:rsidR="002C3023" w:rsidRPr="00C35D3F" w:rsidRDefault="002C3023" w:rsidP="002A745E">
            <w:pPr>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VELIKA VJEROJATNOST</w:t>
            </w:r>
          </w:p>
          <w:p w14:paraId="6DD06FB6"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(LIKELY)</w:t>
            </w:r>
          </w:p>
        </w:tc>
        <w:tc>
          <w:tcPr>
            <w:tcW w:w="1443" w:type="dxa"/>
            <w:shd w:val="clear" w:color="auto" w:fill="FF0000"/>
            <w:vAlign w:val="center"/>
          </w:tcPr>
          <w:p w14:paraId="705A8024"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20</w:t>
            </w:r>
          </w:p>
        </w:tc>
        <w:tc>
          <w:tcPr>
            <w:tcW w:w="1443" w:type="dxa"/>
            <w:shd w:val="clear" w:color="auto" w:fill="FF0000"/>
            <w:vAlign w:val="center"/>
          </w:tcPr>
          <w:p w14:paraId="5AF2DBFD"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16</w:t>
            </w:r>
          </w:p>
        </w:tc>
        <w:tc>
          <w:tcPr>
            <w:tcW w:w="1443" w:type="dxa"/>
            <w:shd w:val="clear" w:color="auto" w:fill="FFFF00"/>
            <w:vAlign w:val="center"/>
          </w:tcPr>
          <w:p w14:paraId="31EE5CF1"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12</w:t>
            </w:r>
          </w:p>
        </w:tc>
        <w:tc>
          <w:tcPr>
            <w:tcW w:w="1443" w:type="dxa"/>
            <w:shd w:val="clear" w:color="auto" w:fill="FFFF00"/>
            <w:vAlign w:val="center"/>
          </w:tcPr>
          <w:p w14:paraId="20704FD6"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8</w:t>
            </w:r>
          </w:p>
        </w:tc>
        <w:tc>
          <w:tcPr>
            <w:tcW w:w="1444" w:type="dxa"/>
            <w:shd w:val="clear" w:color="auto" w:fill="00B050"/>
            <w:vAlign w:val="center"/>
          </w:tcPr>
          <w:p w14:paraId="0FB386C2"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4</w:t>
            </w:r>
          </w:p>
        </w:tc>
      </w:tr>
      <w:tr w:rsidR="002C3023" w:rsidRPr="00C35D3F" w14:paraId="5C2EFC68" w14:textId="77777777" w:rsidTr="00047601">
        <w:trPr>
          <w:trHeight w:val="689"/>
        </w:trPr>
        <w:tc>
          <w:tcPr>
            <w:tcW w:w="1443" w:type="dxa"/>
            <w:vAlign w:val="center"/>
          </w:tcPr>
          <w:p w14:paraId="04A387A3" w14:textId="77777777" w:rsidR="002C3023" w:rsidRPr="00C35D3F" w:rsidRDefault="002C3023" w:rsidP="002A745E">
            <w:pPr>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SREDNJA  VJEROJATNOST</w:t>
            </w:r>
          </w:p>
          <w:p w14:paraId="10971C1C"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(PROPABLE)</w:t>
            </w:r>
          </w:p>
        </w:tc>
        <w:tc>
          <w:tcPr>
            <w:tcW w:w="1443" w:type="dxa"/>
            <w:shd w:val="clear" w:color="auto" w:fill="FF0000"/>
            <w:vAlign w:val="center"/>
          </w:tcPr>
          <w:p w14:paraId="101E11E0"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15</w:t>
            </w:r>
          </w:p>
        </w:tc>
        <w:tc>
          <w:tcPr>
            <w:tcW w:w="1443" w:type="dxa"/>
            <w:shd w:val="clear" w:color="auto" w:fill="FFFF00"/>
            <w:vAlign w:val="center"/>
          </w:tcPr>
          <w:p w14:paraId="6CA07E96"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12</w:t>
            </w:r>
          </w:p>
        </w:tc>
        <w:tc>
          <w:tcPr>
            <w:tcW w:w="1443" w:type="dxa"/>
            <w:shd w:val="clear" w:color="auto" w:fill="FFFF00"/>
            <w:vAlign w:val="center"/>
          </w:tcPr>
          <w:p w14:paraId="642533E1"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9</w:t>
            </w:r>
          </w:p>
        </w:tc>
        <w:tc>
          <w:tcPr>
            <w:tcW w:w="1443" w:type="dxa"/>
            <w:shd w:val="clear" w:color="auto" w:fill="00B050"/>
            <w:vAlign w:val="center"/>
          </w:tcPr>
          <w:p w14:paraId="02443474"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6</w:t>
            </w:r>
          </w:p>
        </w:tc>
        <w:tc>
          <w:tcPr>
            <w:tcW w:w="1444" w:type="dxa"/>
            <w:shd w:val="clear" w:color="auto" w:fill="00B050"/>
            <w:vAlign w:val="center"/>
          </w:tcPr>
          <w:p w14:paraId="0D9D0755"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3</w:t>
            </w:r>
          </w:p>
        </w:tc>
      </w:tr>
      <w:tr w:rsidR="002C3023" w:rsidRPr="00C35D3F" w14:paraId="4C2F9138" w14:textId="77777777" w:rsidTr="00047601">
        <w:trPr>
          <w:trHeight w:val="699"/>
        </w:trPr>
        <w:tc>
          <w:tcPr>
            <w:tcW w:w="1443" w:type="dxa"/>
            <w:vAlign w:val="center"/>
          </w:tcPr>
          <w:p w14:paraId="1195F8ED" w14:textId="77777777" w:rsidR="002C3023" w:rsidRPr="00C35D3F" w:rsidRDefault="002C3023" w:rsidP="002A745E">
            <w:pPr>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MALA VJEROJATNOST</w:t>
            </w:r>
          </w:p>
          <w:p w14:paraId="417B5917"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(REMOTE)</w:t>
            </w:r>
          </w:p>
        </w:tc>
        <w:tc>
          <w:tcPr>
            <w:tcW w:w="1443" w:type="dxa"/>
            <w:shd w:val="clear" w:color="auto" w:fill="FFFF00"/>
            <w:vAlign w:val="center"/>
          </w:tcPr>
          <w:p w14:paraId="34159BA7"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10</w:t>
            </w:r>
          </w:p>
        </w:tc>
        <w:tc>
          <w:tcPr>
            <w:tcW w:w="1443" w:type="dxa"/>
            <w:shd w:val="clear" w:color="auto" w:fill="FFFF00"/>
            <w:vAlign w:val="center"/>
          </w:tcPr>
          <w:p w14:paraId="3C011668"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8</w:t>
            </w:r>
          </w:p>
        </w:tc>
        <w:tc>
          <w:tcPr>
            <w:tcW w:w="1443" w:type="dxa"/>
            <w:shd w:val="clear" w:color="auto" w:fill="00B050"/>
            <w:vAlign w:val="center"/>
          </w:tcPr>
          <w:p w14:paraId="10C56B3A"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6</w:t>
            </w:r>
          </w:p>
        </w:tc>
        <w:tc>
          <w:tcPr>
            <w:tcW w:w="1443" w:type="dxa"/>
            <w:shd w:val="clear" w:color="auto" w:fill="00B050"/>
            <w:vAlign w:val="center"/>
          </w:tcPr>
          <w:p w14:paraId="00AF4294"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4</w:t>
            </w:r>
          </w:p>
        </w:tc>
        <w:tc>
          <w:tcPr>
            <w:tcW w:w="1444" w:type="dxa"/>
            <w:shd w:val="clear" w:color="auto" w:fill="00B050"/>
            <w:vAlign w:val="center"/>
          </w:tcPr>
          <w:p w14:paraId="5E99C536"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2</w:t>
            </w:r>
          </w:p>
        </w:tc>
      </w:tr>
      <w:tr w:rsidR="002C3023" w:rsidRPr="00C35D3F" w14:paraId="0F86B76B" w14:textId="77777777" w:rsidTr="00047601">
        <w:trPr>
          <w:trHeight w:val="694"/>
        </w:trPr>
        <w:tc>
          <w:tcPr>
            <w:tcW w:w="1443" w:type="dxa"/>
            <w:vAlign w:val="center"/>
          </w:tcPr>
          <w:p w14:paraId="57E2E629" w14:textId="77777777" w:rsidR="002C3023" w:rsidRPr="00C35D3F" w:rsidRDefault="002C3023" w:rsidP="002A745E">
            <w:pPr>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BEZNAČAJNA</w:t>
            </w:r>
          </w:p>
          <w:p w14:paraId="36A4A469"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cs="Arial"/>
                <w:sz w:val="24"/>
                <w:szCs w:val="24"/>
              </w:rPr>
              <w:t>(IMPROPABLE)</w:t>
            </w:r>
          </w:p>
        </w:tc>
        <w:tc>
          <w:tcPr>
            <w:tcW w:w="1443" w:type="dxa"/>
            <w:shd w:val="clear" w:color="auto" w:fill="00B050"/>
            <w:vAlign w:val="center"/>
          </w:tcPr>
          <w:p w14:paraId="6544311A"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5</w:t>
            </w:r>
          </w:p>
        </w:tc>
        <w:tc>
          <w:tcPr>
            <w:tcW w:w="1443" w:type="dxa"/>
            <w:shd w:val="clear" w:color="auto" w:fill="00B050"/>
            <w:vAlign w:val="center"/>
          </w:tcPr>
          <w:p w14:paraId="041C8DF0"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4</w:t>
            </w:r>
          </w:p>
        </w:tc>
        <w:tc>
          <w:tcPr>
            <w:tcW w:w="1443" w:type="dxa"/>
            <w:shd w:val="clear" w:color="auto" w:fill="00B050"/>
            <w:vAlign w:val="center"/>
          </w:tcPr>
          <w:p w14:paraId="567DDB58"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3</w:t>
            </w:r>
          </w:p>
        </w:tc>
        <w:tc>
          <w:tcPr>
            <w:tcW w:w="1443" w:type="dxa"/>
            <w:shd w:val="clear" w:color="auto" w:fill="00B050"/>
            <w:vAlign w:val="center"/>
          </w:tcPr>
          <w:p w14:paraId="3554B0C9"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2</w:t>
            </w:r>
          </w:p>
        </w:tc>
        <w:tc>
          <w:tcPr>
            <w:tcW w:w="1444" w:type="dxa"/>
            <w:shd w:val="clear" w:color="auto" w:fill="00B050"/>
            <w:vAlign w:val="center"/>
          </w:tcPr>
          <w:p w14:paraId="0D0EE57D" w14:textId="77777777" w:rsidR="002C3023" w:rsidRPr="00C35D3F" w:rsidRDefault="002C3023" w:rsidP="002A745E">
            <w:pPr>
              <w:jc w:val="center"/>
              <w:rPr>
                <w:rFonts w:ascii="HelveticaNeueLT Com 47 LtCn" w:hAnsi="HelveticaNeueLT Com 47 LtCn"/>
                <w:b/>
                <w:sz w:val="24"/>
                <w:szCs w:val="24"/>
              </w:rPr>
            </w:pPr>
            <w:r w:rsidRPr="00C35D3F">
              <w:rPr>
                <w:rFonts w:ascii="HelveticaNeueLT Com 47 LtCn" w:hAnsi="HelveticaNeueLT Com 47 LtCn"/>
                <w:b/>
                <w:sz w:val="24"/>
                <w:szCs w:val="24"/>
              </w:rPr>
              <w:t>1</w:t>
            </w:r>
          </w:p>
        </w:tc>
      </w:tr>
    </w:tbl>
    <w:p w14:paraId="3E373087" w14:textId="77777777" w:rsidR="002C3023" w:rsidRPr="00C35D3F" w:rsidRDefault="002C3023" w:rsidP="002A745E">
      <w:pPr>
        <w:spacing w:after="0" w:line="240" w:lineRule="auto"/>
        <w:rPr>
          <w:rFonts w:ascii="HelveticaNeueLT Com 47 LtCn" w:hAnsi="HelveticaNeueLT Com 47 LtCn"/>
          <w:sz w:val="24"/>
          <w:szCs w:val="24"/>
        </w:rPr>
      </w:pPr>
    </w:p>
    <w:p w14:paraId="664D8EC5" w14:textId="77777777" w:rsidR="002C3023" w:rsidRPr="00C35D3F" w:rsidRDefault="002C3023"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t>Tablica 4. Prihvatljivost rizika</w:t>
      </w:r>
    </w:p>
    <w:p w14:paraId="09758EAD" w14:textId="77777777" w:rsidR="002C3023" w:rsidRPr="00C35D3F" w:rsidRDefault="002C3023" w:rsidP="002A745E">
      <w:pPr>
        <w:spacing w:after="0" w:line="240" w:lineRule="auto"/>
        <w:rPr>
          <w:rFonts w:ascii="HelveticaNeueLT Com 47 LtCn" w:hAnsi="HelveticaNeueLT Com 47 LtCn"/>
          <w:sz w:val="24"/>
          <w:szCs w:val="24"/>
        </w:rPr>
      </w:pPr>
    </w:p>
    <w:tbl>
      <w:tblPr>
        <w:tblpPr w:leftFromText="180" w:rightFromText="180" w:vertAnchor="page" w:horzAnchor="margin" w:tblpY="7803"/>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311"/>
        <w:gridCol w:w="4178"/>
      </w:tblGrid>
      <w:tr w:rsidR="00124D37" w:rsidRPr="00C35D3F" w14:paraId="02EEED06" w14:textId="77777777" w:rsidTr="00124D37">
        <w:trPr>
          <w:trHeight w:val="637"/>
        </w:trPr>
        <w:tc>
          <w:tcPr>
            <w:tcW w:w="2279" w:type="dxa"/>
            <w:shd w:val="clear" w:color="auto" w:fill="F2F2F2" w:themeFill="background1" w:themeFillShade="F2"/>
            <w:vAlign w:val="center"/>
          </w:tcPr>
          <w:p w14:paraId="544CBDDB" w14:textId="77777777" w:rsidR="00124D37" w:rsidRPr="00C35D3F" w:rsidRDefault="00124D37"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KLASIFIKACIJA RIZIKA</w:t>
            </w:r>
          </w:p>
          <w:p w14:paraId="1F1C6ABB" w14:textId="77777777" w:rsidR="00124D37" w:rsidRPr="00C35D3F" w:rsidRDefault="00124D37"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(RISK ASSESSMENT)</w:t>
            </w:r>
          </w:p>
        </w:tc>
        <w:tc>
          <w:tcPr>
            <w:tcW w:w="1149" w:type="dxa"/>
            <w:shd w:val="clear" w:color="auto" w:fill="F2F2F2" w:themeFill="background1" w:themeFillShade="F2"/>
            <w:vAlign w:val="center"/>
          </w:tcPr>
          <w:p w14:paraId="20373831" w14:textId="77777777" w:rsidR="00124D37" w:rsidRPr="00C35D3F" w:rsidRDefault="00124D37"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VRIJEDNOST</w:t>
            </w:r>
          </w:p>
          <w:p w14:paraId="01736262" w14:textId="77777777" w:rsidR="00124D37" w:rsidRPr="00C35D3F" w:rsidRDefault="00124D37"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(VALUE)</w:t>
            </w:r>
          </w:p>
        </w:tc>
        <w:tc>
          <w:tcPr>
            <w:tcW w:w="4307" w:type="dxa"/>
            <w:shd w:val="clear" w:color="auto" w:fill="F2F2F2" w:themeFill="background1" w:themeFillShade="F2"/>
            <w:vAlign w:val="center"/>
          </w:tcPr>
          <w:p w14:paraId="4291EE04" w14:textId="77777777" w:rsidR="00124D37" w:rsidRPr="00C35D3F" w:rsidRDefault="00124D37"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NAPOMENA</w:t>
            </w:r>
          </w:p>
          <w:p w14:paraId="7364F3EE" w14:textId="77777777" w:rsidR="00124D37" w:rsidRPr="00C35D3F" w:rsidRDefault="00124D37" w:rsidP="002A745E">
            <w:pPr>
              <w:spacing w:after="0" w:line="240" w:lineRule="auto"/>
              <w:jc w:val="center"/>
              <w:rPr>
                <w:rFonts w:ascii="HelveticaNeueLT Com 47 LtCn" w:hAnsi="HelveticaNeueLT Com 47 LtCn" w:cs="Arial"/>
                <w:b/>
                <w:bCs/>
                <w:sz w:val="24"/>
                <w:szCs w:val="24"/>
              </w:rPr>
            </w:pPr>
            <w:r w:rsidRPr="00C35D3F">
              <w:rPr>
                <w:rFonts w:ascii="HelveticaNeueLT Com 47 LtCn" w:hAnsi="HelveticaNeueLT Com 47 LtCn" w:cs="Arial"/>
                <w:b/>
                <w:bCs/>
                <w:sz w:val="24"/>
                <w:szCs w:val="24"/>
              </w:rPr>
              <w:t>(NOTE)</w:t>
            </w:r>
          </w:p>
        </w:tc>
      </w:tr>
      <w:tr w:rsidR="00124D37" w:rsidRPr="00C35D3F" w14:paraId="35E9E6BC" w14:textId="77777777" w:rsidTr="00124D37">
        <w:trPr>
          <w:trHeight w:val="483"/>
        </w:trPr>
        <w:tc>
          <w:tcPr>
            <w:tcW w:w="2279" w:type="dxa"/>
            <w:shd w:val="clear" w:color="auto" w:fill="FFFFFF" w:themeFill="background1"/>
            <w:vAlign w:val="center"/>
          </w:tcPr>
          <w:p w14:paraId="2307A086"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VISOKI RIZIK </w:t>
            </w:r>
          </w:p>
          <w:p w14:paraId="76A60800"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(HIGH RISK)</w:t>
            </w:r>
          </w:p>
        </w:tc>
        <w:tc>
          <w:tcPr>
            <w:tcW w:w="1149" w:type="dxa"/>
            <w:shd w:val="clear" w:color="auto" w:fill="FF0000"/>
            <w:vAlign w:val="center"/>
          </w:tcPr>
          <w:p w14:paraId="5A8DD83E"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b/>
                <w:sz w:val="24"/>
                <w:szCs w:val="24"/>
              </w:rPr>
              <w:t>15 +</w:t>
            </w:r>
          </w:p>
        </w:tc>
        <w:tc>
          <w:tcPr>
            <w:tcW w:w="4307" w:type="dxa"/>
            <w:vMerge w:val="restart"/>
            <w:vAlign w:val="center"/>
          </w:tcPr>
          <w:p w14:paraId="0EADA043" w14:textId="77777777" w:rsidR="00124D37" w:rsidRPr="00C35D3F" w:rsidRDefault="00124D37"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Neprihvatljiv rizik, potrebne mjere ublažavanja rizika</w:t>
            </w:r>
          </w:p>
        </w:tc>
      </w:tr>
      <w:tr w:rsidR="00124D37" w:rsidRPr="00C35D3F" w14:paraId="025AE55D" w14:textId="77777777" w:rsidTr="00124D37">
        <w:trPr>
          <w:trHeight w:val="546"/>
        </w:trPr>
        <w:tc>
          <w:tcPr>
            <w:tcW w:w="2279" w:type="dxa"/>
            <w:shd w:val="clear" w:color="auto" w:fill="FFFFFF" w:themeFill="background1"/>
            <w:vAlign w:val="center"/>
          </w:tcPr>
          <w:p w14:paraId="69457D35"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SREDNJE VISOKI RIZIK</w:t>
            </w:r>
          </w:p>
          <w:p w14:paraId="29E13BF6"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 (CAUTION) </w:t>
            </w:r>
          </w:p>
        </w:tc>
        <w:tc>
          <w:tcPr>
            <w:tcW w:w="1149" w:type="dxa"/>
            <w:shd w:val="clear" w:color="auto" w:fill="FFFF00"/>
            <w:vAlign w:val="center"/>
          </w:tcPr>
          <w:p w14:paraId="40C620D0" w14:textId="77777777" w:rsidR="00124D37" w:rsidRPr="00C35D3F" w:rsidRDefault="00124D37"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7-14</w:t>
            </w:r>
          </w:p>
        </w:tc>
        <w:tc>
          <w:tcPr>
            <w:tcW w:w="4307" w:type="dxa"/>
            <w:vMerge/>
            <w:vAlign w:val="center"/>
          </w:tcPr>
          <w:p w14:paraId="0BE59A3E" w14:textId="77777777" w:rsidR="00124D37" w:rsidRPr="00C35D3F" w:rsidRDefault="00124D37" w:rsidP="002A745E">
            <w:pPr>
              <w:spacing w:after="0" w:line="240" w:lineRule="auto"/>
              <w:ind w:left="-4"/>
              <w:rPr>
                <w:rFonts w:ascii="HelveticaNeueLT Com 47 LtCn" w:hAnsi="HelveticaNeueLT Com 47 LtCn" w:cs="Arial"/>
                <w:sz w:val="24"/>
                <w:szCs w:val="24"/>
              </w:rPr>
            </w:pPr>
          </w:p>
        </w:tc>
      </w:tr>
      <w:tr w:rsidR="00124D37" w:rsidRPr="00C35D3F" w14:paraId="098404BA" w14:textId="77777777" w:rsidTr="00124D37">
        <w:trPr>
          <w:trHeight w:val="569"/>
        </w:trPr>
        <w:tc>
          <w:tcPr>
            <w:tcW w:w="2279" w:type="dxa"/>
            <w:shd w:val="clear" w:color="auto" w:fill="FFFFFF" w:themeFill="background1"/>
            <w:vAlign w:val="center"/>
          </w:tcPr>
          <w:p w14:paraId="741DD409"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NISKI RIZIK</w:t>
            </w:r>
          </w:p>
          <w:p w14:paraId="375C4067" w14:textId="77777777" w:rsidR="00124D37" w:rsidRPr="00C35D3F" w:rsidRDefault="00124D37" w:rsidP="002A745E">
            <w:pPr>
              <w:spacing w:after="0" w:line="240" w:lineRule="auto"/>
              <w:jc w:val="center"/>
              <w:rPr>
                <w:rFonts w:ascii="HelveticaNeueLT Com 47 LtCn" w:hAnsi="HelveticaNeueLT Com 47 LtCn" w:cs="Arial"/>
                <w:sz w:val="24"/>
                <w:szCs w:val="24"/>
              </w:rPr>
            </w:pPr>
            <w:r w:rsidRPr="00C35D3F">
              <w:rPr>
                <w:rFonts w:ascii="HelveticaNeueLT Com 47 LtCn" w:hAnsi="HelveticaNeueLT Com 47 LtCn" w:cs="Arial"/>
                <w:sz w:val="24"/>
                <w:szCs w:val="24"/>
              </w:rPr>
              <w:t xml:space="preserve"> (ACCEPTABLE)</w:t>
            </w:r>
          </w:p>
        </w:tc>
        <w:tc>
          <w:tcPr>
            <w:tcW w:w="1149" w:type="dxa"/>
            <w:shd w:val="clear" w:color="auto" w:fill="00B050"/>
            <w:vAlign w:val="center"/>
          </w:tcPr>
          <w:p w14:paraId="691F85CF" w14:textId="77777777" w:rsidR="00124D37" w:rsidRPr="00C35D3F" w:rsidRDefault="00124D37" w:rsidP="002A745E">
            <w:pPr>
              <w:spacing w:after="0" w:line="240" w:lineRule="auto"/>
              <w:jc w:val="center"/>
              <w:rPr>
                <w:rFonts w:ascii="HelveticaNeueLT Com 47 LtCn" w:hAnsi="HelveticaNeueLT Com 47 LtCn" w:cs="Arial"/>
                <w:b/>
                <w:sz w:val="24"/>
                <w:szCs w:val="24"/>
              </w:rPr>
            </w:pPr>
            <w:r w:rsidRPr="00C35D3F">
              <w:rPr>
                <w:rFonts w:ascii="HelveticaNeueLT Com 47 LtCn" w:hAnsi="HelveticaNeueLT Com 47 LtCn" w:cs="Arial"/>
                <w:b/>
                <w:sz w:val="24"/>
                <w:szCs w:val="24"/>
              </w:rPr>
              <w:t>1-6</w:t>
            </w:r>
          </w:p>
        </w:tc>
        <w:tc>
          <w:tcPr>
            <w:tcW w:w="4307" w:type="dxa"/>
            <w:vAlign w:val="center"/>
          </w:tcPr>
          <w:p w14:paraId="795D4098" w14:textId="77777777" w:rsidR="00124D37" w:rsidRPr="00C35D3F" w:rsidRDefault="00124D37" w:rsidP="002A745E">
            <w:pPr>
              <w:spacing w:after="0" w:line="240" w:lineRule="auto"/>
              <w:ind w:left="-4"/>
              <w:rPr>
                <w:rFonts w:ascii="HelveticaNeueLT Com 47 LtCn" w:hAnsi="HelveticaNeueLT Com 47 LtCn" w:cs="Arial"/>
                <w:sz w:val="24"/>
                <w:szCs w:val="24"/>
              </w:rPr>
            </w:pPr>
            <w:r w:rsidRPr="00C35D3F">
              <w:rPr>
                <w:rFonts w:ascii="HelveticaNeueLT Com 47 LtCn" w:hAnsi="HelveticaNeueLT Com 47 LtCn" w:cs="Arial"/>
                <w:sz w:val="24"/>
                <w:szCs w:val="24"/>
              </w:rPr>
              <w:t>Prihvatljiv rizik</w:t>
            </w:r>
          </w:p>
        </w:tc>
      </w:tr>
    </w:tbl>
    <w:p w14:paraId="5F7FB246" w14:textId="77777777" w:rsidR="00003077" w:rsidRPr="00C35D3F" w:rsidRDefault="002C3023"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br w:type="page"/>
      </w:r>
    </w:p>
    <w:p w14:paraId="7DEF49E0" w14:textId="0B97F431" w:rsidR="002C3023" w:rsidRPr="00C35D3F" w:rsidRDefault="002C3023" w:rsidP="002A745E">
      <w:pPr>
        <w:spacing w:after="0" w:line="240" w:lineRule="auto"/>
        <w:rPr>
          <w:rFonts w:ascii="HelveticaNeueLT Com 47 LtCn" w:hAnsi="HelveticaNeueLT Com 47 LtCn"/>
          <w:sz w:val="24"/>
          <w:szCs w:val="24"/>
        </w:rPr>
      </w:pPr>
      <w:r w:rsidRPr="00C35D3F">
        <w:rPr>
          <w:rFonts w:ascii="HelveticaNeueLT Com 47 LtCn" w:hAnsi="HelveticaNeueLT Com 47 LtCn"/>
          <w:sz w:val="24"/>
          <w:szCs w:val="24"/>
        </w:rPr>
        <w:t>Tablica 5. Primjer tablice procjene rizika</w:t>
      </w:r>
    </w:p>
    <w:p w14:paraId="5FF21E12" w14:textId="77777777" w:rsidR="002C3023" w:rsidRPr="00C35D3F" w:rsidRDefault="002C3023" w:rsidP="002A745E">
      <w:pPr>
        <w:spacing w:after="0" w:line="240" w:lineRule="auto"/>
        <w:rPr>
          <w:rFonts w:ascii="HelveticaNeueLT Com 47 LtCn" w:hAnsi="HelveticaNeueLT Com 47 LtCn"/>
          <w:sz w:val="24"/>
          <w:szCs w:val="24"/>
        </w:rPr>
      </w:pPr>
    </w:p>
    <w:tbl>
      <w:tblPr>
        <w:tblStyle w:val="TableGrid"/>
        <w:tblpPr w:leftFromText="180" w:rightFromText="180" w:vertAnchor="page" w:horzAnchor="margin" w:tblpY="2849"/>
        <w:tblOverlap w:val="never"/>
        <w:tblW w:w="9209" w:type="dxa"/>
        <w:tblLook w:val="04A0" w:firstRow="1" w:lastRow="0" w:firstColumn="1" w:lastColumn="0" w:noHBand="0" w:noVBand="1"/>
      </w:tblPr>
      <w:tblGrid>
        <w:gridCol w:w="850"/>
        <w:gridCol w:w="850"/>
        <w:gridCol w:w="952"/>
        <w:gridCol w:w="1143"/>
        <w:gridCol w:w="1143"/>
        <w:gridCol w:w="1072"/>
        <w:gridCol w:w="1072"/>
        <w:gridCol w:w="1179"/>
        <w:gridCol w:w="1089"/>
      </w:tblGrid>
      <w:tr w:rsidR="00003077" w:rsidRPr="00C35D3F" w14:paraId="6933470C" w14:textId="77777777" w:rsidTr="00003077">
        <w:trPr>
          <w:cantSplit/>
          <w:trHeight w:val="693"/>
        </w:trPr>
        <w:tc>
          <w:tcPr>
            <w:tcW w:w="845" w:type="dxa"/>
            <w:shd w:val="pct10" w:color="auto" w:fill="auto"/>
            <w:vAlign w:val="center"/>
          </w:tcPr>
          <w:p w14:paraId="2DA5CBBD"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OPASNA SITUACIJA</w:t>
            </w:r>
          </w:p>
        </w:tc>
        <w:tc>
          <w:tcPr>
            <w:tcW w:w="849" w:type="dxa"/>
            <w:shd w:val="pct10" w:color="auto" w:fill="auto"/>
            <w:vAlign w:val="center"/>
          </w:tcPr>
          <w:p w14:paraId="4C85D804" w14:textId="77777777" w:rsidR="00003077" w:rsidRPr="00C35D3F" w:rsidRDefault="00003077" w:rsidP="002A745E">
            <w:pPr>
              <w:autoSpaceDE w:val="0"/>
              <w:autoSpaceDN w:val="0"/>
              <w:adjustRightInd w:val="0"/>
              <w:jc w:val="center"/>
              <w:rPr>
                <w:rFonts w:ascii="HelveticaNeueLT Com 47 LtCn" w:hAnsi="HelveticaNeueLT Com 47 LtCn"/>
                <w:sz w:val="24"/>
                <w:szCs w:val="24"/>
              </w:rPr>
            </w:pPr>
            <w:r w:rsidRPr="00C35D3F">
              <w:rPr>
                <w:rFonts w:ascii="HelveticaNeueLT Com 47 LtCn" w:hAnsi="HelveticaNeueLT Com 47 LtCn" w:cs="HelveticaNeueLT Com 47 LtCn"/>
                <w:sz w:val="24"/>
                <w:szCs w:val="24"/>
              </w:rPr>
              <w:t>OPIS RIZIKA</w:t>
            </w:r>
          </w:p>
        </w:tc>
        <w:tc>
          <w:tcPr>
            <w:tcW w:w="945" w:type="dxa"/>
            <w:shd w:val="pct10" w:color="auto" w:fill="auto"/>
            <w:vAlign w:val="center"/>
          </w:tcPr>
          <w:p w14:paraId="45BD00CC"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 xml:space="preserve">OZBILJNOST </w:t>
            </w:r>
          </w:p>
        </w:tc>
        <w:tc>
          <w:tcPr>
            <w:tcW w:w="1134" w:type="dxa"/>
            <w:shd w:val="pct10" w:color="auto" w:fill="auto"/>
            <w:vAlign w:val="center"/>
          </w:tcPr>
          <w:p w14:paraId="7ED468CC"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 xml:space="preserve">VJEROJATNOST </w:t>
            </w:r>
          </w:p>
        </w:tc>
        <w:tc>
          <w:tcPr>
            <w:tcW w:w="1134" w:type="dxa"/>
            <w:shd w:val="pct10" w:color="auto" w:fill="auto"/>
            <w:vAlign w:val="center"/>
          </w:tcPr>
          <w:p w14:paraId="35C56062"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KLASIFIKACIJA RIZIKA</w:t>
            </w:r>
          </w:p>
        </w:tc>
        <w:tc>
          <w:tcPr>
            <w:tcW w:w="1183" w:type="dxa"/>
            <w:shd w:val="pct10" w:color="auto" w:fill="auto"/>
            <w:vAlign w:val="center"/>
          </w:tcPr>
          <w:p w14:paraId="700F5642"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POSTOJEĆE ILI DODATNE MJERE UBLAŽAVANJA</w:t>
            </w:r>
          </w:p>
        </w:tc>
        <w:tc>
          <w:tcPr>
            <w:tcW w:w="1064" w:type="dxa"/>
            <w:shd w:val="pct10" w:color="auto" w:fill="auto"/>
            <w:vAlign w:val="center"/>
          </w:tcPr>
          <w:p w14:paraId="176D06D5"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FAKTOR SMANJENJA  NAKON MJERA UBLAŽAVANJA</w:t>
            </w:r>
          </w:p>
        </w:tc>
        <w:tc>
          <w:tcPr>
            <w:tcW w:w="1346" w:type="dxa"/>
            <w:shd w:val="pct10" w:color="auto" w:fill="auto"/>
            <w:vAlign w:val="center"/>
          </w:tcPr>
          <w:p w14:paraId="4CABDFBC"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KLASIFIKACIJA RIZIKA</w:t>
            </w:r>
          </w:p>
          <w:p w14:paraId="78B31EA3"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NAKON PODUZIMANJA MJERA UBLAŽAVANJA RIZIKA</w:t>
            </w:r>
          </w:p>
        </w:tc>
        <w:tc>
          <w:tcPr>
            <w:tcW w:w="709" w:type="dxa"/>
            <w:shd w:val="pct10" w:color="auto" w:fill="auto"/>
            <w:vAlign w:val="center"/>
          </w:tcPr>
          <w:p w14:paraId="0AAB5046" w14:textId="77777777" w:rsidR="00003077" w:rsidRPr="00C35D3F" w:rsidRDefault="00003077" w:rsidP="002A745E">
            <w:pPr>
              <w:jc w:val="center"/>
              <w:rPr>
                <w:rFonts w:ascii="HelveticaNeueLT Com 47 LtCn" w:hAnsi="HelveticaNeueLT Com 47 LtCn"/>
                <w:sz w:val="24"/>
                <w:szCs w:val="24"/>
              </w:rPr>
            </w:pPr>
            <w:r w:rsidRPr="00C35D3F">
              <w:rPr>
                <w:rFonts w:ascii="HelveticaNeueLT Com 47 LtCn" w:hAnsi="HelveticaNeueLT Com 47 LtCn"/>
                <w:sz w:val="24"/>
                <w:szCs w:val="24"/>
              </w:rPr>
              <w:t>REFERNCA PLANA ZRAKOPLOVNE PRIREDBE</w:t>
            </w:r>
          </w:p>
        </w:tc>
      </w:tr>
      <w:tr w:rsidR="00003077" w:rsidRPr="00C35D3F" w14:paraId="12D8327B" w14:textId="77777777" w:rsidTr="00003077">
        <w:trPr>
          <w:cantSplit/>
          <w:trHeight w:val="2012"/>
        </w:trPr>
        <w:tc>
          <w:tcPr>
            <w:tcW w:w="845" w:type="dxa"/>
            <w:shd w:val="clear" w:color="auto" w:fill="auto"/>
            <w:vAlign w:val="center"/>
          </w:tcPr>
          <w:p w14:paraId="6F398B59"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Navesti događaj koji dovodi do nesigurnog stanja</w:t>
            </w:r>
          </w:p>
        </w:tc>
        <w:tc>
          <w:tcPr>
            <w:tcW w:w="849" w:type="dxa"/>
            <w:vAlign w:val="center"/>
          </w:tcPr>
          <w:p w14:paraId="0DA3B611"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 xml:space="preserve">Navesti krajnju moguću posljedicu (uzeti u obzir najtežu prepoznatu posljedicu </w:t>
            </w:r>
          </w:p>
        </w:tc>
        <w:tc>
          <w:tcPr>
            <w:tcW w:w="945" w:type="dxa"/>
            <w:vAlign w:val="center"/>
          </w:tcPr>
          <w:p w14:paraId="5C8C70D5"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Navesti  vrijednost ozbiljnosti rizika</w:t>
            </w:r>
          </w:p>
        </w:tc>
        <w:tc>
          <w:tcPr>
            <w:tcW w:w="1134" w:type="dxa"/>
            <w:vAlign w:val="center"/>
          </w:tcPr>
          <w:p w14:paraId="12D1803C"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Navesti  vrijednost vjerojatnosti da se rizik dogodi</w:t>
            </w:r>
          </w:p>
        </w:tc>
        <w:tc>
          <w:tcPr>
            <w:tcW w:w="1134" w:type="dxa"/>
            <w:vAlign w:val="center"/>
          </w:tcPr>
          <w:p w14:paraId="0A314402"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KLASIFIKACIJA RIZIKA = OZBILJNOST RIZIKA x VJEROJATNOST DA SE RIZIK DOGODI</w:t>
            </w:r>
          </w:p>
        </w:tc>
        <w:tc>
          <w:tcPr>
            <w:tcW w:w="1183" w:type="dxa"/>
            <w:shd w:val="clear" w:color="auto" w:fill="auto"/>
            <w:vAlign w:val="center"/>
          </w:tcPr>
          <w:p w14:paraId="1F0ABBC6"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 xml:space="preserve">Navesti postojeće ili dodatne mjere ublažavanja rizika </w:t>
            </w:r>
          </w:p>
          <w:p w14:paraId="79D2537F" w14:textId="77777777" w:rsidR="00003077" w:rsidRPr="00C35D3F" w:rsidRDefault="00003077" w:rsidP="002A745E">
            <w:pPr>
              <w:jc w:val="center"/>
              <w:rPr>
                <w:rFonts w:ascii="HelveticaNeueLT Com 47 LtCn" w:hAnsi="HelveticaNeueLT Com 47 LtCn"/>
                <w:i/>
                <w:sz w:val="24"/>
                <w:szCs w:val="24"/>
              </w:rPr>
            </w:pPr>
          </w:p>
        </w:tc>
        <w:tc>
          <w:tcPr>
            <w:tcW w:w="1064" w:type="dxa"/>
            <w:vAlign w:val="center"/>
          </w:tcPr>
          <w:p w14:paraId="14DA34A9"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 xml:space="preserve">Navesti  vrijednost </w:t>
            </w:r>
            <w:r w:rsidRPr="00C35D3F">
              <w:rPr>
                <w:rFonts w:ascii="HelveticaNeueLT Com 47 LtCn" w:hAnsi="HelveticaNeueLT Com 47 LtCn"/>
                <w:sz w:val="24"/>
                <w:szCs w:val="24"/>
              </w:rPr>
              <w:t xml:space="preserve"> </w:t>
            </w:r>
            <w:r w:rsidRPr="00C35D3F">
              <w:rPr>
                <w:rFonts w:ascii="HelveticaNeueLT Com 47 LtCn" w:hAnsi="HelveticaNeueLT Com 47 LtCn"/>
                <w:i/>
                <w:sz w:val="24"/>
                <w:szCs w:val="24"/>
              </w:rPr>
              <w:t>faktora smanjenja  nakon mjera ublažavanja</w:t>
            </w:r>
          </w:p>
        </w:tc>
        <w:tc>
          <w:tcPr>
            <w:tcW w:w="1346" w:type="dxa"/>
            <w:tcBorders>
              <w:bottom w:val="single" w:sz="4" w:space="0" w:color="auto"/>
            </w:tcBorders>
            <w:shd w:val="clear" w:color="auto" w:fill="auto"/>
            <w:vAlign w:val="center"/>
          </w:tcPr>
          <w:p w14:paraId="12230540" w14:textId="612D6AD6"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 xml:space="preserve">KLASIFIKACIJA RIZIKA NAKON PODUZIMANJA MJERA UBLAŽAVANJA RIZIKA = </w:t>
            </w:r>
            <w:r w:rsidR="00CD247A" w:rsidRPr="00C35D3F">
              <w:rPr>
                <w:rFonts w:ascii="HelveticaNeueLT Com 47 LtCn" w:hAnsi="HelveticaNeueLT Com 47 LtCn"/>
                <w:i/>
                <w:sz w:val="24"/>
                <w:szCs w:val="24"/>
              </w:rPr>
              <w:t xml:space="preserve">(OZBILJNOST RIZIKA- FAKTOR SMANJENJA NAKON DODATNIH MJERA UBLAŽAVANJA) </w:t>
            </w:r>
            <w:r w:rsidRPr="00C35D3F">
              <w:rPr>
                <w:rFonts w:ascii="HelveticaNeueLT Com 47 LtCn" w:hAnsi="HelveticaNeueLT Com 47 LtCn"/>
                <w:i/>
                <w:sz w:val="24"/>
                <w:szCs w:val="24"/>
              </w:rPr>
              <w:t>x (VJEROJATNOST DA SE RIZIK DOGODI - FAKTOR SMANJENJA  NAKON MJERA UBLAŽAVANJA)</w:t>
            </w:r>
          </w:p>
        </w:tc>
        <w:tc>
          <w:tcPr>
            <w:tcW w:w="709" w:type="dxa"/>
            <w:tcBorders>
              <w:bottom w:val="single" w:sz="4" w:space="0" w:color="auto"/>
            </w:tcBorders>
            <w:vAlign w:val="center"/>
          </w:tcPr>
          <w:p w14:paraId="648D1129" w14:textId="77777777" w:rsidR="00003077" w:rsidRPr="00C35D3F" w:rsidRDefault="00003077" w:rsidP="002A745E">
            <w:pPr>
              <w:jc w:val="center"/>
              <w:rPr>
                <w:rFonts w:ascii="HelveticaNeueLT Com 47 LtCn" w:hAnsi="HelveticaNeueLT Com 47 LtCn"/>
                <w:i/>
                <w:sz w:val="24"/>
                <w:szCs w:val="24"/>
              </w:rPr>
            </w:pPr>
            <w:r w:rsidRPr="00C35D3F">
              <w:rPr>
                <w:rFonts w:ascii="HelveticaNeueLT Com 47 LtCn" w:hAnsi="HelveticaNeueLT Com 47 LtCn"/>
                <w:i/>
                <w:sz w:val="24"/>
                <w:szCs w:val="24"/>
              </w:rPr>
              <w:t>Navesti referencu na poglavlje plana zrakoplovne priredbe</w:t>
            </w:r>
          </w:p>
        </w:tc>
      </w:tr>
    </w:tbl>
    <w:p w14:paraId="6E1DFD4A" w14:textId="77777777" w:rsidR="002C3023" w:rsidRPr="00C35D3F" w:rsidRDefault="002C3023" w:rsidP="002A745E">
      <w:pPr>
        <w:spacing w:after="0" w:line="240" w:lineRule="auto"/>
        <w:jc w:val="both"/>
        <w:rPr>
          <w:rFonts w:ascii="HelveticaNeueLT Com 47 LtCn" w:hAnsi="HelveticaNeueLT Com 47 LtCn"/>
          <w:b/>
          <w:sz w:val="24"/>
          <w:szCs w:val="24"/>
        </w:rPr>
      </w:pPr>
    </w:p>
    <w:p w14:paraId="02CA766B" w14:textId="77777777" w:rsidR="004B2299" w:rsidRPr="00C35D3F" w:rsidRDefault="004B2299" w:rsidP="002A745E">
      <w:pPr>
        <w:spacing w:after="0" w:line="240" w:lineRule="auto"/>
        <w:rPr>
          <w:rFonts w:ascii="HelveticaNeueLT Com 47 LtCn" w:hAnsi="HelveticaNeueLT Com 47 LtCn"/>
          <w:sz w:val="24"/>
          <w:szCs w:val="24"/>
        </w:rPr>
      </w:pPr>
    </w:p>
    <w:sectPr w:rsidR="004B2299" w:rsidRPr="00C35D3F" w:rsidSect="00003077">
      <w:headerReference w:type="default" r:id="rId12"/>
      <w:footerReference w:type="default" r:id="rId13"/>
      <w:pgSz w:w="12240" w:h="15840"/>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rio Tomašić" w:date="2019-12-05T14:20:00Z" w:initials="DT">
    <w:p w14:paraId="2727FD1C" w14:textId="77777777" w:rsidR="00F302D2" w:rsidRDefault="00F302D2">
      <w:pPr>
        <w:pStyle w:val="CommentText"/>
        <w:rPr>
          <w:b/>
          <w:color w:val="FF0000"/>
        </w:rPr>
      </w:pPr>
      <w:r w:rsidRPr="00A27132">
        <w:rPr>
          <w:rStyle w:val="CommentReference"/>
          <w:b/>
          <w:color w:val="FF0000"/>
        </w:rPr>
        <w:annotationRef/>
      </w:r>
      <w:r w:rsidRPr="00A27132">
        <w:rPr>
          <w:b/>
          <w:color w:val="FF0000"/>
        </w:rPr>
        <w:t>NA KRAJU RAZMMISLI DA JEDAN NAPUTAK NAPRAVIŠ SAMO ZA PILOTE</w:t>
      </w:r>
    </w:p>
    <w:p w14:paraId="7AA91A23" w14:textId="77777777" w:rsidR="00B12CCA" w:rsidRDefault="00B12CCA">
      <w:pPr>
        <w:pStyle w:val="CommentText"/>
        <w:rPr>
          <w:b/>
          <w:color w:val="FF0000"/>
        </w:rPr>
      </w:pPr>
    </w:p>
    <w:p w14:paraId="30137A8A" w14:textId="77777777" w:rsidR="00B12CCA" w:rsidRDefault="00B12CCA">
      <w:pPr>
        <w:pStyle w:val="CommentText"/>
        <w:rPr>
          <w:b/>
          <w:color w:val="FF0000"/>
        </w:rPr>
      </w:pPr>
    </w:p>
    <w:p w14:paraId="7BB9FD5C" w14:textId="7EA29A1B" w:rsidR="00B12CCA" w:rsidRPr="00A27132" w:rsidRDefault="00B12CCA">
      <w:pPr>
        <w:pStyle w:val="CommentText"/>
        <w:rPr>
          <w:b/>
        </w:rPr>
      </w:pPr>
      <w:proofErr w:type="spellStart"/>
      <w:r>
        <w:rPr>
          <w:b/>
          <w:color w:val="FF0000"/>
        </w:rPr>
        <w:t>razmilsi</w:t>
      </w:r>
      <w:proofErr w:type="spellEnd"/>
      <w:r>
        <w:rPr>
          <w:b/>
          <w:color w:val="FF0000"/>
        </w:rPr>
        <w:t xml:space="preserve"> da za njih ubaciš i odredbe pravilnika u naputak, tako da </w:t>
      </w:r>
      <w:proofErr w:type="spellStart"/>
      <w:r>
        <w:rPr>
          <w:b/>
          <w:color w:val="FF0000"/>
        </w:rPr>
        <w:t>imj</w:t>
      </w:r>
      <w:proofErr w:type="spellEnd"/>
      <w:r>
        <w:rPr>
          <w:b/>
          <w:color w:val="FF0000"/>
        </w:rPr>
        <w:t xml:space="preserve"> sve na jednom mjestu</w:t>
      </w:r>
    </w:p>
  </w:comment>
  <w:comment w:id="2" w:author="Dario Tomašić" w:date="2019-11-07T10:41:00Z" w:initials="DT">
    <w:p w14:paraId="322097E2" w14:textId="49A16610" w:rsidR="00F302D2" w:rsidRDefault="00F302D2">
      <w:pPr>
        <w:pStyle w:val="CommentText"/>
      </w:pPr>
      <w:r>
        <w:rPr>
          <w:rStyle w:val="CommentReference"/>
        </w:rPr>
        <w:annotationRef/>
      </w:r>
      <w:r>
        <w:t>uredi</w:t>
      </w:r>
    </w:p>
  </w:comment>
  <w:comment w:id="4" w:author="Dario Tomašić" w:date="2019-12-05T14:09:00Z" w:initials="DT">
    <w:p w14:paraId="09D47908" w14:textId="77777777" w:rsidR="00F302D2" w:rsidRDefault="00F302D2">
      <w:pPr>
        <w:pStyle w:val="CommentText"/>
      </w:pPr>
      <w:r>
        <w:rPr>
          <w:rStyle w:val="CommentReference"/>
        </w:rPr>
        <w:annotationRef/>
      </w:r>
      <w:r>
        <w:t xml:space="preserve">UBACI ICAO CIRCUALR 315 U DODATKE </w:t>
      </w:r>
    </w:p>
    <w:p w14:paraId="5DDE1478" w14:textId="77777777" w:rsidR="00F302D2" w:rsidRDefault="00F302D2">
      <w:pPr>
        <w:pStyle w:val="CommentText"/>
      </w:pPr>
    </w:p>
    <w:p w14:paraId="6EE560A8" w14:textId="083A15F5" w:rsidR="00F302D2" w:rsidRDefault="00F302D2">
      <w:pPr>
        <w:pStyle w:val="CommentText"/>
      </w:pPr>
    </w:p>
  </w:comment>
  <w:comment w:id="5" w:author="Dario Tomašić" w:date="2019-11-06T12:46:00Z" w:initials="DT">
    <w:p w14:paraId="5707A9FD" w14:textId="744D7599" w:rsidR="00F302D2" w:rsidRDefault="00F302D2">
      <w:pPr>
        <w:pStyle w:val="CommentText"/>
      </w:pPr>
      <w:r>
        <w:rPr>
          <w:rStyle w:val="CommentReference"/>
        </w:rPr>
        <w:annotationRef/>
      </w:r>
      <w:r>
        <w:t>stručnost</w:t>
      </w:r>
    </w:p>
  </w:comment>
  <w:comment w:id="6" w:author="Dario Tomašić" w:date="2019-12-10T16:07:00Z" w:initials="DT">
    <w:p w14:paraId="0A91C9FF" w14:textId="143D4969" w:rsidR="00F302D2" w:rsidRDefault="00F302D2">
      <w:pPr>
        <w:pStyle w:val="CommentText"/>
      </w:pPr>
      <w:r>
        <w:rPr>
          <w:rStyle w:val="CommentReference"/>
        </w:rPr>
        <w:annotationRef/>
      </w:r>
      <w:r>
        <w:t>napravi popis</w:t>
      </w:r>
    </w:p>
  </w:comment>
  <w:comment w:id="8" w:author="Dario Tomašić" w:date="2019-11-07T10:50:00Z" w:initials="DT">
    <w:p w14:paraId="481D4994" w14:textId="570665FF" w:rsidR="00F302D2" w:rsidRDefault="00F302D2">
      <w:pPr>
        <w:pStyle w:val="CommentText"/>
      </w:pPr>
      <w:r>
        <w:rPr>
          <w:rStyle w:val="CommentReference"/>
        </w:rPr>
        <w:annotationRef/>
      </w:r>
      <w:r>
        <w:t>područja od posebnog značaja – dosljednost kroz cijelu englesku verziju BUILD UP AREAS</w:t>
      </w:r>
    </w:p>
  </w:comment>
  <w:comment w:id="10" w:author="Dario Tomašić" w:date="2019-11-06T13:45:00Z" w:initials="DT">
    <w:p w14:paraId="4B85BE5E" w14:textId="1A9582DC" w:rsidR="00F302D2" w:rsidRDefault="00F302D2">
      <w:pPr>
        <w:pStyle w:val="CommentText"/>
      </w:pPr>
      <w:r>
        <w:rPr>
          <w:rStyle w:val="CommentReference"/>
        </w:rPr>
        <w:annotationRef/>
      </w:r>
      <w:r>
        <w:t>Ovako napiši i z  registrirane površine</w:t>
      </w:r>
    </w:p>
  </w:comment>
  <w:comment w:id="11" w:author="Dario Tomašić" w:date="2019-11-06T15:09:00Z" w:initials="DT">
    <w:p w14:paraId="0FEEC147" w14:textId="46DE16CB" w:rsidR="00F302D2" w:rsidRDefault="00F302D2">
      <w:pPr>
        <w:pStyle w:val="CommentText"/>
      </w:pPr>
      <w:r>
        <w:rPr>
          <w:rStyle w:val="CommentReference"/>
        </w:rPr>
        <w:annotationRef/>
      </w:r>
      <w:r>
        <w:t>razmotri – kombinacija koja iziskuje posebnu proceduru</w:t>
      </w:r>
    </w:p>
  </w:comment>
  <w:comment w:id="12" w:author="Dario Tomašić" w:date="2019-11-06T15:09:00Z" w:initials="DT">
    <w:p w14:paraId="73F655B0" w14:textId="0AFD5BB6" w:rsidR="00F302D2" w:rsidRDefault="00F302D2">
      <w:pPr>
        <w:pStyle w:val="CommentText"/>
      </w:pPr>
      <w:r>
        <w:rPr>
          <w:rStyle w:val="CommentReference"/>
        </w:rPr>
        <w:annotationRef/>
      </w:r>
      <w:r>
        <w:t>vidi s našim udaljenostima</w:t>
      </w:r>
    </w:p>
  </w:comment>
  <w:comment w:id="13" w:author="Dario Tomašić" w:date="2019-11-06T15:20:00Z" w:initials="DT">
    <w:p w14:paraId="7D567CCD" w14:textId="277B9B1D" w:rsidR="00F302D2" w:rsidRDefault="00F302D2">
      <w:pPr>
        <w:pStyle w:val="CommentText"/>
      </w:pPr>
      <w:r>
        <w:rPr>
          <w:rStyle w:val="CommentReference"/>
        </w:rPr>
        <w:annotationRef/>
      </w:r>
      <w:r>
        <w:t>vidi kako smo ih mi nazvali u pravilniku</w:t>
      </w:r>
    </w:p>
  </w:comment>
  <w:comment w:id="14" w:author="Dario Tomašić" w:date="2019-11-06T15:23:00Z" w:initials="DT">
    <w:p w14:paraId="5D545708" w14:textId="120635C9" w:rsidR="00F302D2" w:rsidRDefault="00F302D2">
      <w:pPr>
        <w:pStyle w:val="CommentText"/>
      </w:pPr>
      <w:r>
        <w:rPr>
          <w:rStyle w:val="CommentReference"/>
        </w:rPr>
        <w:annotationRef/>
      </w:r>
      <w:r>
        <w:t>možda izbaciti</w:t>
      </w:r>
    </w:p>
  </w:comment>
  <w:comment w:id="15" w:author="Dario Tomašić" w:date="2019-11-07T10:10:00Z" w:initials="DT">
    <w:p w14:paraId="01FDBB34" w14:textId="77777777" w:rsidR="00F302D2" w:rsidRDefault="00F302D2">
      <w:pPr>
        <w:pStyle w:val="CommentText"/>
      </w:pPr>
      <w:r>
        <w:rPr>
          <w:rStyle w:val="CommentReference"/>
        </w:rPr>
        <w:annotationRef/>
      </w:r>
      <w:r>
        <w:t>Planom zrakoplovne priredbe</w:t>
      </w:r>
    </w:p>
    <w:p w14:paraId="669E9257" w14:textId="55E309D9" w:rsidR="00F302D2" w:rsidRDefault="00F302D2">
      <w:pPr>
        <w:pStyle w:val="CommentText"/>
      </w:pPr>
    </w:p>
  </w:comment>
  <w:comment w:id="16" w:author="Dario Tomašić" w:date="2019-11-07T10:29:00Z" w:initials="DT">
    <w:p w14:paraId="5EC0ABEB" w14:textId="7EBAAA1F" w:rsidR="00F302D2" w:rsidRDefault="00F302D2">
      <w:pPr>
        <w:pStyle w:val="CommentText"/>
      </w:pPr>
      <w:r>
        <w:rPr>
          <w:rStyle w:val="CommentReference"/>
        </w:rPr>
        <w:annotationRef/>
      </w:r>
      <w:r>
        <w:t>Iz Plana ZP</w:t>
      </w:r>
    </w:p>
  </w:comment>
  <w:comment w:id="18" w:author="Dario Tomašić" w:date="2019-11-07T11:12:00Z" w:initials="DT">
    <w:p w14:paraId="66EBD5F6" w14:textId="77777777" w:rsidR="00F302D2" w:rsidRDefault="00F302D2" w:rsidP="006B39C7">
      <w:pPr>
        <w:pStyle w:val="CommentText"/>
      </w:pPr>
      <w:r>
        <w:rPr>
          <w:rStyle w:val="CommentReference"/>
        </w:rPr>
        <w:annotationRef/>
      </w:r>
      <w:r>
        <w:t>organizatora</w:t>
      </w:r>
    </w:p>
  </w:comment>
  <w:comment w:id="19" w:author="Dario Tomašić" w:date="2019-11-07T11:13:00Z" w:initials="DT">
    <w:p w14:paraId="007C2805" w14:textId="77777777" w:rsidR="00F302D2" w:rsidRDefault="00F302D2" w:rsidP="006B39C7">
      <w:pPr>
        <w:pStyle w:val="CommentText"/>
      </w:pPr>
      <w:r>
        <w:rPr>
          <w:rStyle w:val="CommentReference"/>
        </w:rPr>
        <w:annotationRef/>
      </w:r>
      <w:proofErr w:type="spellStart"/>
      <w:r>
        <w:t>Org</w:t>
      </w:r>
      <w:proofErr w:type="spellEnd"/>
    </w:p>
  </w:comment>
  <w:comment w:id="20" w:author="Dario Tomašić" w:date="2019-11-07T11:13:00Z" w:initials="DT">
    <w:p w14:paraId="3617FFA4" w14:textId="77777777" w:rsidR="00F302D2" w:rsidRDefault="00F302D2" w:rsidP="006B39C7">
      <w:pPr>
        <w:pStyle w:val="CommentText"/>
      </w:pPr>
      <w:r>
        <w:rPr>
          <w:rStyle w:val="CommentReference"/>
        </w:rPr>
        <w:annotationRef/>
      </w:r>
      <w:r>
        <w:t>izvršnu pripremu – dosljednost engleske verzije</w:t>
      </w:r>
    </w:p>
  </w:comment>
  <w:comment w:id="21" w:author="Dario Tomašić" w:date="2019-11-07T10:37:00Z" w:initials="DT">
    <w:p w14:paraId="7EAC7046" w14:textId="77777777" w:rsidR="00F302D2" w:rsidRDefault="00F302D2" w:rsidP="00F82819">
      <w:pPr>
        <w:pStyle w:val="CommentText"/>
      </w:pPr>
      <w:r>
        <w:rPr>
          <w:rStyle w:val="CommentReference"/>
        </w:rPr>
        <w:annotationRef/>
      </w:r>
      <w:r>
        <w:t>Nacrtu ZP</w:t>
      </w:r>
    </w:p>
  </w:comment>
  <w:comment w:id="22" w:author="Dario Tomašić" w:date="2019-11-07T10:37:00Z" w:initials="DT">
    <w:p w14:paraId="385C1F2C" w14:textId="77777777" w:rsidR="00F302D2" w:rsidRDefault="00F302D2" w:rsidP="00F82819">
      <w:pPr>
        <w:pStyle w:val="CommentText"/>
      </w:pPr>
      <w:r>
        <w:rPr>
          <w:rStyle w:val="CommentReference"/>
        </w:rPr>
        <w:annotationRef/>
      </w:r>
      <w:r>
        <w:t>Izvršna priprema</w:t>
      </w:r>
    </w:p>
  </w:comment>
  <w:comment w:id="23" w:author="Dario Tomašić" w:date="2019-11-07T12:05:00Z" w:initials="DT">
    <w:p w14:paraId="0A130785" w14:textId="77777777" w:rsidR="00F302D2" w:rsidRDefault="00F302D2">
      <w:pPr>
        <w:pStyle w:val="CommentText"/>
      </w:pPr>
      <w:r>
        <w:rPr>
          <w:rStyle w:val="CommentReference"/>
        </w:rPr>
        <w:annotationRef/>
      </w:r>
      <w:r>
        <w:t>RAZRADITI POSTUPAK, KAO ZA  DISPLAY AREAILI SITE ASSESMENT</w:t>
      </w:r>
    </w:p>
    <w:p w14:paraId="5D674A24" w14:textId="3F249757" w:rsidR="00F302D2" w:rsidRDefault="00F302D2">
      <w:pPr>
        <w:pStyle w:val="CommentText"/>
      </w:pPr>
    </w:p>
  </w:comment>
  <w:comment w:id="24" w:author="Dario Tomašić" w:date="2019-11-07T12:05:00Z" w:initials="DT">
    <w:p w14:paraId="79CEAC4F" w14:textId="1E824A7B" w:rsidR="00F302D2" w:rsidRDefault="00F302D2">
      <w:pPr>
        <w:pStyle w:val="CommentText"/>
      </w:pPr>
      <w:r>
        <w:rPr>
          <w:rStyle w:val="CommentReference"/>
        </w:rPr>
        <w:annotationRef/>
      </w:r>
      <w:r>
        <w:t>SVAKAKO NAGLASITI DA SE MOŽE ODSTUPATI OD PROPISANO GMINIMUMA</w:t>
      </w:r>
    </w:p>
  </w:comment>
  <w:comment w:id="25" w:author="Dario Tomašić" w:date="2019-11-07T10:38:00Z" w:initials="DT">
    <w:p w14:paraId="2FF4F230" w14:textId="39F21B0C" w:rsidR="00F302D2" w:rsidRDefault="00F302D2">
      <w:pPr>
        <w:pStyle w:val="CommentText"/>
      </w:pPr>
      <w:r>
        <w:rPr>
          <w:rStyle w:val="CommentReference"/>
        </w:rPr>
        <w:annotationRef/>
      </w:r>
      <w:r>
        <w:t>Organizator</w:t>
      </w:r>
    </w:p>
  </w:comment>
  <w:comment w:id="26" w:author="Dario Tomašić" w:date="2019-11-07T10:38:00Z" w:initials="DT">
    <w:p w14:paraId="59D62328" w14:textId="7A1B8E37" w:rsidR="00F302D2" w:rsidRDefault="00F302D2">
      <w:pPr>
        <w:pStyle w:val="CommentText"/>
      </w:pPr>
      <w:r>
        <w:rPr>
          <w:rStyle w:val="CommentReference"/>
        </w:rPr>
        <w:annotationRef/>
      </w:r>
      <w:r>
        <w:t>područja od posebnog značaja</w:t>
      </w:r>
    </w:p>
  </w:comment>
  <w:comment w:id="27" w:author="Dario Tomašić" w:date="2019-11-07T10:39:00Z" w:initials="DT">
    <w:p w14:paraId="0E2BD815" w14:textId="076E8641" w:rsidR="00F302D2" w:rsidRDefault="00F302D2">
      <w:pPr>
        <w:pStyle w:val="CommentText"/>
      </w:pPr>
      <w:r>
        <w:rPr>
          <w:rStyle w:val="CommentReference"/>
        </w:rPr>
        <w:annotationRef/>
      </w:r>
      <w:proofErr w:type="spellStart"/>
      <w:r>
        <w:t>nevedenop</w:t>
      </w:r>
      <w:proofErr w:type="spellEnd"/>
      <w:r>
        <w:t xml:space="preserve"> u NACRTU </w:t>
      </w:r>
      <w:proofErr w:type="spellStart"/>
      <w:r>
        <w:t>zp</w:t>
      </w:r>
      <w:proofErr w:type="spellEnd"/>
      <w:r>
        <w:tab/>
        <w:t xml:space="preserve"> I naglašeno na izvršnoj pripremi</w:t>
      </w:r>
    </w:p>
  </w:comment>
  <w:comment w:id="28" w:author="Dario Tomašić" w:date="2019-11-07T10:39:00Z" w:initials="DT">
    <w:p w14:paraId="75FB473E" w14:textId="15894155" w:rsidR="00F302D2" w:rsidRDefault="00F302D2">
      <w:pPr>
        <w:pStyle w:val="CommentText"/>
      </w:pPr>
      <w:r>
        <w:rPr>
          <w:rStyle w:val="CommentReference"/>
        </w:rPr>
        <w:annotationRef/>
      </w:r>
      <w:r>
        <w:t>organizator</w:t>
      </w:r>
    </w:p>
  </w:comment>
  <w:comment w:id="29" w:author="Dario Tomašić" w:date="2019-11-07T10:39:00Z" w:initials="DT">
    <w:p w14:paraId="4D9C15AC" w14:textId="711A14DD" w:rsidR="00F302D2" w:rsidRDefault="00F302D2">
      <w:pPr>
        <w:pStyle w:val="CommentText"/>
      </w:pPr>
      <w:r>
        <w:rPr>
          <w:rStyle w:val="CommentReference"/>
        </w:rPr>
        <w:annotationRef/>
      </w:r>
      <w:r>
        <w:t>OSIGURATI :d</w:t>
      </w:r>
    </w:p>
  </w:comment>
  <w:comment w:id="30" w:author="Dario Tomašić" w:date="2019-11-07T10:40:00Z" w:initials="DT">
    <w:p w14:paraId="109F5108" w14:textId="42B9AB66" w:rsidR="00F302D2" w:rsidRDefault="00F302D2">
      <w:pPr>
        <w:pStyle w:val="CommentText"/>
      </w:pPr>
      <w:r>
        <w:rPr>
          <w:rStyle w:val="CommentReference"/>
        </w:rPr>
        <w:annotationRef/>
      </w:r>
      <w:r>
        <w:t>PUTEM Izvršne pripreme</w:t>
      </w:r>
    </w:p>
  </w:comment>
  <w:comment w:id="31" w:author="Dario Tomašić" w:date="2019-11-07T12:09:00Z" w:initials="DT">
    <w:p w14:paraId="2577738D" w14:textId="4BEBCD36" w:rsidR="00F302D2" w:rsidRDefault="00F302D2">
      <w:pPr>
        <w:pStyle w:val="CommentText"/>
      </w:pPr>
      <w:r>
        <w:rPr>
          <w:rStyle w:val="CommentReference"/>
        </w:rPr>
        <w:annotationRef/>
      </w:r>
      <w:r>
        <w:t xml:space="preserve">upiši </w:t>
      </w:r>
      <w:proofErr w:type="spellStart"/>
      <w:r>
        <w:t>zas</w:t>
      </w:r>
      <w:proofErr w:type="spellEnd"/>
      <w:r>
        <w:t xml:space="preserve"> odobrenje </w:t>
      </w:r>
      <w:proofErr w:type="spellStart"/>
      <w:r>
        <w:t>mor</w:t>
      </w:r>
      <w:proofErr w:type="spellEnd"/>
      <w:r>
        <w:t xml:space="preserve"> i Pravilnik o vojnom letenju</w:t>
      </w:r>
    </w:p>
  </w:comment>
  <w:comment w:id="32" w:author="Dario Tomašić" w:date="2019-12-06T14:33:00Z" w:initials="DT">
    <w:p w14:paraId="6D4736EA" w14:textId="08EE85B5" w:rsidR="00F302D2" w:rsidRDefault="00F302D2">
      <w:pPr>
        <w:pStyle w:val="CommentText"/>
      </w:pPr>
      <w:r>
        <w:rPr>
          <w:rStyle w:val="CommentReference"/>
        </w:rPr>
        <w:annotationRef/>
      </w:r>
      <w:r>
        <w:t>NE ZABORAVI</w:t>
      </w:r>
    </w:p>
  </w:comment>
  <w:comment w:id="33" w:author="Dario Tomašić" w:date="2019-12-06T14:33:00Z" w:initials="DT">
    <w:p w14:paraId="418C328B" w14:textId="187D1B64" w:rsidR="00F302D2" w:rsidRDefault="00F302D2">
      <w:pPr>
        <w:pStyle w:val="CommentText"/>
      </w:pPr>
      <w:r>
        <w:rPr>
          <w:rStyle w:val="CommentReference"/>
        </w:rPr>
        <w:annotationRef/>
      </w:r>
      <w:r>
        <w:t>NE ZABORAVI</w:t>
      </w:r>
    </w:p>
  </w:comment>
  <w:comment w:id="35" w:author="Dario Tomašić" w:date="2019-12-05T14:10:00Z" w:initials="DT">
    <w:p w14:paraId="37690663" w14:textId="31F42DD5" w:rsidR="00F302D2" w:rsidRDefault="00F302D2">
      <w:pPr>
        <w:pStyle w:val="CommentText"/>
      </w:pPr>
      <w:r>
        <w:rPr>
          <w:rStyle w:val="CommentReference"/>
        </w:rPr>
        <w:annotationRef/>
      </w:r>
      <w:r>
        <w:t>UBACI REFERENCU NA ICAO CIRCUALR 315 (ubaci ga u dodatak)</w:t>
      </w:r>
    </w:p>
  </w:comment>
  <w:comment w:id="36" w:author="Dario Tomašić" w:date="2019-11-07T10:59:00Z" w:initials="DT">
    <w:p w14:paraId="040CDA06" w14:textId="77777777" w:rsidR="00F302D2" w:rsidRDefault="00F302D2" w:rsidP="001E38FF">
      <w:pPr>
        <w:pStyle w:val="CommentText"/>
      </w:pPr>
      <w:r>
        <w:rPr>
          <w:rStyle w:val="CommentReference"/>
        </w:rPr>
        <w:annotationRef/>
      </w:r>
      <w:proofErr w:type="spellStart"/>
      <w:r>
        <w:t>cROATIAN</w:t>
      </w:r>
      <w:proofErr w:type="spellEnd"/>
    </w:p>
  </w:comment>
  <w:comment w:id="37" w:author="Dario Tomašić" w:date="2019-12-06T14:35:00Z" w:initials="DT">
    <w:p w14:paraId="670E988B" w14:textId="77777777" w:rsidR="00F302D2" w:rsidRDefault="00F302D2" w:rsidP="009429D1">
      <w:pPr>
        <w:pStyle w:val="CommentText"/>
      </w:pPr>
      <w:r>
        <w:rPr>
          <w:rStyle w:val="CommentReference"/>
        </w:rPr>
        <w:annotationRef/>
      </w:r>
      <w:r>
        <w:t>ubaci</w:t>
      </w:r>
    </w:p>
  </w:comment>
  <w:comment w:id="39" w:author="Dario Tomašić" w:date="2019-11-07T15:12:00Z" w:initials="DT">
    <w:p w14:paraId="67BE4180" w14:textId="77777777" w:rsidR="00F302D2" w:rsidRDefault="00F302D2" w:rsidP="009429D1">
      <w:pPr>
        <w:pStyle w:val="CommentText"/>
      </w:pPr>
      <w:r>
        <w:rPr>
          <w:rStyle w:val="CommentReference"/>
        </w:rPr>
        <w:annotationRef/>
      </w:r>
      <w:r>
        <w:t>ZA HRVATSKU NAPRAVITI DVOJEZIČNU VERZIJU</w:t>
      </w:r>
    </w:p>
    <w:p w14:paraId="08E3AD5C" w14:textId="77777777" w:rsidR="00F302D2" w:rsidRDefault="00F302D2" w:rsidP="009429D1">
      <w:pPr>
        <w:pStyle w:val="CommentText"/>
      </w:pPr>
      <w:r>
        <w:t>(ZBOG STRANACA)</w:t>
      </w:r>
    </w:p>
  </w:comment>
  <w:comment w:id="40" w:author="Dario Tomašić" w:date="2019-11-07T15:23:00Z" w:initials="DT">
    <w:p w14:paraId="217E5E71" w14:textId="77777777" w:rsidR="00F302D2" w:rsidRDefault="00F302D2" w:rsidP="009429D1">
      <w:pPr>
        <w:pStyle w:val="CommentText"/>
      </w:pPr>
      <w:r>
        <w:rPr>
          <w:rStyle w:val="CommentReference"/>
        </w:rPr>
        <w:annotationRef/>
      </w:r>
      <w:r w:rsidRPr="008E7E24">
        <w:rPr>
          <w:color w:val="FF0000"/>
        </w:rPr>
        <w:t>„koordinator aktivnosti“  mislim da bi to bila dobra terminologija!</w:t>
      </w:r>
    </w:p>
  </w:comment>
  <w:comment w:id="42" w:author="Dario Tomašić" w:date="2019-11-07T15:46:00Z" w:initials="DT">
    <w:p w14:paraId="15EEEECE" w14:textId="77777777" w:rsidR="00F302D2" w:rsidRPr="00605A36" w:rsidRDefault="00F302D2" w:rsidP="009429D1">
      <w:pPr>
        <w:pStyle w:val="CommentText"/>
        <w:rPr>
          <w:b/>
          <w:color w:val="FF0000"/>
        </w:rPr>
      </w:pPr>
      <w:r>
        <w:rPr>
          <w:rStyle w:val="CommentReference"/>
        </w:rPr>
        <w:annotationRef/>
      </w:r>
      <w:r w:rsidRPr="00605A36">
        <w:rPr>
          <w:b/>
          <w:color w:val="FF0000"/>
        </w:rPr>
        <w:t xml:space="preserve">i AWOC  </w:t>
      </w:r>
    </w:p>
    <w:p w14:paraId="0A4C05C5" w14:textId="77777777" w:rsidR="00F302D2" w:rsidRPr="00605A36" w:rsidRDefault="00F302D2" w:rsidP="009429D1">
      <w:pPr>
        <w:pStyle w:val="CommentText"/>
        <w:rPr>
          <w:b/>
          <w:color w:val="FF0000"/>
        </w:rPr>
      </w:pPr>
    </w:p>
    <w:p w14:paraId="2185FB22" w14:textId="77777777" w:rsidR="00F302D2" w:rsidRPr="00605A36" w:rsidRDefault="00F302D2" w:rsidP="009429D1">
      <w:pPr>
        <w:pStyle w:val="CommentText"/>
        <w:rPr>
          <w:b/>
          <w:color w:val="FF0000"/>
        </w:rPr>
      </w:pPr>
    </w:p>
    <w:p w14:paraId="2C001368" w14:textId="77777777" w:rsidR="00F302D2" w:rsidRDefault="00F302D2" w:rsidP="009429D1">
      <w:pPr>
        <w:pStyle w:val="CommentText"/>
      </w:pPr>
      <w:r w:rsidRPr="00605A36">
        <w:rPr>
          <w:b/>
          <w:color w:val="FF0000"/>
        </w:rPr>
        <w:t>S VILIJEM UREDI OVO DA BUDE JASNO ŠTO IM TREBA</w:t>
      </w:r>
    </w:p>
  </w:comment>
  <w:comment w:id="41" w:author="Dario Tomašić" w:date="2019-12-06T15:19:00Z" w:initials="DT">
    <w:p w14:paraId="19F53E45" w14:textId="77777777" w:rsidR="00F302D2" w:rsidRDefault="00F302D2" w:rsidP="009429D1">
      <w:pPr>
        <w:pStyle w:val="CommentText"/>
      </w:pPr>
      <w:r>
        <w:rPr>
          <w:rStyle w:val="CommentReference"/>
        </w:rPr>
        <w:annotationRef/>
      </w:r>
      <w:r>
        <w:t>UBACI DA SE OBAVEZNOI PROVJERI PORCEDURA U OPERATIVNOM PRIRUČNIKU KOJA OPISUJE LETENJE PRIVAT</w:t>
      </w:r>
    </w:p>
    <w:p w14:paraId="7062AD76" w14:textId="77777777" w:rsidR="00F302D2" w:rsidRDefault="00F302D2" w:rsidP="009429D1">
      <w:pPr>
        <w:pStyle w:val="CommentText"/>
      </w:pPr>
    </w:p>
  </w:comment>
  <w:comment w:id="43" w:author="Dario Tomašić" w:date="2019-11-07T15:29:00Z" w:initials="DT">
    <w:p w14:paraId="0933CB1A" w14:textId="77777777" w:rsidR="00F302D2" w:rsidRDefault="00F302D2" w:rsidP="009429D1">
      <w:pPr>
        <w:pStyle w:val="CommentText"/>
      </w:pPr>
      <w:r>
        <w:rPr>
          <w:rStyle w:val="CommentReference"/>
        </w:rPr>
        <w:annotationRef/>
      </w:r>
      <w:r>
        <w:t>uobliči i referiraj se na plan ZP</w:t>
      </w:r>
    </w:p>
  </w:comment>
  <w:comment w:id="44" w:author="Dario Tomašić" w:date="2019-11-07T15:49:00Z" w:initials="DT">
    <w:p w14:paraId="57F66E54" w14:textId="77777777" w:rsidR="00F302D2" w:rsidRDefault="00F302D2" w:rsidP="001E38FF">
      <w:pPr>
        <w:pStyle w:val="CommentText"/>
      </w:pPr>
      <w:r>
        <w:rPr>
          <w:rStyle w:val="CommentReference"/>
        </w:rPr>
        <w:annotationRef/>
      </w:r>
      <w:r>
        <w:t>KONZULTIRAJ S VILIJEM</w:t>
      </w:r>
    </w:p>
  </w:comment>
  <w:comment w:id="47" w:author="Dario Tomašić" w:date="2019-12-10T12:20:00Z" w:initials="DT">
    <w:p w14:paraId="4F2E9930" w14:textId="53F2977B" w:rsidR="00F302D2" w:rsidRDefault="00F302D2">
      <w:pPr>
        <w:pStyle w:val="CommentText"/>
      </w:pPr>
      <w:r>
        <w:rPr>
          <w:rStyle w:val="CommentReference"/>
        </w:rPr>
        <w:annotationRef/>
      </w:r>
      <w:r>
        <w:t>odvoji kao posebno poglavlje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B9FD5C" w15:done="0"/>
  <w15:commentEx w15:paraId="322097E2" w15:done="0"/>
  <w15:commentEx w15:paraId="6EE560A8" w15:done="0"/>
  <w15:commentEx w15:paraId="5707A9FD" w15:done="0"/>
  <w15:commentEx w15:paraId="0A91C9FF" w15:done="0"/>
  <w15:commentEx w15:paraId="481D4994" w15:done="0"/>
  <w15:commentEx w15:paraId="4B85BE5E" w15:done="0"/>
  <w15:commentEx w15:paraId="0FEEC147" w15:done="0"/>
  <w15:commentEx w15:paraId="73F655B0" w15:done="0"/>
  <w15:commentEx w15:paraId="7D567CCD" w15:done="0"/>
  <w15:commentEx w15:paraId="5D545708" w15:done="0"/>
  <w15:commentEx w15:paraId="669E9257" w15:done="0"/>
  <w15:commentEx w15:paraId="5EC0ABEB" w15:done="0"/>
  <w15:commentEx w15:paraId="66EBD5F6" w15:done="0"/>
  <w15:commentEx w15:paraId="007C2805" w15:done="0"/>
  <w15:commentEx w15:paraId="3617FFA4" w15:done="0"/>
  <w15:commentEx w15:paraId="7EAC7046" w15:done="0"/>
  <w15:commentEx w15:paraId="385C1F2C" w15:done="0"/>
  <w15:commentEx w15:paraId="5D674A24" w15:done="0"/>
  <w15:commentEx w15:paraId="79CEAC4F" w15:done="0"/>
  <w15:commentEx w15:paraId="2FF4F230" w15:done="0"/>
  <w15:commentEx w15:paraId="59D62328" w15:done="0"/>
  <w15:commentEx w15:paraId="0E2BD815" w15:done="0"/>
  <w15:commentEx w15:paraId="75FB473E" w15:done="0"/>
  <w15:commentEx w15:paraId="4D9C15AC" w15:done="0"/>
  <w15:commentEx w15:paraId="109F5108" w15:done="0"/>
  <w15:commentEx w15:paraId="2577738D" w15:done="0"/>
  <w15:commentEx w15:paraId="6D4736EA" w15:done="0"/>
  <w15:commentEx w15:paraId="418C328B" w15:done="0"/>
  <w15:commentEx w15:paraId="37690663" w15:done="0"/>
  <w15:commentEx w15:paraId="040CDA06" w15:done="0"/>
  <w15:commentEx w15:paraId="670E988B" w15:done="0"/>
  <w15:commentEx w15:paraId="08E3AD5C" w15:done="0"/>
  <w15:commentEx w15:paraId="217E5E71" w15:done="0"/>
  <w15:commentEx w15:paraId="2C001368" w15:done="0"/>
  <w15:commentEx w15:paraId="7062AD76" w15:done="0"/>
  <w15:commentEx w15:paraId="0933CB1A" w15:done="0"/>
  <w15:commentEx w15:paraId="57F66E54" w15:done="0"/>
  <w15:commentEx w15:paraId="4F2E99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9FD5C" w16cid:durableId="219390BC"/>
  <w16cid:commentId w16cid:paraId="322097E2" w16cid:durableId="216E7355"/>
  <w16cid:commentId w16cid:paraId="6EE560A8" w16cid:durableId="21938E16"/>
  <w16cid:commentId w16cid:paraId="5707A9FD" w16cid:durableId="216D3F0B"/>
  <w16cid:commentId w16cid:paraId="0A91C9FF" w16cid:durableId="219A4158"/>
  <w16cid:commentId w16cid:paraId="481D4994" w16cid:durableId="216E7565"/>
  <w16cid:commentId w16cid:paraId="4B85BE5E" w16cid:durableId="216D4D0B"/>
  <w16cid:commentId w16cid:paraId="0FEEC147" w16cid:durableId="216D60A3"/>
  <w16cid:commentId w16cid:paraId="73F655B0" w16cid:durableId="216D60BD"/>
  <w16cid:commentId w16cid:paraId="7D567CCD" w16cid:durableId="216D6346"/>
  <w16cid:commentId w16cid:paraId="5D545708" w16cid:durableId="216D63FF"/>
  <w16cid:commentId w16cid:paraId="669E9257" w16cid:durableId="216E6C0A"/>
  <w16cid:commentId w16cid:paraId="5EC0ABEB" w16cid:durableId="216E707B"/>
  <w16cid:commentId w16cid:paraId="66EBD5F6" w16cid:durableId="216E7A8D"/>
  <w16cid:commentId w16cid:paraId="007C2805" w16cid:durableId="216E7AC3"/>
  <w16cid:commentId w16cid:paraId="3617FFA4" w16cid:durableId="216E7AD6"/>
  <w16cid:commentId w16cid:paraId="7EAC7046" w16cid:durableId="216E7270"/>
  <w16cid:commentId w16cid:paraId="385C1F2C" w16cid:durableId="216E727C"/>
  <w16cid:commentId w16cid:paraId="5D674A24" w16cid:durableId="216E870E"/>
  <w16cid:commentId w16cid:paraId="79CEAC4F" w16cid:durableId="216E8726"/>
  <w16cid:commentId w16cid:paraId="2FF4F230" w16cid:durableId="216E72AE"/>
  <w16cid:commentId w16cid:paraId="59D62328" w16cid:durableId="216E72BA"/>
  <w16cid:commentId w16cid:paraId="0E2BD815" w16cid:durableId="216E72CF"/>
  <w16cid:commentId w16cid:paraId="75FB473E" w16cid:durableId="216E72EF"/>
  <w16cid:commentId w16cid:paraId="4D9C15AC" w16cid:durableId="216E72FB"/>
  <w16cid:commentId w16cid:paraId="109F5108" w16cid:durableId="216E730C"/>
  <w16cid:commentId w16cid:paraId="2577738D" w16cid:durableId="216E8817"/>
  <w16cid:commentId w16cid:paraId="6D4736EA" w16cid:durableId="2194E52D"/>
  <w16cid:commentId w16cid:paraId="418C328B" w16cid:durableId="2194E53F"/>
  <w16cid:commentId w16cid:paraId="37690663" w16cid:durableId="21938E57"/>
  <w16cid:commentId w16cid:paraId="040CDA06" w16cid:durableId="216E7796"/>
  <w16cid:commentId w16cid:paraId="670E988B" w16cid:durableId="2194E5AF"/>
  <w16cid:commentId w16cid:paraId="08E3AD5C" w16cid:durableId="216EB2D3"/>
  <w16cid:commentId w16cid:paraId="217E5E71" w16cid:durableId="2194FE92"/>
  <w16cid:commentId w16cid:paraId="2C001368" w16cid:durableId="216EBAC4"/>
  <w16cid:commentId w16cid:paraId="7062AD76" w16cid:durableId="2194F004"/>
  <w16cid:commentId w16cid:paraId="0933CB1A" w16cid:durableId="216EB6C8"/>
  <w16cid:commentId w16cid:paraId="57F66E54" w16cid:durableId="216EBB7E"/>
  <w16cid:commentId w16cid:paraId="4F2E9930" w16cid:durableId="219A0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40465" w14:textId="77777777" w:rsidR="00F302D2" w:rsidRDefault="00F302D2" w:rsidP="001F644E">
      <w:pPr>
        <w:spacing w:after="0" w:line="240" w:lineRule="auto"/>
      </w:pPr>
      <w:r>
        <w:separator/>
      </w:r>
    </w:p>
  </w:endnote>
  <w:endnote w:type="continuationSeparator" w:id="0">
    <w:p w14:paraId="377C6F09" w14:textId="77777777" w:rsidR="00F302D2" w:rsidRDefault="00F302D2" w:rsidP="001F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HelveticaNeueLT Com 47 LtCn">
    <w:panose1 w:val="020B0406020202030204"/>
    <w:charset w:val="EE"/>
    <w:family w:val="swiss"/>
    <w:pitch w:val="variable"/>
    <w:sig w:usb0="00000087" w:usb1="00000000" w:usb2="00000000" w:usb3="00000000" w:csb0="0000009B"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Georgia"/>
    <w:panose1 w:val="00000000000000000000"/>
    <w:charset w:val="00"/>
    <w:family w:val="auto"/>
    <w:notTrueType/>
    <w:pitch w:val="variable"/>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5170" w14:textId="5F9F5731" w:rsidR="00F302D2" w:rsidRDefault="00F302D2" w:rsidP="000216F5">
    <w:pPr>
      <w:pStyle w:val="Footer"/>
      <w:pBdr>
        <w:top w:val="single" w:sz="4" w:space="1" w:color="auto"/>
      </w:pBdr>
    </w:pPr>
    <w:sdt>
      <w:sdtPr>
        <w:id w:val="-1780788453"/>
        <w:docPartObj>
          <w:docPartGallery w:val="Page Numbers (Bottom of Page)"/>
          <w:docPartUnique/>
        </w:docPartObj>
      </w:sdtPr>
      <w:sdtContent>
        <w:sdt>
          <w:sdtPr>
            <w:id w:val="-2097088332"/>
            <w:docPartObj>
              <w:docPartGallery w:val="Page Numbers (Top of Page)"/>
              <w:docPartUnique/>
            </w:docPartObj>
          </w:sdtPr>
          <w:sdtContent>
            <w:r w:rsidRPr="0087376A">
              <w:rPr>
                <w:rFonts w:ascii="HelveticaNeueLT Com 47 LtCn" w:hAnsi="HelveticaNeueLT Com 47 LtCn"/>
              </w:rPr>
              <w:t xml:space="preserve">Izmjena </w:t>
            </w:r>
            <w:r>
              <w:rPr>
                <w:rFonts w:ascii="HelveticaNeueLT Com 47 LtCn" w:hAnsi="HelveticaNeueLT Com 47 LtCn"/>
              </w:rPr>
              <w:t>1</w:t>
            </w:r>
            <w:r w:rsidRPr="0087376A">
              <w:rPr>
                <w:rFonts w:ascii="HelveticaNeueLT Com 47 LtCn" w:hAnsi="HelveticaNeueLT Com 47 LtCn"/>
              </w:rPr>
              <w:t xml:space="preserve">, </w:t>
            </w:r>
            <w:r>
              <w:rPr>
                <w:rFonts w:ascii="HelveticaNeueLT Com 47 LtCn" w:hAnsi="HelveticaNeueLT Com 47 LtCn"/>
              </w:rPr>
              <w:t>04.11.2019.</w:t>
            </w:r>
            <w:r>
              <w:rPr>
                <w:rFonts w:ascii="HelveticaNeueLT Com 47 LtCn" w:hAnsi="HelveticaNeueLT Com 47 LtCn"/>
              </w:rPr>
              <w:tab/>
            </w:r>
            <w:r>
              <w:rPr>
                <w:rFonts w:ascii="HelveticaNeueLT Com 47 LtCn" w:hAnsi="HelveticaNeueLT Com 47 LtCn"/>
              </w:rPr>
              <w:tab/>
            </w:r>
            <w:r w:rsidRPr="00867993">
              <w:rPr>
                <w:rFonts w:ascii="HelveticaNeueLT Com 47 LtCn" w:hAnsi="HelveticaNeueLT Com 47 LtCn"/>
                <w:bCs/>
              </w:rPr>
              <w:fldChar w:fldCharType="begin"/>
            </w:r>
            <w:r w:rsidRPr="00867993">
              <w:rPr>
                <w:rFonts w:ascii="HelveticaNeueLT Com 47 LtCn" w:hAnsi="HelveticaNeueLT Com 47 LtCn"/>
                <w:bCs/>
              </w:rPr>
              <w:instrText xml:space="preserve"> PAGE </w:instrText>
            </w:r>
            <w:r w:rsidRPr="00867993">
              <w:rPr>
                <w:rFonts w:ascii="HelveticaNeueLT Com 47 LtCn" w:hAnsi="HelveticaNeueLT Com 47 LtCn"/>
                <w:bCs/>
              </w:rPr>
              <w:fldChar w:fldCharType="separate"/>
            </w:r>
            <w:r>
              <w:rPr>
                <w:rFonts w:ascii="HelveticaNeueLT Com 47 LtCn" w:hAnsi="HelveticaNeueLT Com 47 LtCn"/>
                <w:bCs/>
                <w:noProof/>
              </w:rPr>
              <w:t>14</w:t>
            </w:r>
            <w:r w:rsidRPr="00867993">
              <w:rPr>
                <w:rFonts w:ascii="HelveticaNeueLT Com 47 LtCn" w:hAnsi="HelveticaNeueLT Com 47 LtCn"/>
                <w:bCs/>
              </w:rPr>
              <w:fldChar w:fldCharType="end"/>
            </w:r>
            <w:r>
              <w:rPr>
                <w:rFonts w:ascii="HelveticaNeueLT Com 47 LtCn" w:hAnsi="HelveticaNeueLT Com 47 LtCn"/>
              </w:rPr>
              <w:t>/</w:t>
            </w:r>
            <w:r w:rsidRPr="00867993">
              <w:rPr>
                <w:rFonts w:ascii="HelveticaNeueLT Com 47 LtCn" w:hAnsi="HelveticaNeueLT Com 47 LtCn"/>
                <w:bCs/>
              </w:rPr>
              <w:fldChar w:fldCharType="begin"/>
            </w:r>
            <w:r w:rsidRPr="00867993">
              <w:rPr>
                <w:rFonts w:ascii="HelveticaNeueLT Com 47 LtCn" w:hAnsi="HelveticaNeueLT Com 47 LtCn"/>
                <w:bCs/>
              </w:rPr>
              <w:instrText xml:space="preserve"> NUMPAGES  </w:instrText>
            </w:r>
            <w:r w:rsidRPr="00867993">
              <w:rPr>
                <w:rFonts w:ascii="HelveticaNeueLT Com 47 LtCn" w:hAnsi="HelveticaNeueLT Com 47 LtCn"/>
                <w:bCs/>
              </w:rPr>
              <w:fldChar w:fldCharType="separate"/>
            </w:r>
            <w:r>
              <w:rPr>
                <w:rFonts w:ascii="HelveticaNeueLT Com 47 LtCn" w:hAnsi="HelveticaNeueLT Com 47 LtCn"/>
                <w:bCs/>
                <w:noProof/>
              </w:rPr>
              <w:t>14</w:t>
            </w:r>
            <w:r w:rsidRPr="00867993">
              <w:rPr>
                <w:rFonts w:ascii="HelveticaNeueLT Com 47 LtCn" w:hAnsi="HelveticaNeueLT Com 47 LtCn"/>
                <w:bCs/>
              </w:rPr>
              <w:fldChar w:fldCharType="end"/>
            </w:r>
          </w:sdtContent>
        </w:sdt>
      </w:sdtContent>
    </w:sdt>
    <w:r>
      <w:rPr>
        <w:rFonts w:ascii="HelveticaNeueLT Com 47 LtCn" w:hAnsi="HelveticaNeueLT Com 47 Lt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FDD7B" w14:textId="77777777" w:rsidR="00F302D2" w:rsidRDefault="00F302D2" w:rsidP="001F644E">
      <w:pPr>
        <w:spacing w:after="0" w:line="240" w:lineRule="auto"/>
      </w:pPr>
      <w:r>
        <w:separator/>
      </w:r>
    </w:p>
  </w:footnote>
  <w:footnote w:type="continuationSeparator" w:id="0">
    <w:p w14:paraId="67517873" w14:textId="77777777" w:rsidR="00F302D2" w:rsidRDefault="00F302D2" w:rsidP="001F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Ind w:w="108" w:type="dxa"/>
      <w:tblBorders>
        <w:bottom w:val="single" w:sz="4" w:space="0" w:color="000000"/>
      </w:tblBorders>
      <w:tblLook w:val="04A0" w:firstRow="1" w:lastRow="0" w:firstColumn="1" w:lastColumn="0" w:noHBand="0" w:noVBand="1"/>
    </w:tblPr>
    <w:tblGrid>
      <w:gridCol w:w="2552"/>
      <w:gridCol w:w="6628"/>
    </w:tblGrid>
    <w:tr w:rsidR="00F302D2" w:rsidRPr="00ED732A" w14:paraId="0100F385" w14:textId="77777777" w:rsidTr="00D27232">
      <w:trPr>
        <w:trHeight w:val="1279"/>
      </w:trPr>
      <w:tc>
        <w:tcPr>
          <w:tcW w:w="2552" w:type="dxa"/>
        </w:tcPr>
        <w:p w14:paraId="46A33DAF" w14:textId="7A46A29E" w:rsidR="00F302D2" w:rsidRPr="00ED732A" w:rsidRDefault="00F302D2" w:rsidP="00D2723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14:anchorId="4AAD6EF5" wp14:editId="7A867C93">
                <wp:extent cx="1422400" cy="765952"/>
                <wp:effectExtent l="0" t="0" r="6350" b="0"/>
                <wp:docPr id="3" name="Picture 3" descr="CCAA ma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A mal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765952"/>
                        </a:xfrm>
                        <a:prstGeom prst="rect">
                          <a:avLst/>
                        </a:prstGeom>
                        <a:noFill/>
                        <a:ln>
                          <a:noFill/>
                        </a:ln>
                      </pic:spPr>
                    </pic:pic>
                  </a:graphicData>
                </a:graphic>
              </wp:inline>
            </w:drawing>
          </w:r>
        </w:p>
      </w:tc>
      <w:tc>
        <w:tcPr>
          <w:tcW w:w="6628" w:type="dxa"/>
        </w:tcPr>
        <w:p w14:paraId="35FB3731" w14:textId="77777777" w:rsidR="00F302D2" w:rsidRPr="00CF779E" w:rsidRDefault="00F302D2" w:rsidP="00CF779E">
          <w:pPr>
            <w:spacing w:after="0" w:line="240" w:lineRule="auto"/>
            <w:jc w:val="right"/>
            <w:rPr>
              <w:rFonts w:ascii="HelveticaNeueLT Com 47 LtCn" w:eastAsia="Times New Roman" w:hAnsi="HelveticaNeueLT Com 47 LtCn" w:cs="Times New Roman"/>
              <w:color w:val="000000" w:themeColor="text1"/>
              <w:sz w:val="36"/>
              <w:szCs w:val="36"/>
            </w:rPr>
          </w:pPr>
          <w:r w:rsidRPr="00CF779E">
            <w:rPr>
              <w:rFonts w:ascii="HelveticaNeueLT Com 47 LtCn" w:eastAsia="Times New Roman" w:hAnsi="HelveticaNeueLT Com 47 LtCn" w:cs="Times New Roman"/>
              <w:color w:val="000000" w:themeColor="text1"/>
              <w:sz w:val="36"/>
              <w:szCs w:val="36"/>
            </w:rPr>
            <w:t>NAPUTAK</w:t>
          </w:r>
        </w:p>
        <w:p w14:paraId="69B5DD8A" w14:textId="01811C4F" w:rsidR="00F302D2" w:rsidRPr="00D27232" w:rsidRDefault="00F302D2" w:rsidP="00CF779E">
          <w:pPr>
            <w:spacing w:after="0" w:line="240" w:lineRule="auto"/>
            <w:ind w:left="-392"/>
            <w:jc w:val="right"/>
            <w:rPr>
              <w:rFonts w:ascii="HelveticaNeueLT Com 47 LtCn" w:eastAsia="Times New Roman" w:hAnsi="HelveticaNeueLT Com 47 LtCn" w:cs="Arial"/>
              <w:b/>
              <w:sz w:val="20"/>
              <w:szCs w:val="20"/>
              <w:lang w:val="en-US"/>
            </w:rPr>
          </w:pPr>
          <w:r w:rsidRPr="00CF779E">
            <w:rPr>
              <w:rFonts w:ascii="HelveticaNeueLT Com 47 LtCn" w:eastAsia="Times New Roman" w:hAnsi="HelveticaNeueLT Com 47 LtCn" w:cs="Times New Roman"/>
              <w:color w:val="000000" w:themeColor="text1"/>
              <w:sz w:val="36"/>
              <w:szCs w:val="36"/>
            </w:rPr>
            <w:t>ZA ORGANIZACIJU, UPRAVLJANJE I PROVEDBU ZRAKOPLOVNE PRIREDBE</w:t>
          </w:r>
        </w:p>
      </w:tc>
    </w:tr>
  </w:tbl>
  <w:p w14:paraId="1C8AD683" w14:textId="77777777" w:rsidR="00F302D2" w:rsidRDefault="00F302D2" w:rsidP="00D2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994"/>
    <w:multiLevelType w:val="hybridMultilevel"/>
    <w:tmpl w:val="5D3C5CE8"/>
    <w:lvl w:ilvl="0" w:tplc="041A0003">
      <w:start w:val="1"/>
      <w:numFmt w:val="bullet"/>
      <w:lvlText w:val="o"/>
      <w:lvlJc w:val="left"/>
      <w:pPr>
        <w:ind w:left="644" w:hanging="360"/>
      </w:pPr>
      <w:rPr>
        <w:rFonts w:ascii="Courier New" w:hAnsi="Courier New" w:cs="Courier New"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7950342"/>
    <w:multiLevelType w:val="hybridMultilevel"/>
    <w:tmpl w:val="BAF4D2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AE22709"/>
    <w:multiLevelType w:val="hybridMultilevel"/>
    <w:tmpl w:val="9D30A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D43D18"/>
    <w:multiLevelType w:val="hybridMultilevel"/>
    <w:tmpl w:val="DC08AC7E"/>
    <w:lvl w:ilvl="0" w:tplc="12D6FBD0">
      <w:start w:val="1"/>
      <w:numFmt w:val="decimal"/>
      <w:pStyle w:val="Heading2"/>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1BF7F78"/>
    <w:multiLevelType w:val="hybridMultilevel"/>
    <w:tmpl w:val="269EC71E"/>
    <w:lvl w:ilvl="0" w:tplc="041A0003">
      <w:start w:val="1"/>
      <w:numFmt w:val="bullet"/>
      <w:lvlText w:val="o"/>
      <w:lvlJc w:val="left"/>
      <w:pPr>
        <w:ind w:left="502" w:hanging="360"/>
      </w:pPr>
      <w:rPr>
        <w:rFonts w:ascii="Courier New" w:hAnsi="Courier New" w:cs="Courier New"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1E1672D1"/>
    <w:multiLevelType w:val="hybridMultilevel"/>
    <w:tmpl w:val="304071AC"/>
    <w:lvl w:ilvl="0" w:tplc="BABA08D2">
      <w:start w:val="1"/>
      <w:numFmt w:val="bullet"/>
      <w:lvlText w:val=""/>
      <w:lvlJc w:val="left"/>
      <w:pPr>
        <w:tabs>
          <w:tab w:val="num" w:pos="720"/>
        </w:tabs>
        <w:ind w:left="720" w:hanging="363"/>
      </w:pPr>
      <w:rPr>
        <w:rFonts w:ascii="Wingdings" w:hAnsi="Wingdings"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B10EA"/>
    <w:multiLevelType w:val="hybridMultilevel"/>
    <w:tmpl w:val="05608056"/>
    <w:lvl w:ilvl="0" w:tplc="041A0001">
      <w:start w:val="1"/>
      <w:numFmt w:val="bullet"/>
      <w:lvlText w:val=""/>
      <w:lvlJc w:val="left"/>
      <w:pPr>
        <w:tabs>
          <w:tab w:val="num" w:pos="1260"/>
        </w:tabs>
        <w:ind w:left="126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29E3A16"/>
    <w:multiLevelType w:val="hybridMultilevel"/>
    <w:tmpl w:val="53FA3416"/>
    <w:lvl w:ilvl="0" w:tplc="161462B2">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DDD22DB"/>
    <w:multiLevelType w:val="hybridMultilevel"/>
    <w:tmpl w:val="E35E4E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4365B1"/>
    <w:multiLevelType w:val="hybridMultilevel"/>
    <w:tmpl w:val="E2EE4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303E4B"/>
    <w:multiLevelType w:val="hybridMultilevel"/>
    <w:tmpl w:val="236646A0"/>
    <w:lvl w:ilvl="0" w:tplc="041A0003">
      <w:start w:val="1"/>
      <w:numFmt w:val="bullet"/>
      <w:lvlText w:val="o"/>
      <w:lvlJc w:val="left"/>
      <w:pPr>
        <w:ind w:left="786" w:hanging="360"/>
      </w:pPr>
      <w:rPr>
        <w:rFonts w:ascii="Courier New" w:hAnsi="Courier New" w:cs="Courier New"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15:restartNumberingAfterBreak="0">
    <w:nsid w:val="3B975AE4"/>
    <w:multiLevelType w:val="hybridMultilevel"/>
    <w:tmpl w:val="27100972"/>
    <w:lvl w:ilvl="0" w:tplc="041A0003">
      <w:start w:val="1"/>
      <w:numFmt w:val="bullet"/>
      <w:lvlText w:val="o"/>
      <w:lvlJc w:val="left"/>
      <w:pPr>
        <w:ind w:left="644" w:hanging="360"/>
      </w:pPr>
      <w:rPr>
        <w:rFonts w:ascii="Courier New" w:hAnsi="Courier New" w:cs="Courier New"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3D885C6C"/>
    <w:multiLevelType w:val="hybridMultilevel"/>
    <w:tmpl w:val="DA9AF19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1E81254"/>
    <w:multiLevelType w:val="hybridMultilevel"/>
    <w:tmpl w:val="C05053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50B7967"/>
    <w:multiLevelType w:val="hybridMultilevel"/>
    <w:tmpl w:val="6346E072"/>
    <w:lvl w:ilvl="0" w:tplc="041A0003">
      <w:start w:val="1"/>
      <w:numFmt w:val="bullet"/>
      <w:lvlText w:val="o"/>
      <w:lvlJc w:val="left"/>
      <w:pPr>
        <w:ind w:left="644" w:hanging="360"/>
      </w:pPr>
      <w:rPr>
        <w:rFonts w:ascii="Courier New" w:hAnsi="Courier New" w:cs="Courier New"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47C76779"/>
    <w:multiLevelType w:val="hybridMultilevel"/>
    <w:tmpl w:val="88220B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C45B2"/>
    <w:multiLevelType w:val="hybridMultilevel"/>
    <w:tmpl w:val="ECFC3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851A2A"/>
    <w:multiLevelType w:val="multilevel"/>
    <w:tmpl w:val="979E3310"/>
    <w:lvl w:ilvl="0">
      <w:start w:val="1"/>
      <w:numFmt w:val="bullet"/>
      <w:lvlText w:val=""/>
      <w:lvlJc w:val="left"/>
      <w:pPr>
        <w:tabs>
          <w:tab w:val="num" w:pos="1260"/>
        </w:tabs>
        <w:ind w:left="1260" w:hanging="360"/>
      </w:pPr>
      <w:rPr>
        <w:rFonts w:ascii="Symbol" w:hAnsi="Symbol"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8" w15:restartNumberingAfterBreak="0">
    <w:nsid w:val="52635F1B"/>
    <w:multiLevelType w:val="hybridMultilevel"/>
    <w:tmpl w:val="A01029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5AC7FA8"/>
    <w:multiLevelType w:val="hybridMultilevel"/>
    <w:tmpl w:val="42F65B7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5F30A9D"/>
    <w:multiLevelType w:val="hybridMultilevel"/>
    <w:tmpl w:val="A100159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98D4DD6"/>
    <w:multiLevelType w:val="hybridMultilevel"/>
    <w:tmpl w:val="9AF63AB2"/>
    <w:lvl w:ilvl="0" w:tplc="041A0003">
      <w:start w:val="1"/>
      <w:numFmt w:val="bullet"/>
      <w:lvlText w:val="o"/>
      <w:lvlJc w:val="left"/>
      <w:pPr>
        <w:ind w:left="644" w:hanging="360"/>
      </w:pPr>
      <w:rPr>
        <w:rFonts w:ascii="Courier New" w:hAnsi="Courier New" w:cs="Courier New"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15:restartNumberingAfterBreak="0">
    <w:nsid w:val="5E301500"/>
    <w:multiLevelType w:val="hybridMultilevel"/>
    <w:tmpl w:val="B684624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F836300"/>
    <w:multiLevelType w:val="hybridMultilevel"/>
    <w:tmpl w:val="8DFC8A9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1153AB2"/>
    <w:multiLevelType w:val="hybridMultilevel"/>
    <w:tmpl w:val="200265D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64F2578D"/>
    <w:multiLevelType w:val="hybridMultilevel"/>
    <w:tmpl w:val="1D5A80F8"/>
    <w:lvl w:ilvl="0" w:tplc="3DCC2998">
      <w:start w:val="1"/>
      <w:numFmt w:val="lowerLetter"/>
      <w:pStyle w:val="Heading3"/>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535EB8"/>
    <w:multiLevelType w:val="hybridMultilevel"/>
    <w:tmpl w:val="F6B4EE1A"/>
    <w:lvl w:ilvl="0" w:tplc="D364487A">
      <w:start w:val="1"/>
      <w:numFmt w:val="decimal"/>
      <w:pStyle w:val="Heading1"/>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0165D80"/>
    <w:multiLevelType w:val="hybridMultilevel"/>
    <w:tmpl w:val="A5649C40"/>
    <w:lvl w:ilvl="0" w:tplc="041A0003">
      <w:start w:val="1"/>
      <w:numFmt w:val="bullet"/>
      <w:lvlText w:val="o"/>
      <w:lvlJc w:val="left"/>
      <w:pPr>
        <w:ind w:left="644" w:hanging="360"/>
      </w:pPr>
      <w:rPr>
        <w:rFonts w:ascii="Courier New" w:hAnsi="Courier New" w:cs="Courier New"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15:restartNumberingAfterBreak="0">
    <w:nsid w:val="70B10E61"/>
    <w:multiLevelType w:val="hybridMultilevel"/>
    <w:tmpl w:val="4812605A"/>
    <w:lvl w:ilvl="0" w:tplc="041A000B">
      <w:start w:val="1"/>
      <w:numFmt w:val="bullet"/>
      <w:lvlText w:val=""/>
      <w:lvlJc w:val="left"/>
      <w:pPr>
        <w:tabs>
          <w:tab w:val="num" w:pos="360"/>
        </w:tabs>
        <w:ind w:left="360" w:hanging="360"/>
      </w:pPr>
      <w:rPr>
        <w:rFonts w:ascii="Wingdings" w:hAnsi="Wingdings" w:hint="default"/>
      </w:rPr>
    </w:lvl>
    <w:lvl w:ilvl="1" w:tplc="9D5AF9BC">
      <w:start w:val="1"/>
      <w:numFmt w:val="decimal"/>
      <w:lvlText w:val="VJEŽBA %2."/>
      <w:lvlJc w:val="left"/>
      <w:pPr>
        <w:tabs>
          <w:tab w:val="num" w:pos="0"/>
        </w:tabs>
        <w:ind w:left="0" w:hanging="360"/>
      </w:pPr>
      <w:rPr>
        <w:rFonts w:hint="default"/>
        <w:b/>
      </w:rPr>
    </w:lvl>
    <w:lvl w:ilvl="2" w:tplc="EDCAF2BA">
      <w:start w:val="1"/>
      <w:numFmt w:val="bullet"/>
      <w:lvlText w:val="-"/>
      <w:lvlJc w:val="left"/>
      <w:pPr>
        <w:tabs>
          <w:tab w:val="num" w:pos="1980"/>
        </w:tabs>
        <w:ind w:left="1980" w:hanging="360"/>
      </w:pPr>
      <w:rPr>
        <w:rFonts w:ascii="Times New Roman" w:eastAsia="Times New Roman" w:hAnsi="Times New Roman" w:cs="Times New Roman" w:hint="default"/>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9" w15:restartNumberingAfterBreak="0">
    <w:nsid w:val="7F5B2B21"/>
    <w:multiLevelType w:val="hybridMultilevel"/>
    <w:tmpl w:val="EE224C64"/>
    <w:lvl w:ilvl="0" w:tplc="041A000B">
      <w:start w:val="1"/>
      <w:numFmt w:val="bullet"/>
      <w:lvlText w:val=""/>
      <w:lvlJc w:val="left"/>
      <w:pPr>
        <w:tabs>
          <w:tab w:val="num" w:pos="720"/>
        </w:tabs>
        <w:ind w:left="720" w:hanging="360"/>
      </w:pPr>
      <w:rPr>
        <w:rFonts w:ascii="Wingdings" w:hAnsi="Wingdings" w:hint="default"/>
      </w:rPr>
    </w:lvl>
    <w:lvl w:ilvl="1" w:tplc="041A0001">
      <w:start w:val="1"/>
      <w:numFmt w:val="bullet"/>
      <w:lvlText w:val=""/>
      <w:lvlJc w:val="left"/>
      <w:pPr>
        <w:tabs>
          <w:tab w:val="num" w:pos="1260"/>
        </w:tabs>
        <w:ind w:left="1260" w:hanging="360"/>
      </w:pPr>
      <w:rPr>
        <w:rFonts w:ascii="Symbol" w:hAnsi="Symbol" w:hint="default"/>
      </w:rPr>
    </w:lvl>
    <w:lvl w:ilvl="2" w:tplc="041A000B">
      <w:start w:val="1"/>
      <w:numFmt w:val="bullet"/>
      <w:lvlText w:val=""/>
      <w:lvlJc w:val="left"/>
      <w:pPr>
        <w:tabs>
          <w:tab w:val="num" w:pos="720"/>
        </w:tabs>
        <w:ind w:left="720" w:hanging="360"/>
      </w:pPr>
      <w:rPr>
        <w:rFonts w:ascii="Wingdings" w:hAnsi="Wingdings" w:hint="default"/>
      </w:rPr>
    </w:lvl>
    <w:lvl w:ilvl="3" w:tplc="041A0001">
      <w:start w:val="1"/>
      <w:numFmt w:val="bullet"/>
      <w:lvlText w:val=""/>
      <w:lvlJc w:val="left"/>
      <w:pPr>
        <w:tabs>
          <w:tab w:val="num" w:pos="1260"/>
        </w:tabs>
        <w:ind w:left="126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3"/>
  </w:num>
  <w:num w:numId="4">
    <w:abstractNumId w:val="3"/>
    <w:lvlOverride w:ilvl="0">
      <w:startOverride w:val="1"/>
    </w:lvlOverride>
  </w:num>
  <w:num w:numId="5">
    <w:abstractNumId w:val="22"/>
  </w:num>
  <w:num w:numId="6">
    <w:abstractNumId w:val="3"/>
    <w:lvlOverride w:ilvl="0">
      <w:startOverride w:val="1"/>
    </w:lvlOverride>
  </w:num>
  <w:num w:numId="7">
    <w:abstractNumId w:val="6"/>
  </w:num>
  <w:num w:numId="8">
    <w:abstractNumId w:val="4"/>
  </w:num>
  <w:num w:numId="9">
    <w:abstractNumId w:val="28"/>
  </w:num>
  <w:num w:numId="10">
    <w:abstractNumId w:val="21"/>
  </w:num>
  <w:num w:numId="11">
    <w:abstractNumId w:val="29"/>
  </w:num>
  <w:num w:numId="12">
    <w:abstractNumId w:val="17"/>
  </w:num>
  <w:num w:numId="13">
    <w:abstractNumId w:val="0"/>
  </w:num>
  <w:num w:numId="14">
    <w:abstractNumId w:val="10"/>
  </w:num>
  <w:num w:numId="15">
    <w:abstractNumId w:val="11"/>
  </w:num>
  <w:num w:numId="16">
    <w:abstractNumId w:val="27"/>
  </w:num>
  <w:num w:numId="17">
    <w:abstractNumId w:val="14"/>
  </w:num>
  <w:num w:numId="18">
    <w:abstractNumId w:val="15"/>
  </w:num>
  <w:num w:numId="19">
    <w:abstractNumId w:val="5"/>
  </w:num>
  <w:num w:numId="20">
    <w:abstractNumId w:val="9"/>
  </w:num>
  <w:num w:numId="21">
    <w:abstractNumId w:val="16"/>
  </w:num>
  <w:num w:numId="22">
    <w:abstractNumId w:val="2"/>
  </w:num>
  <w:num w:numId="23">
    <w:abstractNumId w:val="23"/>
  </w:num>
  <w:num w:numId="24">
    <w:abstractNumId w:val="20"/>
  </w:num>
  <w:num w:numId="25">
    <w:abstractNumId w:val="1"/>
  </w:num>
  <w:num w:numId="26">
    <w:abstractNumId w:val="8"/>
  </w:num>
  <w:num w:numId="27">
    <w:abstractNumId w:val="12"/>
  </w:num>
  <w:num w:numId="28">
    <w:abstractNumId w:val="7"/>
  </w:num>
  <w:num w:numId="29">
    <w:abstractNumId w:val="13"/>
  </w:num>
  <w:num w:numId="30">
    <w:abstractNumId w:val="18"/>
  </w:num>
  <w:num w:numId="31">
    <w:abstractNumId w:val="19"/>
  </w:num>
  <w:num w:numId="32">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io Tomašić">
    <w15:presenceInfo w15:providerId="AD" w15:userId="S::dtomasic@ccaa.hr::da09cd5e-cd8e-4297-b09c-4f11a25f17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4E"/>
    <w:rsid w:val="000003B6"/>
    <w:rsid w:val="00000E4F"/>
    <w:rsid w:val="00002C70"/>
    <w:rsid w:val="00002E14"/>
    <w:rsid w:val="00003077"/>
    <w:rsid w:val="000126B9"/>
    <w:rsid w:val="00016A64"/>
    <w:rsid w:val="0002008C"/>
    <w:rsid w:val="000216F5"/>
    <w:rsid w:val="00022FBD"/>
    <w:rsid w:val="000277EB"/>
    <w:rsid w:val="00035494"/>
    <w:rsid w:val="00035538"/>
    <w:rsid w:val="000355F7"/>
    <w:rsid w:val="000368A7"/>
    <w:rsid w:val="00044669"/>
    <w:rsid w:val="0004758E"/>
    <w:rsid w:val="00047601"/>
    <w:rsid w:val="00051325"/>
    <w:rsid w:val="00053403"/>
    <w:rsid w:val="00053C46"/>
    <w:rsid w:val="00053D31"/>
    <w:rsid w:val="00063E9C"/>
    <w:rsid w:val="0006508E"/>
    <w:rsid w:val="00065117"/>
    <w:rsid w:val="000654DC"/>
    <w:rsid w:val="00066DF8"/>
    <w:rsid w:val="000709ED"/>
    <w:rsid w:val="00074DC8"/>
    <w:rsid w:val="000751E2"/>
    <w:rsid w:val="000845BB"/>
    <w:rsid w:val="00084B6A"/>
    <w:rsid w:val="0008671E"/>
    <w:rsid w:val="00091BA9"/>
    <w:rsid w:val="00093607"/>
    <w:rsid w:val="00094857"/>
    <w:rsid w:val="000A6146"/>
    <w:rsid w:val="000A6759"/>
    <w:rsid w:val="000B1A02"/>
    <w:rsid w:val="000B52B9"/>
    <w:rsid w:val="000B7541"/>
    <w:rsid w:val="000C1395"/>
    <w:rsid w:val="000C214B"/>
    <w:rsid w:val="000C254D"/>
    <w:rsid w:val="000C3A11"/>
    <w:rsid w:val="000C6DB2"/>
    <w:rsid w:val="000D0574"/>
    <w:rsid w:val="000D4548"/>
    <w:rsid w:val="000D659F"/>
    <w:rsid w:val="000D6EA2"/>
    <w:rsid w:val="000E3CC2"/>
    <w:rsid w:val="000E468E"/>
    <w:rsid w:val="000F5172"/>
    <w:rsid w:val="000F754A"/>
    <w:rsid w:val="0010332E"/>
    <w:rsid w:val="00107E06"/>
    <w:rsid w:val="0011399E"/>
    <w:rsid w:val="00114030"/>
    <w:rsid w:val="0011746B"/>
    <w:rsid w:val="00120291"/>
    <w:rsid w:val="00120C42"/>
    <w:rsid w:val="0012204F"/>
    <w:rsid w:val="0012213A"/>
    <w:rsid w:val="00122CB6"/>
    <w:rsid w:val="00123AF8"/>
    <w:rsid w:val="00124D37"/>
    <w:rsid w:val="00142974"/>
    <w:rsid w:val="00144073"/>
    <w:rsid w:val="00144132"/>
    <w:rsid w:val="00145677"/>
    <w:rsid w:val="00145AD7"/>
    <w:rsid w:val="00150A56"/>
    <w:rsid w:val="00151325"/>
    <w:rsid w:val="00153341"/>
    <w:rsid w:val="00153C44"/>
    <w:rsid w:val="00155F7D"/>
    <w:rsid w:val="0015601A"/>
    <w:rsid w:val="00157F69"/>
    <w:rsid w:val="001616C9"/>
    <w:rsid w:val="00161782"/>
    <w:rsid w:val="001650C1"/>
    <w:rsid w:val="00165F0C"/>
    <w:rsid w:val="00167202"/>
    <w:rsid w:val="00170ED7"/>
    <w:rsid w:val="00173853"/>
    <w:rsid w:val="00173AFD"/>
    <w:rsid w:val="00177C85"/>
    <w:rsid w:val="00183A84"/>
    <w:rsid w:val="00183AA6"/>
    <w:rsid w:val="00184568"/>
    <w:rsid w:val="001922F5"/>
    <w:rsid w:val="0019685A"/>
    <w:rsid w:val="0019729F"/>
    <w:rsid w:val="001B090A"/>
    <w:rsid w:val="001B18DA"/>
    <w:rsid w:val="001C0AF5"/>
    <w:rsid w:val="001C179E"/>
    <w:rsid w:val="001C3207"/>
    <w:rsid w:val="001C3E8C"/>
    <w:rsid w:val="001C4D16"/>
    <w:rsid w:val="001C5CE0"/>
    <w:rsid w:val="001D1A6E"/>
    <w:rsid w:val="001D4B46"/>
    <w:rsid w:val="001D534F"/>
    <w:rsid w:val="001E38FF"/>
    <w:rsid w:val="001E53E4"/>
    <w:rsid w:val="001F101D"/>
    <w:rsid w:val="001F1D93"/>
    <w:rsid w:val="001F3C7D"/>
    <w:rsid w:val="001F4254"/>
    <w:rsid w:val="001F644E"/>
    <w:rsid w:val="00200DD9"/>
    <w:rsid w:val="00207BF8"/>
    <w:rsid w:val="00211109"/>
    <w:rsid w:val="00215062"/>
    <w:rsid w:val="00215127"/>
    <w:rsid w:val="00215FFC"/>
    <w:rsid w:val="002228B4"/>
    <w:rsid w:val="00222FE0"/>
    <w:rsid w:val="00225AE9"/>
    <w:rsid w:val="00226297"/>
    <w:rsid w:val="00230919"/>
    <w:rsid w:val="00230C35"/>
    <w:rsid w:val="00230EFA"/>
    <w:rsid w:val="00236F45"/>
    <w:rsid w:val="00252BCF"/>
    <w:rsid w:val="00254814"/>
    <w:rsid w:val="00264CD0"/>
    <w:rsid w:val="00276B2E"/>
    <w:rsid w:val="00280E03"/>
    <w:rsid w:val="00280FDC"/>
    <w:rsid w:val="002815C7"/>
    <w:rsid w:val="00286BF3"/>
    <w:rsid w:val="00287FB6"/>
    <w:rsid w:val="00295207"/>
    <w:rsid w:val="002A01B9"/>
    <w:rsid w:val="002A3591"/>
    <w:rsid w:val="002A61C9"/>
    <w:rsid w:val="002A6D26"/>
    <w:rsid w:val="002A745E"/>
    <w:rsid w:val="002C1F8A"/>
    <w:rsid w:val="002C3023"/>
    <w:rsid w:val="002D1981"/>
    <w:rsid w:val="002D1D58"/>
    <w:rsid w:val="002D4356"/>
    <w:rsid w:val="002D4D87"/>
    <w:rsid w:val="002D6817"/>
    <w:rsid w:val="002E0DDA"/>
    <w:rsid w:val="002E769D"/>
    <w:rsid w:val="002F0CE6"/>
    <w:rsid w:val="002F1B8F"/>
    <w:rsid w:val="002F1E2D"/>
    <w:rsid w:val="002F69B9"/>
    <w:rsid w:val="002F7A40"/>
    <w:rsid w:val="0030022F"/>
    <w:rsid w:val="0030084A"/>
    <w:rsid w:val="003014E3"/>
    <w:rsid w:val="003064CC"/>
    <w:rsid w:val="00306B6E"/>
    <w:rsid w:val="0031799E"/>
    <w:rsid w:val="003233A9"/>
    <w:rsid w:val="0034166F"/>
    <w:rsid w:val="00341AD6"/>
    <w:rsid w:val="003425D0"/>
    <w:rsid w:val="00342F31"/>
    <w:rsid w:val="0034352B"/>
    <w:rsid w:val="00343FC9"/>
    <w:rsid w:val="003449CC"/>
    <w:rsid w:val="003540E6"/>
    <w:rsid w:val="00362BCF"/>
    <w:rsid w:val="00364AC5"/>
    <w:rsid w:val="0037334A"/>
    <w:rsid w:val="003764DD"/>
    <w:rsid w:val="00381BD9"/>
    <w:rsid w:val="00382774"/>
    <w:rsid w:val="00384162"/>
    <w:rsid w:val="003841CC"/>
    <w:rsid w:val="003861F8"/>
    <w:rsid w:val="003862E7"/>
    <w:rsid w:val="00395117"/>
    <w:rsid w:val="00395F24"/>
    <w:rsid w:val="003A260F"/>
    <w:rsid w:val="003A2FFC"/>
    <w:rsid w:val="003A33B6"/>
    <w:rsid w:val="003A4A82"/>
    <w:rsid w:val="003B4BB2"/>
    <w:rsid w:val="003B4DF8"/>
    <w:rsid w:val="003D1A61"/>
    <w:rsid w:val="003D2464"/>
    <w:rsid w:val="003D287E"/>
    <w:rsid w:val="003E0B23"/>
    <w:rsid w:val="003E34D7"/>
    <w:rsid w:val="003E458D"/>
    <w:rsid w:val="003E53F7"/>
    <w:rsid w:val="003E6309"/>
    <w:rsid w:val="003E7E20"/>
    <w:rsid w:val="003F3443"/>
    <w:rsid w:val="003F4823"/>
    <w:rsid w:val="00402F96"/>
    <w:rsid w:val="0040370B"/>
    <w:rsid w:val="004045F1"/>
    <w:rsid w:val="00406006"/>
    <w:rsid w:val="004152A8"/>
    <w:rsid w:val="004201AB"/>
    <w:rsid w:val="004208C5"/>
    <w:rsid w:val="00424CE1"/>
    <w:rsid w:val="00432796"/>
    <w:rsid w:val="0043413C"/>
    <w:rsid w:val="0043635B"/>
    <w:rsid w:val="00437969"/>
    <w:rsid w:val="004407D6"/>
    <w:rsid w:val="00441B92"/>
    <w:rsid w:val="00442DBB"/>
    <w:rsid w:val="0044668D"/>
    <w:rsid w:val="00447CC8"/>
    <w:rsid w:val="004533A5"/>
    <w:rsid w:val="00457639"/>
    <w:rsid w:val="004616E9"/>
    <w:rsid w:val="00461AB4"/>
    <w:rsid w:val="00463006"/>
    <w:rsid w:val="004635DD"/>
    <w:rsid w:val="0046464A"/>
    <w:rsid w:val="004647F6"/>
    <w:rsid w:val="004659E8"/>
    <w:rsid w:val="00466A2D"/>
    <w:rsid w:val="00470466"/>
    <w:rsid w:val="004708A3"/>
    <w:rsid w:val="0047197E"/>
    <w:rsid w:val="0047258F"/>
    <w:rsid w:val="0047272A"/>
    <w:rsid w:val="00473AA4"/>
    <w:rsid w:val="0047693E"/>
    <w:rsid w:val="004849B2"/>
    <w:rsid w:val="0048586B"/>
    <w:rsid w:val="00485DFF"/>
    <w:rsid w:val="00491240"/>
    <w:rsid w:val="00493CE4"/>
    <w:rsid w:val="004977FA"/>
    <w:rsid w:val="004A18D1"/>
    <w:rsid w:val="004A3279"/>
    <w:rsid w:val="004A5070"/>
    <w:rsid w:val="004A77F8"/>
    <w:rsid w:val="004B0AF6"/>
    <w:rsid w:val="004B2299"/>
    <w:rsid w:val="004C391C"/>
    <w:rsid w:val="004C4EA7"/>
    <w:rsid w:val="004C50A5"/>
    <w:rsid w:val="004C5304"/>
    <w:rsid w:val="004C5668"/>
    <w:rsid w:val="004C7F26"/>
    <w:rsid w:val="004D0D57"/>
    <w:rsid w:val="004D0FF6"/>
    <w:rsid w:val="004D3711"/>
    <w:rsid w:val="004D42EF"/>
    <w:rsid w:val="004D582F"/>
    <w:rsid w:val="004D7370"/>
    <w:rsid w:val="004E0857"/>
    <w:rsid w:val="004E0BC8"/>
    <w:rsid w:val="004E35F0"/>
    <w:rsid w:val="004E46B5"/>
    <w:rsid w:val="004E6A1D"/>
    <w:rsid w:val="004F073C"/>
    <w:rsid w:val="004F07B5"/>
    <w:rsid w:val="004F6104"/>
    <w:rsid w:val="0050157E"/>
    <w:rsid w:val="005060C0"/>
    <w:rsid w:val="00506215"/>
    <w:rsid w:val="00507449"/>
    <w:rsid w:val="0051368D"/>
    <w:rsid w:val="00515267"/>
    <w:rsid w:val="00515E8B"/>
    <w:rsid w:val="00517ACC"/>
    <w:rsid w:val="00517FDC"/>
    <w:rsid w:val="00522C07"/>
    <w:rsid w:val="005256F2"/>
    <w:rsid w:val="00526105"/>
    <w:rsid w:val="0052688D"/>
    <w:rsid w:val="005369FE"/>
    <w:rsid w:val="005407F3"/>
    <w:rsid w:val="005417B9"/>
    <w:rsid w:val="00541A79"/>
    <w:rsid w:val="00544EED"/>
    <w:rsid w:val="005454B0"/>
    <w:rsid w:val="00546546"/>
    <w:rsid w:val="00553475"/>
    <w:rsid w:val="00556628"/>
    <w:rsid w:val="00563421"/>
    <w:rsid w:val="00564827"/>
    <w:rsid w:val="00567886"/>
    <w:rsid w:val="00576A05"/>
    <w:rsid w:val="005777AE"/>
    <w:rsid w:val="0059453B"/>
    <w:rsid w:val="00594CBD"/>
    <w:rsid w:val="00594F6C"/>
    <w:rsid w:val="005A2517"/>
    <w:rsid w:val="005A66AE"/>
    <w:rsid w:val="005A6E37"/>
    <w:rsid w:val="005B1260"/>
    <w:rsid w:val="005B2137"/>
    <w:rsid w:val="005B24C0"/>
    <w:rsid w:val="005B59F9"/>
    <w:rsid w:val="005B631C"/>
    <w:rsid w:val="005B6ACE"/>
    <w:rsid w:val="005B6EA1"/>
    <w:rsid w:val="005C0C4C"/>
    <w:rsid w:val="005C1F1B"/>
    <w:rsid w:val="005D252F"/>
    <w:rsid w:val="005D3A0C"/>
    <w:rsid w:val="005D7351"/>
    <w:rsid w:val="005E00D7"/>
    <w:rsid w:val="005E37BF"/>
    <w:rsid w:val="005E777D"/>
    <w:rsid w:val="005F42FD"/>
    <w:rsid w:val="005F684D"/>
    <w:rsid w:val="00600243"/>
    <w:rsid w:val="0060198A"/>
    <w:rsid w:val="006059E0"/>
    <w:rsid w:val="00605A36"/>
    <w:rsid w:val="00606D9A"/>
    <w:rsid w:val="00613488"/>
    <w:rsid w:val="00617D79"/>
    <w:rsid w:val="00621828"/>
    <w:rsid w:val="0062340C"/>
    <w:rsid w:val="00626DC2"/>
    <w:rsid w:val="00644D8A"/>
    <w:rsid w:val="00650EDE"/>
    <w:rsid w:val="00652277"/>
    <w:rsid w:val="00655F2E"/>
    <w:rsid w:val="00657D44"/>
    <w:rsid w:val="006663D8"/>
    <w:rsid w:val="006712C7"/>
    <w:rsid w:val="006725A1"/>
    <w:rsid w:val="00673B04"/>
    <w:rsid w:val="006808E3"/>
    <w:rsid w:val="00680F03"/>
    <w:rsid w:val="006810F4"/>
    <w:rsid w:val="00681BD6"/>
    <w:rsid w:val="0069388C"/>
    <w:rsid w:val="00693B23"/>
    <w:rsid w:val="00697998"/>
    <w:rsid w:val="006A79EB"/>
    <w:rsid w:val="006B0E45"/>
    <w:rsid w:val="006B34A5"/>
    <w:rsid w:val="006B39C7"/>
    <w:rsid w:val="006B543E"/>
    <w:rsid w:val="006B7002"/>
    <w:rsid w:val="006C143E"/>
    <w:rsid w:val="006D0292"/>
    <w:rsid w:val="006D1D2D"/>
    <w:rsid w:val="006D667E"/>
    <w:rsid w:val="006D702C"/>
    <w:rsid w:val="006E10DE"/>
    <w:rsid w:val="006E1D1D"/>
    <w:rsid w:val="006E3621"/>
    <w:rsid w:val="006E4497"/>
    <w:rsid w:val="006E4E28"/>
    <w:rsid w:val="006E5463"/>
    <w:rsid w:val="006F4456"/>
    <w:rsid w:val="006F51F0"/>
    <w:rsid w:val="006F53DE"/>
    <w:rsid w:val="006F6757"/>
    <w:rsid w:val="00704B39"/>
    <w:rsid w:val="007123E5"/>
    <w:rsid w:val="00713C27"/>
    <w:rsid w:val="0071711B"/>
    <w:rsid w:val="007238EA"/>
    <w:rsid w:val="007276FD"/>
    <w:rsid w:val="00730430"/>
    <w:rsid w:val="0073099A"/>
    <w:rsid w:val="00733AE2"/>
    <w:rsid w:val="0073433B"/>
    <w:rsid w:val="00734B25"/>
    <w:rsid w:val="007369D0"/>
    <w:rsid w:val="0073704A"/>
    <w:rsid w:val="007447B9"/>
    <w:rsid w:val="007458D3"/>
    <w:rsid w:val="0074617E"/>
    <w:rsid w:val="007462AC"/>
    <w:rsid w:val="0074671C"/>
    <w:rsid w:val="00750E71"/>
    <w:rsid w:val="007511B7"/>
    <w:rsid w:val="00752D7C"/>
    <w:rsid w:val="007543E4"/>
    <w:rsid w:val="0075760E"/>
    <w:rsid w:val="007608DF"/>
    <w:rsid w:val="007613B6"/>
    <w:rsid w:val="007618A2"/>
    <w:rsid w:val="00764DC5"/>
    <w:rsid w:val="007666C9"/>
    <w:rsid w:val="0077148C"/>
    <w:rsid w:val="0077478B"/>
    <w:rsid w:val="0078035E"/>
    <w:rsid w:val="00785336"/>
    <w:rsid w:val="00787770"/>
    <w:rsid w:val="007A6B19"/>
    <w:rsid w:val="007B063D"/>
    <w:rsid w:val="007B08C5"/>
    <w:rsid w:val="007B0D86"/>
    <w:rsid w:val="007B220A"/>
    <w:rsid w:val="007B38DA"/>
    <w:rsid w:val="007B3C4E"/>
    <w:rsid w:val="007B5E9C"/>
    <w:rsid w:val="007C2A44"/>
    <w:rsid w:val="007C4DA3"/>
    <w:rsid w:val="007C7824"/>
    <w:rsid w:val="007D0DAA"/>
    <w:rsid w:val="007D3411"/>
    <w:rsid w:val="007D6CE3"/>
    <w:rsid w:val="007E0DE0"/>
    <w:rsid w:val="007E4615"/>
    <w:rsid w:val="007E7876"/>
    <w:rsid w:val="007F1595"/>
    <w:rsid w:val="00800588"/>
    <w:rsid w:val="00800C0D"/>
    <w:rsid w:val="0080140B"/>
    <w:rsid w:val="008037A1"/>
    <w:rsid w:val="008038AB"/>
    <w:rsid w:val="008140CA"/>
    <w:rsid w:val="0081434B"/>
    <w:rsid w:val="0081484D"/>
    <w:rsid w:val="00814DB9"/>
    <w:rsid w:val="00815E78"/>
    <w:rsid w:val="008220BF"/>
    <w:rsid w:val="008222DE"/>
    <w:rsid w:val="00832BFB"/>
    <w:rsid w:val="00833D63"/>
    <w:rsid w:val="0083660E"/>
    <w:rsid w:val="008369A0"/>
    <w:rsid w:val="00837C7B"/>
    <w:rsid w:val="00840C51"/>
    <w:rsid w:val="00842214"/>
    <w:rsid w:val="00843D9D"/>
    <w:rsid w:val="00845159"/>
    <w:rsid w:val="0085198C"/>
    <w:rsid w:val="0085230A"/>
    <w:rsid w:val="0085321E"/>
    <w:rsid w:val="008537CC"/>
    <w:rsid w:val="00855E6E"/>
    <w:rsid w:val="00862300"/>
    <w:rsid w:val="00862900"/>
    <w:rsid w:val="008661FB"/>
    <w:rsid w:val="0087597B"/>
    <w:rsid w:val="00876C95"/>
    <w:rsid w:val="00890671"/>
    <w:rsid w:val="00891815"/>
    <w:rsid w:val="00893875"/>
    <w:rsid w:val="008A02F4"/>
    <w:rsid w:val="008A5A75"/>
    <w:rsid w:val="008A78C1"/>
    <w:rsid w:val="008B02AC"/>
    <w:rsid w:val="008B03FC"/>
    <w:rsid w:val="008B0AC1"/>
    <w:rsid w:val="008B3AEC"/>
    <w:rsid w:val="008B443D"/>
    <w:rsid w:val="008B461E"/>
    <w:rsid w:val="008B5B00"/>
    <w:rsid w:val="008B624F"/>
    <w:rsid w:val="008C126C"/>
    <w:rsid w:val="008C127A"/>
    <w:rsid w:val="008C13ED"/>
    <w:rsid w:val="008C3364"/>
    <w:rsid w:val="008C538E"/>
    <w:rsid w:val="008C762F"/>
    <w:rsid w:val="008D27BB"/>
    <w:rsid w:val="008D4262"/>
    <w:rsid w:val="008E695F"/>
    <w:rsid w:val="008E7E24"/>
    <w:rsid w:val="008F2E21"/>
    <w:rsid w:val="009010A2"/>
    <w:rsid w:val="009024AF"/>
    <w:rsid w:val="0090356F"/>
    <w:rsid w:val="00907F48"/>
    <w:rsid w:val="009137CD"/>
    <w:rsid w:val="00923371"/>
    <w:rsid w:val="0093005F"/>
    <w:rsid w:val="0093677A"/>
    <w:rsid w:val="009429D1"/>
    <w:rsid w:val="009468F6"/>
    <w:rsid w:val="00946CB8"/>
    <w:rsid w:val="00955CA0"/>
    <w:rsid w:val="00961310"/>
    <w:rsid w:val="00962025"/>
    <w:rsid w:val="0096692D"/>
    <w:rsid w:val="009723F2"/>
    <w:rsid w:val="00972448"/>
    <w:rsid w:val="00972D66"/>
    <w:rsid w:val="009739C3"/>
    <w:rsid w:val="00975010"/>
    <w:rsid w:val="00980A1B"/>
    <w:rsid w:val="00980C9E"/>
    <w:rsid w:val="00981C99"/>
    <w:rsid w:val="00991381"/>
    <w:rsid w:val="00992C50"/>
    <w:rsid w:val="00996C49"/>
    <w:rsid w:val="00996D5B"/>
    <w:rsid w:val="00997862"/>
    <w:rsid w:val="009A0046"/>
    <w:rsid w:val="009A035B"/>
    <w:rsid w:val="009A1553"/>
    <w:rsid w:val="009A22F1"/>
    <w:rsid w:val="009A61D1"/>
    <w:rsid w:val="009A6865"/>
    <w:rsid w:val="009A6E32"/>
    <w:rsid w:val="009B15CD"/>
    <w:rsid w:val="009B5207"/>
    <w:rsid w:val="009C2524"/>
    <w:rsid w:val="009D1AA5"/>
    <w:rsid w:val="009D24EE"/>
    <w:rsid w:val="009D3A85"/>
    <w:rsid w:val="009D63D9"/>
    <w:rsid w:val="009D715B"/>
    <w:rsid w:val="009D78C8"/>
    <w:rsid w:val="009E20DD"/>
    <w:rsid w:val="009E6020"/>
    <w:rsid w:val="009E610D"/>
    <w:rsid w:val="009E6267"/>
    <w:rsid w:val="009E6F34"/>
    <w:rsid w:val="009F0F71"/>
    <w:rsid w:val="009F16E5"/>
    <w:rsid w:val="009F4F15"/>
    <w:rsid w:val="00A00B12"/>
    <w:rsid w:val="00A011BC"/>
    <w:rsid w:val="00A041A2"/>
    <w:rsid w:val="00A20CDB"/>
    <w:rsid w:val="00A247C8"/>
    <w:rsid w:val="00A27132"/>
    <w:rsid w:val="00A27593"/>
    <w:rsid w:val="00A276CF"/>
    <w:rsid w:val="00A35217"/>
    <w:rsid w:val="00A35512"/>
    <w:rsid w:val="00A36727"/>
    <w:rsid w:val="00A37F76"/>
    <w:rsid w:val="00A40838"/>
    <w:rsid w:val="00A41C90"/>
    <w:rsid w:val="00A471AE"/>
    <w:rsid w:val="00A50A4A"/>
    <w:rsid w:val="00A51554"/>
    <w:rsid w:val="00A54117"/>
    <w:rsid w:val="00A609E8"/>
    <w:rsid w:val="00A60E5E"/>
    <w:rsid w:val="00A61C1A"/>
    <w:rsid w:val="00A65A2A"/>
    <w:rsid w:val="00A72578"/>
    <w:rsid w:val="00A73305"/>
    <w:rsid w:val="00A77AF9"/>
    <w:rsid w:val="00A82FB4"/>
    <w:rsid w:val="00A84D93"/>
    <w:rsid w:val="00A865FF"/>
    <w:rsid w:val="00A90503"/>
    <w:rsid w:val="00A91799"/>
    <w:rsid w:val="00A91983"/>
    <w:rsid w:val="00A93632"/>
    <w:rsid w:val="00A945E8"/>
    <w:rsid w:val="00AA2281"/>
    <w:rsid w:val="00AA2C86"/>
    <w:rsid w:val="00AB2867"/>
    <w:rsid w:val="00AB2E38"/>
    <w:rsid w:val="00AC6A28"/>
    <w:rsid w:val="00AD04C0"/>
    <w:rsid w:val="00AD1E4A"/>
    <w:rsid w:val="00AD70B9"/>
    <w:rsid w:val="00AE05C8"/>
    <w:rsid w:val="00AE0848"/>
    <w:rsid w:val="00AE2800"/>
    <w:rsid w:val="00AE35FE"/>
    <w:rsid w:val="00AF0F5B"/>
    <w:rsid w:val="00AF11F9"/>
    <w:rsid w:val="00AF3D4B"/>
    <w:rsid w:val="00AF6C99"/>
    <w:rsid w:val="00B0095D"/>
    <w:rsid w:val="00B1050C"/>
    <w:rsid w:val="00B12CCA"/>
    <w:rsid w:val="00B13A9E"/>
    <w:rsid w:val="00B17579"/>
    <w:rsid w:val="00B213EC"/>
    <w:rsid w:val="00B2380F"/>
    <w:rsid w:val="00B2417C"/>
    <w:rsid w:val="00B2420E"/>
    <w:rsid w:val="00B2687A"/>
    <w:rsid w:val="00B27324"/>
    <w:rsid w:val="00B33391"/>
    <w:rsid w:val="00B345C7"/>
    <w:rsid w:val="00B357B0"/>
    <w:rsid w:val="00B365D8"/>
    <w:rsid w:val="00B36F2A"/>
    <w:rsid w:val="00B37A7C"/>
    <w:rsid w:val="00B43F4C"/>
    <w:rsid w:val="00B502F4"/>
    <w:rsid w:val="00B50457"/>
    <w:rsid w:val="00B50F30"/>
    <w:rsid w:val="00B51A88"/>
    <w:rsid w:val="00B51F8B"/>
    <w:rsid w:val="00B526DC"/>
    <w:rsid w:val="00B5344A"/>
    <w:rsid w:val="00B55285"/>
    <w:rsid w:val="00B557A2"/>
    <w:rsid w:val="00B560CE"/>
    <w:rsid w:val="00B638EA"/>
    <w:rsid w:val="00B63D6C"/>
    <w:rsid w:val="00B64F61"/>
    <w:rsid w:val="00B654BF"/>
    <w:rsid w:val="00B72FAA"/>
    <w:rsid w:val="00B73726"/>
    <w:rsid w:val="00B73D98"/>
    <w:rsid w:val="00B74567"/>
    <w:rsid w:val="00B75B23"/>
    <w:rsid w:val="00B81C19"/>
    <w:rsid w:val="00B81C74"/>
    <w:rsid w:val="00B8736E"/>
    <w:rsid w:val="00B92AD9"/>
    <w:rsid w:val="00B962FD"/>
    <w:rsid w:val="00BA0FBE"/>
    <w:rsid w:val="00BA2FC0"/>
    <w:rsid w:val="00BA3522"/>
    <w:rsid w:val="00BB0C0D"/>
    <w:rsid w:val="00BB11E7"/>
    <w:rsid w:val="00BB6317"/>
    <w:rsid w:val="00BB6A60"/>
    <w:rsid w:val="00BC05C7"/>
    <w:rsid w:val="00BC30B2"/>
    <w:rsid w:val="00BC47FE"/>
    <w:rsid w:val="00BC7EB6"/>
    <w:rsid w:val="00BD1F6A"/>
    <w:rsid w:val="00BD4636"/>
    <w:rsid w:val="00BE55F9"/>
    <w:rsid w:val="00BF0967"/>
    <w:rsid w:val="00BF47A9"/>
    <w:rsid w:val="00BF6159"/>
    <w:rsid w:val="00BF7373"/>
    <w:rsid w:val="00C06F6B"/>
    <w:rsid w:val="00C10806"/>
    <w:rsid w:val="00C13419"/>
    <w:rsid w:val="00C21ABC"/>
    <w:rsid w:val="00C3047D"/>
    <w:rsid w:val="00C35C76"/>
    <w:rsid w:val="00C35D3F"/>
    <w:rsid w:val="00C41D5C"/>
    <w:rsid w:val="00C43B63"/>
    <w:rsid w:val="00C45114"/>
    <w:rsid w:val="00C45D9A"/>
    <w:rsid w:val="00C46464"/>
    <w:rsid w:val="00C47580"/>
    <w:rsid w:val="00C47AAF"/>
    <w:rsid w:val="00C54DB3"/>
    <w:rsid w:val="00C604BE"/>
    <w:rsid w:val="00C62B75"/>
    <w:rsid w:val="00C747F5"/>
    <w:rsid w:val="00C77B6C"/>
    <w:rsid w:val="00C93939"/>
    <w:rsid w:val="00CA31D1"/>
    <w:rsid w:val="00CA5CAA"/>
    <w:rsid w:val="00CB2B01"/>
    <w:rsid w:val="00CB389F"/>
    <w:rsid w:val="00CB7189"/>
    <w:rsid w:val="00CC20A0"/>
    <w:rsid w:val="00CD247A"/>
    <w:rsid w:val="00CD40C7"/>
    <w:rsid w:val="00CD40EC"/>
    <w:rsid w:val="00CD4818"/>
    <w:rsid w:val="00CD4E11"/>
    <w:rsid w:val="00CD65A4"/>
    <w:rsid w:val="00CD7E12"/>
    <w:rsid w:val="00CE2698"/>
    <w:rsid w:val="00CF0E74"/>
    <w:rsid w:val="00CF779E"/>
    <w:rsid w:val="00CF77D2"/>
    <w:rsid w:val="00D01EAB"/>
    <w:rsid w:val="00D021BC"/>
    <w:rsid w:val="00D0439D"/>
    <w:rsid w:val="00D05938"/>
    <w:rsid w:val="00D06AC1"/>
    <w:rsid w:val="00D06DE9"/>
    <w:rsid w:val="00D113D8"/>
    <w:rsid w:val="00D235BB"/>
    <w:rsid w:val="00D27232"/>
    <w:rsid w:val="00D277A3"/>
    <w:rsid w:val="00D32C38"/>
    <w:rsid w:val="00D36D92"/>
    <w:rsid w:val="00D37F7B"/>
    <w:rsid w:val="00D4234A"/>
    <w:rsid w:val="00D469A2"/>
    <w:rsid w:val="00D50474"/>
    <w:rsid w:val="00D5226E"/>
    <w:rsid w:val="00D64821"/>
    <w:rsid w:val="00D73963"/>
    <w:rsid w:val="00D74B39"/>
    <w:rsid w:val="00D80A27"/>
    <w:rsid w:val="00D844F2"/>
    <w:rsid w:val="00D84F14"/>
    <w:rsid w:val="00D86124"/>
    <w:rsid w:val="00D8791A"/>
    <w:rsid w:val="00D92E90"/>
    <w:rsid w:val="00D9508A"/>
    <w:rsid w:val="00D950C4"/>
    <w:rsid w:val="00D977BB"/>
    <w:rsid w:val="00D97C6D"/>
    <w:rsid w:val="00DA0784"/>
    <w:rsid w:val="00DA09D6"/>
    <w:rsid w:val="00DA0F33"/>
    <w:rsid w:val="00DB07A2"/>
    <w:rsid w:val="00DB215B"/>
    <w:rsid w:val="00DB390F"/>
    <w:rsid w:val="00DB6FFF"/>
    <w:rsid w:val="00DC139C"/>
    <w:rsid w:val="00DC4A45"/>
    <w:rsid w:val="00DC61B1"/>
    <w:rsid w:val="00DC6219"/>
    <w:rsid w:val="00DD164E"/>
    <w:rsid w:val="00DD33F7"/>
    <w:rsid w:val="00DE2EC1"/>
    <w:rsid w:val="00DE3DF3"/>
    <w:rsid w:val="00DE4FE4"/>
    <w:rsid w:val="00DE6341"/>
    <w:rsid w:val="00DE7805"/>
    <w:rsid w:val="00DF1E6F"/>
    <w:rsid w:val="00DF1EBE"/>
    <w:rsid w:val="00DF4D91"/>
    <w:rsid w:val="00DF790A"/>
    <w:rsid w:val="00E01D8C"/>
    <w:rsid w:val="00E033E8"/>
    <w:rsid w:val="00E052DB"/>
    <w:rsid w:val="00E126FE"/>
    <w:rsid w:val="00E13E9D"/>
    <w:rsid w:val="00E2275B"/>
    <w:rsid w:val="00E23D42"/>
    <w:rsid w:val="00E23F7F"/>
    <w:rsid w:val="00E24EC5"/>
    <w:rsid w:val="00E316A2"/>
    <w:rsid w:val="00E32D95"/>
    <w:rsid w:val="00E33F5D"/>
    <w:rsid w:val="00E42AA1"/>
    <w:rsid w:val="00E50DE8"/>
    <w:rsid w:val="00E51DF5"/>
    <w:rsid w:val="00E5223C"/>
    <w:rsid w:val="00E54C8B"/>
    <w:rsid w:val="00E63E4E"/>
    <w:rsid w:val="00E65FF4"/>
    <w:rsid w:val="00E67B7C"/>
    <w:rsid w:val="00E7471B"/>
    <w:rsid w:val="00E75B12"/>
    <w:rsid w:val="00E76074"/>
    <w:rsid w:val="00E768DB"/>
    <w:rsid w:val="00E81CB7"/>
    <w:rsid w:val="00E826C9"/>
    <w:rsid w:val="00E828E1"/>
    <w:rsid w:val="00E831F5"/>
    <w:rsid w:val="00E84D40"/>
    <w:rsid w:val="00E9060F"/>
    <w:rsid w:val="00E91407"/>
    <w:rsid w:val="00E93A51"/>
    <w:rsid w:val="00E93BD7"/>
    <w:rsid w:val="00EA0A2C"/>
    <w:rsid w:val="00EA31DA"/>
    <w:rsid w:val="00EA5EC0"/>
    <w:rsid w:val="00EB00EC"/>
    <w:rsid w:val="00EB1E84"/>
    <w:rsid w:val="00EB4CA8"/>
    <w:rsid w:val="00EB5655"/>
    <w:rsid w:val="00EC0083"/>
    <w:rsid w:val="00EC2984"/>
    <w:rsid w:val="00EC41D2"/>
    <w:rsid w:val="00EC49AB"/>
    <w:rsid w:val="00EC73A5"/>
    <w:rsid w:val="00ED079D"/>
    <w:rsid w:val="00ED0993"/>
    <w:rsid w:val="00ED1068"/>
    <w:rsid w:val="00ED1DE0"/>
    <w:rsid w:val="00ED2153"/>
    <w:rsid w:val="00ED3FF7"/>
    <w:rsid w:val="00EE4A32"/>
    <w:rsid w:val="00EF15A9"/>
    <w:rsid w:val="00EF30B4"/>
    <w:rsid w:val="00EF31FD"/>
    <w:rsid w:val="00EF54CD"/>
    <w:rsid w:val="00F005CF"/>
    <w:rsid w:val="00F0168D"/>
    <w:rsid w:val="00F12357"/>
    <w:rsid w:val="00F123D4"/>
    <w:rsid w:val="00F14E19"/>
    <w:rsid w:val="00F163BA"/>
    <w:rsid w:val="00F2352C"/>
    <w:rsid w:val="00F24A92"/>
    <w:rsid w:val="00F24B50"/>
    <w:rsid w:val="00F252EE"/>
    <w:rsid w:val="00F302D2"/>
    <w:rsid w:val="00F366FE"/>
    <w:rsid w:val="00F464C2"/>
    <w:rsid w:val="00F47BD0"/>
    <w:rsid w:val="00F509F7"/>
    <w:rsid w:val="00F51E51"/>
    <w:rsid w:val="00F559B0"/>
    <w:rsid w:val="00F55B3A"/>
    <w:rsid w:val="00F56F4A"/>
    <w:rsid w:val="00F62CF9"/>
    <w:rsid w:val="00F6366F"/>
    <w:rsid w:val="00F6583E"/>
    <w:rsid w:val="00F66CC5"/>
    <w:rsid w:val="00F70ECC"/>
    <w:rsid w:val="00F80F25"/>
    <w:rsid w:val="00F8145E"/>
    <w:rsid w:val="00F82819"/>
    <w:rsid w:val="00F85477"/>
    <w:rsid w:val="00F854E0"/>
    <w:rsid w:val="00F87210"/>
    <w:rsid w:val="00F91C74"/>
    <w:rsid w:val="00F91C90"/>
    <w:rsid w:val="00F92711"/>
    <w:rsid w:val="00F948B1"/>
    <w:rsid w:val="00F97657"/>
    <w:rsid w:val="00FA2E80"/>
    <w:rsid w:val="00FA7358"/>
    <w:rsid w:val="00FB42C1"/>
    <w:rsid w:val="00FB497D"/>
    <w:rsid w:val="00FB5AB5"/>
    <w:rsid w:val="00FB7249"/>
    <w:rsid w:val="00FC397C"/>
    <w:rsid w:val="00FC43AB"/>
    <w:rsid w:val="00FC5CBD"/>
    <w:rsid w:val="00FD05DF"/>
    <w:rsid w:val="00FD36B8"/>
    <w:rsid w:val="00FD563D"/>
    <w:rsid w:val="00FD6B07"/>
    <w:rsid w:val="00FE10FF"/>
    <w:rsid w:val="00FE571B"/>
    <w:rsid w:val="00FE72FB"/>
    <w:rsid w:val="00FF422C"/>
    <w:rsid w:val="00FF454A"/>
    <w:rsid w:val="00FF514F"/>
    <w:rsid w:val="00FF5C5F"/>
    <w:rsid w:val="00FF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25471B"/>
  <w15:docId w15:val="{AA1B202C-FFE1-495E-8ABA-F0FEF7C9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025"/>
  </w:style>
  <w:style w:type="paragraph" w:styleId="Heading1">
    <w:name w:val="heading 1"/>
    <w:aliases w:val="Heading 1_tm"/>
    <w:basedOn w:val="Normal"/>
    <w:next w:val="Normal"/>
    <w:link w:val="Heading1Char"/>
    <w:qFormat/>
    <w:rsid w:val="00B213EC"/>
    <w:pPr>
      <w:keepNext/>
      <w:numPr>
        <w:numId w:val="1"/>
      </w:numPr>
      <w:spacing w:before="240" w:after="60" w:line="240" w:lineRule="auto"/>
      <w:outlineLvl w:val="0"/>
    </w:pPr>
    <w:rPr>
      <w:rFonts w:ascii="HelveticaNeueLT Com 47 LtCn" w:eastAsia="Times New Roman" w:hAnsi="HelveticaNeueLT Com 47 LtCn" w:cs="Times New Roman"/>
      <w:kern w:val="28"/>
      <w:sz w:val="32"/>
      <w:szCs w:val="20"/>
    </w:rPr>
  </w:style>
  <w:style w:type="paragraph" w:styleId="Heading2">
    <w:name w:val="heading 2"/>
    <w:basedOn w:val="Normal"/>
    <w:next w:val="Normal"/>
    <w:link w:val="Heading2Char"/>
    <w:uiPriority w:val="9"/>
    <w:qFormat/>
    <w:rsid w:val="00B213EC"/>
    <w:pPr>
      <w:keepNext/>
      <w:numPr>
        <w:numId w:val="3"/>
      </w:numPr>
      <w:spacing w:after="0" w:line="240" w:lineRule="auto"/>
      <w:outlineLvl w:val="1"/>
    </w:pPr>
    <w:rPr>
      <w:rFonts w:ascii="HelveticaNeueLT Com 47 LtCn" w:eastAsia="Times New Roman" w:hAnsi="HelveticaNeueLT Com 47 LtCn" w:cs="Times New Roman"/>
      <w:bCs/>
      <w:sz w:val="24"/>
      <w:szCs w:val="28"/>
    </w:rPr>
  </w:style>
  <w:style w:type="paragraph" w:styleId="Heading3">
    <w:name w:val="heading 3"/>
    <w:basedOn w:val="Normal"/>
    <w:next w:val="Normal"/>
    <w:link w:val="Heading3Char"/>
    <w:qFormat/>
    <w:rsid w:val="0012213A"/>
    <w:pPr>
      <w:keepNext/>
      <w:numPr>
        <w:numId w:val="2"/>
      </w:numPr>
      <w:spacing w:after="0" w:line="240" w:lineRule="auto"/>
      <w:outlineLvl w:val="2"/>
    </w:pPr>
    <w:rPr>
      <w:rFonts w:ascii="HelveticaNeueLT Com 47 LtCn" w:eastAsia="Times New Roman" w:hAnsi="HelveticaNeueLT Com 47 LtCn" w:cs="Times New Roman"/>
      <w:sz w:val="24"/>
      <w:szCs w:val="20"/>
    </w:rPr>
  </w:style>
  <w:style w:type="paragraph" w:styleId="Heading4">
    <w:name w:val="heading 4"/>
    <w:basedOn w:val="Normal"/>
    <w:next w:val="Normal"/>
    <w:link w:val="Heading4Char"/>
    <w:qFormat/>
    <w:rsid w:val="006712C7"/>
    <w:pPr>
      <w:keepNext/>
      <w:spacing w:after="0" w:line="240" w:lineRule="auto"/>
      <w:outlineLvl w:val="3"/>
    </w:pPr>
    <w:rPr>
      <w:rFonts w:ascii="Times New Roman" w:eastAsia="Times New Roman" w:hAnsi="Times New Roman" w:cs="Times New Roman"/>
      <w:b/>
      <w:bCs/>
      <w:i/>
      <w:iCs/>
      <w:sz w:val="24"/>
      <w:szCs w:val="28"/>
    </w:rPr>
  </w:style>
  <w:style w:type="paragraph" w:styleId="Heading5">
    <w:name w:val="heading 5"/>
    <w:basedOn w:val="Normal"/>
    <w:next w:val="Normal"/>
    <w:link w:val="Heading5Char"/>
    <w:qFormat/>
    <w:rsid w:val="006712C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712C7"/>
    <w:pPr>
      <w:keepNext/>
      <w:spacing w:after="0" w:line="240" w:lineRule="auto"/>
      <w:outlineLvl w:val="5"/>
    </w:pPr>
    <w:rPr>
      <w:rFonts w:ascii="Times New Roman" w:eastAsia="Times New Roman" w:hAnsi="Times New Roman" w:cs="Times New Roman"/>
      <w:b/>
      <w:bCs/>
      <w:i/>
      <w:iCs/>
      <w:sz w:val="28"/>
      <w:szCs w:val="28"/>
    </w:rPr>
  </w:style>
  <w:style w:type="paragraph" w:styleId="Heading7">
    <w:name w:val="heading 7"/>
    <w:basedOn w:val="Normal"/>
    <w:next w:val="Normal"/>
    <w:link w:val="Heading7Char"/>
    <w:qFormat/>
    <w:rsid w:val="006712C7"/>
    <w:p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712C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12C7"/>
    <w:p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nhideWhenUsed/>
    <w:rsid w:val="001F644E"/>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1F644E"/>
  </w:style>
  <w:style w:type="paragraph" w:styleId="Footer">
    <w:name w:val="footer"/>
    <w:basedOn w:val="Normal"/>
    <w:link w:val="FooterChar"/>
    <w:uiPriority w:val="99"/>
    <w:unhideWhenUsed/>
    <w:rsid w:val="001F6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4E"/>
  </w:style>
  <w:style w:type="character" w:customStyle="1" w:styleId="Heading1Char">
    <w:name w:val="Heading 1 Char"/>
    <w:aliases w:val="Heading 1_tm Char"/>
    <w:basedOn w:val="DefaultParagraphFont"/>
    <w:link w:val="Heading1"/>
    <w:rsid w:val="00B213EC"/>
    <w:rPr>
      <w:rFonts w:ascii="HelveticaNeueLT Com 47 LtCn" w:eastAsia="Times New Roman" w:hAnsi="HelveticaNeueLT Com 47 LtCn" w:cs="Times New Roman"/>
      <w:kern w:val="28"/>
      <w:sz w:val="32"/>
      <w:szCs w:val="20"/>
    </w:rPr>
  </w:style>
  <w:style w:type="character" w:customStyle="1" w:styleId="Heading2Char">
    <w:name w:val="Heading 2 Char"/>
    <w:basedOn w:val="DefaultParagraphFont"/>
    <w:link w:val="Heading2"/>
    <w:uiPriority w:val="9"/>
    <w:rsid w:val="00B213EC"/>
    <w:rPr>
      <w:rFonts w:ascii="HelveticaNeueLT Com 47 LtCn" w:eastAsia="Times New Roman" w:hAnsi="HelveticaNeueLT Com 47 LtCn" w:cs="Times New Roman"/>
      <w:bCs/>
      <w:sz w:val="24"/>
      <w:szCs w:val="28"/>
    </w:rPr>
  </w:style>
  <w:style w:type="character" w:customStyle="1" w:styleId="Heading3Char">
    <w:name w:val="Heading 3 Char"/>
    <w:basedOn w:val="DefaultParagraphFont"/>
    <w:link w:val="Heading3"/>
    <w:rsid w:val="0012213A"/>
    <w:rPr>
      <w:rFonts w:ascii="HelveticaNeueLT Com 47 LtCn" w:eastAsia="Times New Roman" w:hAnsi="HelveticaNeueLT Com 47 LtCn" w:cs="Times New Roman"/>
      <w:sz w:val="24"/>
      <w:szCs w:val="20"/>
    </w:rPr>
  </w:style>
  <w:style w:type="character" w:customStyle="1" w:styleId="Heading4Char">
    <w:name w:val="Heading 4 Char"/>
    <w:basedOn w:val="DefaultParagraphFont"/>
    <w:link w:val="Heading4"/>
    <w:rsid w:val="006712C7"/>
    <w:rPr>
      <w:rFonts w:ascii="Times New Roman" w:eastAsia="Times New Roman" w:hAnsi="Times New Roman" w:cs="Times New Roman"/>
      <w:b/>
      <w:bCs/>
      <w:i/>
      <w:iCs/>
      <w:sz w:val="24"/>
      <w:szCs w:val="28"/>
      <w:lang w:val="hr-HR" w:eastAsia="hr-HR"/>
    </w:rPr>
  </w:style>
  <w:style w:type="character" w:customStyle="1" w:styleId="Heading5Char">
    <w:name w:val="Heading 5 Char"/>
    <w:basedOn w:val="DefaultParagraphFont"/>
    <w:link w:val="Heading5"/>
    <w:rsid w:val="006712C7"/>
    <w:rPr>
      <w:rFonts w:ascii="Times New Roman" w:eastAsia="Times New Roman" w:hAnsi="Times New Roman" w:cs="Times New Roman"/>
      <w:b/>
      <w:bCs/>
      <w:i/>
      <w:iCs/>
      <w:sz w:val="26"/>
      <w:szCs w:val="26"/>
      <w:lang w:val="hr-HR" w:eastAsia="hr-HR"/>
    </w:rPr>
  </w:style>
  <w:style w:type="character" w:customStyle="1" w:styleId="Heading6Char">
    <w:name w:val="Heading 6 Char"/>
    <w:basedOn w:val="DefaultParagraphFont"/>
    <w:link w:val="Heading6"/>
    <w:rsid w:val="006712C7"/>
    <w:rPr>
      <w:rFonts w:ascii="Times New Roman" w:eastAsia="Times New Roman" w:hAnsi="Times New Roman" w:cs="Times New Roman"/>
      <w:b/>
      <w:bCs/>
      <w:i/>
      <w:iCs/>
      <w:sz w:val="28"/>
      <w:szCs w:val="28"/>
      <w:lang w:val="hr-HR" w:eastAsia="hr-HR"/>
    </w:rPr>
  </w:style>
  <w:style w:type="character" w:customStyle="1" w:styleId="Heading7Char">
    <w:name w:val="Heading 7 Char"/>
    <w:basedOn w:val="DefaultParagraphFont"/>
    <w:link w:val="Heading7"/>
    <w:rsid w:val="006712C7"/>
    <w:rPr>
      <w:rFonts w:ascii="Arial" w:eastAsia="Times New Roman" w:hAnsi="Arial" w:cs="Times New Roman"/>
      <w:sz w:val="20"/>
      <w:szCs w:val="20"/>
      <w:lang w:val="hr-HR"/>
    </w:rPr>
  </w:style>
  <w:style w:type="character" w:customStyle="1" w:styleId="Heading8Char">
    <w:name w:val="Heading 8 Char"/>
    <w:basedOn w:val="DefaultParagraphFont"/>
    <w:link w:val="Heading8"/>
    <w:rsid w:val="006712C7"/>
    <w:rPr>
      <w:rFonts w:ascii="Times New Roman" w:eastAsia="Times New Roman" w:hAnsi="Times New Roman" w:cs="Times New Roman"/>
      <w:i/>
      <w:iCs/>
      <w:sz w:val="24"/>
      <w:szCs w:val="24"/>
      <w:lang w:val="hr-HR" w:eastAsia="hr-HR"/>
    </w:rPr>
  </w:style>
  <w:style w:type="character" w:customStyle="1" w:styleId="Heading9Char">
    <w:name w:val="Heading 9 Char"/>
    <w:basedOn w:val="DefaultParagraphFont"/>
    <w:link w:val="Heading9"/>
    <w:rsid w:val="006712C7"/>
    <w:rPr>
      <w:rFonts w:ascii="Arial" w:eastAsia="Times New Roman" w:hAnsi="Arial" w:cs="Times New Roman"/>
      <w:i/>
      <w:sz w:val="18"/>
      <w:szCs w:val="20"/>
      <w:lang w:val="hr-HR"/>
    </w:rPr>
  </w:style>
  <w:style w:type="paragraph" w:styleId="ListParagraph">
    <w:name w:val="List Paragraph"/>
    <w:basedOn w:val="Normal"/>
    <w:uiPriority w:val="34"/>
    <w:qFormat/>
    <w:rsid w:val="006712C7"/>
    <w:pPr>
      <w:ind w:left="720"/>
      <w:contextualSpacing/>
    </w:pPr>
    <w:rPr>
      <w:rFonts w:eastAsiaTheme="minorHAnsi"/>
    </w:rPr>
  </w:style>
  <w:style w:type="table" w:styleId="TableGrid">
    <w:name w:val="Table Grid"/>
    <w:basedOn w:val="TableNormal"/>
    <w:uiPriority w:val="39"/>
    <w:rsid w:val="006712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12C7"/>
    <w:rPr>
      <w:rFonts w:ascii="Tahoma" w:eastAsiaTheme="minorHAnsi" w:hAnsi="Tahoma" w:cs="Tahoma"/>
      <w:sz w:val="16"/>
      <w:szCs w:val="16"/>
      <w:lang w:val="hr-HR"/>
    </w:rPr>
  </w:style>
  <w:style w:type="paragraph" w:styleId="NoSpacing">
    <w:name w:val="No Spacing"/>
    <w:uiPriority w:val="1"/>
    <w:qFormat/>
    <w:rsid w:val="006712C7"/>
    <w:pPr>
      <w:spacing w:after="0" w:line="240" w:lineRule="auto"/>
    </w:pPr>
  </w:style>
  <w:style w:type="paragraph" w:customStyle="1" w:styleId="op2">
    <w:name w:val="op2"/>
    <w:basedOn w:val="Normal"/>
    <w:rsid w:val="006712C7"/>
    <w:pPr>
      <w:tabs>
        <w:tab w:val="num" w:pos="1443"/>
      </w:tabs>
      <w:spacing w:after="0" w:line="240" w:lineRule="auto"/>
      <w:ind w:hanging="363"/>
    </w:pPr>
    <w:rPr>
      <w:rFonts w:ascii="Arial" w:eastAsia="Times New Roman" w:hAnsi="Arial" w:cs="Times New Roman"/>
      <w:b/>
      <w:bCs/>
      <w:sz w:val="24"/>
      <w:szCs w:val="24"/>
    </w:rPr>
  </w:style>
  <w:style w:type="paragraph" w:styleId="BodyText3">
    <w:name w:val="Body Text 3"/>
    <w:basedOn w:val="Normal"/>
    <w:link w:val="BodyText3Char"/>
    <w:uiPriority w:val="99"/>
    <w:rsid w:val="006712C7"/>
    <w:pPr>
      <w:spacing w:after="0" w:line="240" w:lineRule="auto"/>
    </w:pPr>
    <w:rPr>
      <w:rFonts w:ascii="Times New Roman" w:eastAsia="Times New Roman" w:hAnsi="Times New Roman" w:cs="Times New Roman"/>
      <w:b/>
      <w:bCs/>
      <w:color w:val="000000"/>
      <w:sz w:val="24"/>
      <w:szCs w:val="24"/>
    </w:rPr>
  </w:style>
  <w:style w:type="character" w:customStyle="1" w:styleId="BodyText3Char">
    <w:name w:val="Body Text 3 Char"/>
    <w:basedOn w:val="DefaultParagraphFont"/>
    <w:link w:val="BodyText3"/>
    <w:uiPriority w:val="99"/>
    <w:rsid w:val="006712C7"/>
    <w:rPr>
      <w:rFonts w:ascii="Times New Roman" w:eastAsia="Times New Roman" w:hAnsi="Times New Roman" w:cs="Times New Roman"/>
      <w:b/>
      <w:bCs/>
      <w:color w:val="000000"/>
      <w:sz w:val="24"/>
      <w:szCs w:val="24"/>
      <w:lang w:val="hr-HR" w:eastAsia="hr-HR"/>
    </w:rPr>
  </w:style>
  <w:style w:type="paragraph" w:styleId="BodyTextIndent">
    <w:name w:val="Body Text Indent"/>
    <w:basedOn w:val="Normal"/>
    <w:link w:val="BodyTextIndentChar"/>
    <w:uiPriority w:val="99"/>
    <w:rsid w:val="006712C7"/>
    <w:pPr>
      <w:spacing w:after="0" w:line="240" w:lineRule="auto"/>
      <w:ind w:firstLine="70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712C7"/>
    <w:rPr>
      <w:rFonts w:ascii="Times New Roman" w:eastAsia="Times New Roman" w:hAnsi="Times New Roman" w:cs="Times New Roman"/>
      <w:sz w:val="24"/>
      <w:szCs w:val="24"/>
      <w:lang w:val="hr-HR" w:eastAsia="hr-HR"/>
    </w:rPr>
  </w:style>
  <w:style w:type="paragraph" w:styleId="BodyText2">
    <w:name w:val="Body Text 2"/>
    <w:basedOn w:val="Normal"/>
    <w:link w:val="BodyText2Char"/>
    <w:rsid w:val="006712C7"/>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712C7"/>
    <w:rPr>
      <w:rFonts w:ascii="Times New Roman" w:eastAsia="Times New Roman" w:hAnsi="Times New Roman" w:cs="Times New Roman"/>
      <w:sz w:val="24"/>
      <w:szCs w:val="24"/>
      <w:lang w:val="hr-HR" w:eastAsia="hr-HR"/>
    </w:rPr>
  </w:style>
  <w:style w:type="paragraph" w:styleId="CommentText">
    <w:name w:val="annotation text"/>
    <w:basedOn w:val="Normal"/>
    <w:link w:val="CommentTextChar"/>
    <w:semiHidden/>
    <w:rsid w:val="006712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712C7"/>
    <w:rPr>
      <w:rFonts w:ascii="Times New Roman" w:eastAsia="Times New Roman" w:hAnsi="Times New Roman" w:cs="Times New Roman"/>
      <w:sz w:val="20"/>
      <w:szCs w:val="20"/>
      <w:lang w:val="hr-HR" w:eastAsia="hr-HR"/>
    </w:rPr>
  </w:style>
  <w:style w:type="paragraph" w:styleId="BodyText">
    <w:name w:val="Body Text"/>
    <w:aliases w:val=" uvlaka 3,  uvlaka 2"/>
    <w:basedOn w:val="Normal"/>
    <w:link w:val="BodyTextChar"/>
    <w:rsid w:val="006712C7"/>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uvlaka 3 Char,  uvlaka 2 Char"/>
    <w:basedOn w:val="DefaultParagraphFont"/>
    <w:link w:val="BodyText"/>
    <w:rsid w:val="006712C7"/>
    <w:rPr>
      <w:rFonts w:ascii="Times New Roman" w:eastAsia="Times New Roman" w:hAnsi="Times New Roman" w:cs="Times New Roman"/>
      <w:sz w:val="24"/>
      <w:szCs w:val="24"/>
      <w:lang w:val="hr-HR" w:eastAsia="hr-HR"/>
    </w:rPr>
  </w:style>
  <w:style w:type="character" w:styleId="PageNumber">
    <w:name w:val="page number"/>
    <w:basedOn w:val="DefaultParagraphFont"/>
    <w:rsid w:val="006712C7"/>
  </w:style>
  <w:style w:type="paragraph" w:customStyle="1" w:styleId="BodyTextuvlaka2">
    <w:name w:val="Body Text.uvlaka 2"/>
    <w:basedOn w:val="Normal"/>
    <w:rsid w:val="006712C7"/>
    <w:pPr>
      <w:numPr>
        <w:ilvl w:val="12"/>
      </w:numPr>
      <w:spacing w:after="0" w:line="240" w:lineRule="auto"/>
      <w:ind w:left="360" w:hanging="360"/>
    </w:pPr>
    <w:rPr>
      <w:rFonts w:ascii="HRTimes" w:eastAsia="Times New Roman" w:hAnsi="HRTimes" w:cs="Times New Roman"/>
      <w:sz w:val="24"/>
      <w:szCs w:val="20"/>
    </w:rPr>
  </w:style>
  <w:style w:type="paragraph" w:styleId="List2">
    <w:name w:val="List 2"/>
    <w:basedOn w:val="Normal"/>
    <w:rsid w:val="006712C7"/>
    <w:pPr>
      <w:spacing w:after="0" w:line="240" w:lineRule="auto"/>
      <w:ind w:left="720" w:hanging="360"/>
    </w:pPr>
    <w:rPr>
      <w:rFonts w:ascii="HRTimes" w:eastAsia="Times New Roman" w:hAnsi="HRTimes" w:cs="Times New Roman"/>
      <w:sz w:val="20"/>
      <w:szCs w:val="20"/>
    </w:rPr>
  </w:style>
  <w:style w:type="paragraph" w:styleId="ListContinue2">
    <w:name w:val="List Continue 2"/>
    <w:basedOn w:val="Normal"/>
    <w:rsid w:val="006712C7"/>
    <w:pPr>
      <w:spacing w:after="120" w:line="240" w:lineRule="auto"/>
      <w:ind w:left="720"/>
    </w:pPr>
    <w:rPr>
      <w:rFonts w:ascii="HRTimes" w:eastAsia="Times New Roman" w:hAnsi="HRTimes" w:cs="Times New Roman"/>
      <w:sz w:val="20"/>
      <w:szCs w:val="20"/>
    </w:rPr>
  </w:style>
  <w:style w:type="paragraph" w:styleId="BodyTextIndent2">
    <w:name w:val="Body Text Indent 2"/>
    <w:basedOn w:val="Normal"/>
    <w:link w:val="BodyTextIndent2Char"/>
    <w:rsid w:val="006712C7"/>
    <w:pPr>
      <w:spacing w:after="0" w:line="360" w:lineRule="auto"/>
      <w:ind w:left="900" w:hanging="192"/>
      <w:jc w:val="both"/>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6712C7"/>
    <w:rPr>
      <w:rFonts w:ascii="Times New Roman" w:eastAsia="Times New Roman" w:hAnsi="Times New Roman" w:cs="Times New Roman"/>
      <w:b/>
      <w:sz w:val="24"/>
      <w:szCs w:val="24"/>
      <w:lang w:val="hr-HR" w:eastAsia="hr-HR"/>
    </w:rPr>
  </w:style>
  <w:style w:type="paragraph" w:styleId="BodyTextIndent3">
    <w:name w:val="Body Text Indent 3"/>
    <w:basedOn w:val="Normal"/>
    <w:link w:val="BodyTextIndent3Char"/>
    <w:uiPriority w:val="99"/>
    <w:rsid w:val="006712C7"/>
    <w:pPr>
      <w:spacing w:after="0" w:line="240" w:lineRule="auto"/>
      <w:ind w:left="300" w:hanging="30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712C7"/>
    <w:rPr>
      <w:rFonts w:ascii="Times New Roman" w:eastAsia="Times New Roman" w:hAnsi="Times New Roman" w:cs="Times New Roman"/>
      <w:sz w:val="24"/>
      <w:szCs w:val="24"/>
      <w:lang w:val="hr-HR" w:eastAsia="hr-HR"/>
    </w:rPr>
  </w:style>
  <w:style w:type="paragraph" w:styleId="BlockText">
    <w:name w:val="Block Text"/>
    <w:basedOn w:val="Normal"/>
    <w:rsid w:val="006712C7"/>
    <w:pPr>
      <w:spacing w:after="0" w:line="240" w:lineRule="auto"/>
      <w:ind w:left="284" w:right="472" w:firstLine="424"/>
      <w:jc w:val="both"/>
    </w:pPr>
    <w:rPr>
      <w:rFonts w:ascii="Times New Roman" w:eastAsia="Times New Roman" w:hAnsi="Times New Roman" w:cs="Times New Roman"/>
      <w:sz w:val="24"/>
      <w:szCs w:val="24"/>
    </w:rPr>
  </w:style>
  <w:style w:type="paragraph" w:customStyle="1" w:styleId="op4">
    <w:name w:val="op4"/>
    <w:basedOn w:val="Normal"/>
    <w:rsid w:val="006712C7"/>
    <w:pPr>
      <w:tabs>
        <w:tab w:val="num" w:pos="360"/>
        <w:tab w:val="num" w:pos="2880"/>
      </w:tabs>
      <w:spacing w:after="0" w:line="240" w:lineRule="auto"/>
      <w:jc w:val="both"/>
    </w:pPr>
    <w:rPr>
      <w:rFonts w:ascii="Arial" w:eastAsia="Times New Roman" w:hAnsi="Arial" w:cs="Times New Roman"/>
      <w:sz w:val="24"/>
      <w:szCs w:val="24"/>
    </w:rPr>
  </w:style>
  <w:style w:type="paragraph" w:customStyle="1" w:styleId="T-119sred">
    <w:name w:val="T-11/9 sred"/>
    <w:next w:val="Normal"/>
    <w:rsid w:val="006712C7"/>
    <w:pPr>
      <w:widowControl w:val="0"/>
      <w:adjustRightInd w:val="0"/>
      <w:spacing w:before="128" w:after="43" w:line="240" w:lineRule="auto"/>
      <w:jc w:val="center"/>
    </w:pPr>
    <w:rPr>
      <w:rFonts w:ascii="Times-NewRoman" w:eastAsia="Times New Roman" w:hAnsi="Times-NewRoman" w:cs="Times New Roman"/>
      <w:sz w:val="23"/>
      <w:szCs w:val="23"/>
    </w:rPr>
  </w:style>
  <w:style w:type="paragraph" w:styleId="TOCHeading">
    <w:name w:val="TOC Heading"/>
    <w:basedOn w:val="Heading1"/>
    <w:next w:val="Normal"/>
    <w:uiPriority w:val="39"/>
    <w:unhideWhenUsed/>
    <w:qFormat/>
    <w:rsid w:val="006712C7"/>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T-98-2">
    <w:name w:val="T-9/8-2"/>
    <w:basedOn w:val="Normal"/>
    <w:semiHidden/>
    <w:rsid w:val="006712C7"/>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rPr>
  </w:style>
  <w:style w:type="paragraph" w:customStyle="1" w:styleId="T-98bez">
    <w:name w:val="T-9/8bez"/>
    <w:next w:val="T-98-2"/>
    <w:semiHidden/>
    <w:rsid w:val="006712C7"/>
    <w:pPr>
      <w:widowControl w:val="0"/>
      <w:tabs>
        <w:tab w:val="left" w:pos="2153"/>
      </w:tabs>
      <w:autoSpaceDE w:val="0"/>
      <w:autoSpaceDN w:val="0"/>
      <w:adjustRightInd w:val="0"/>
      <w:spacing w:after="43" w:line="240" w:lineRule="auto"/>
      <w:jc w:val="both"/>
    </w:pPr>
    <w:rPr>
      <w:rFonts w:ascii="Times-NewRoman" w:eastAsia="Times New Roman" w:hAnsi="Times-NewRoman" w:cs="Times New Roman"/>
      <w:sz w:val="19"/>
      <w:szCs w:val="19"/>
    </w:rPr>
  </w:style>
  <w:style w:type="paragraph" w:customStyle="1" w:styleId="op3">
    <w:name w:val="op3"/>
    <w:basedOn w:val="Normal"/>
    <w:rsid w:val="006712C7"/>
    <w:pPr>
      <w:tabs>
        <w:tab w:val="num" w:pos="360"/>
        <w:tab w:val="num" w:pos="2160"/>
      </w:tabs>
      <w:spacing w:after="0" w:line="240" w:lineRule="auto"/>
      <w:ind w:left="2160" w:hanging="360"/>
    </w:pPr>
    <w:rPr>
      <w:rFonts w:ascii="Arial" w:eastAsia="Times New Roman" w:hAnsi="Arial" w:cs="Arial"/>
      <w:b/>
      <w:sz w:val="24"/>
      <w:szCs w:val="24"/>
    </w:rPr>
  </w:style>
  <w:style w:type="paragraph" w:customStyle="1" w:styleId="T-119fett">
    <w:name w:val="T-11/9 fett"/>
    <w:rsid w:val="006712C7"/>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rPr>
  </w:style>
  <w:style w:type="paragraph" w:styleId="Title">
    <w:name w:val="Title"/>
    <w:basedOn w:val="Normal"/>
    <w:link w:val="TitleChar"/>
    <w:qFormat/>
    <w:rsid w:val="006712C7"/>
    <w:pPr>
      <w:widowControl w:val="0"/>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6712C7"/>
    <w:rPr>
      <w:rFonts w:ascii="Times New Roman" w:eastAsia="Times New Roman" w:hAnsi="Times New Roman" w:cs="Times New Roman"/>
      <w:b/>
      <w:sz w:val="32"/>
      <w:szCs w:val="24"/>
      <w:lang w:val="hr-HR"/>
    </w:rPr>
  </w:style>
  <w:style w:type="paragraph" w:customStyle="1" w:styleId="Default">
    <w:name w:val="Default"/>
    <w:rsid w:val="006712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0">
    <w:name w:val="Style10"/>
    <w:basedOn w:val="Normal"/>
    <w:uiPriority w:val="99"/>
    <w:rsid w:val="006712C7"/>
    <w:pPr>
      <w:widowControl w:val="0"/>
      <w:autoSpaceDE w:val="0"/>
      <w:autoSpaceDN w:val="0"/>
      <w:adjustRightInd w:val="0"/>
      <w:spacing w:after="0" w:line="277" w:lineRule="exact"/>
      <w:jc w:val="both"/>
    </w:pPr>
    <w:rPr>
      <w:rFonts w:ascii="Times New Roman" w:hAnsi="Times New Roman" w:cs="Times New Roman"/>
      <w:sz w:val="24"/>
      <w:szCs w:val="24"/>
    </w:rPr>
  </w:style>
  <w:style w:type="paragraph" w:customStyle="1" w:styleId="Style12">
    <w:name w:val="Style12"/>
    <w:basedOn w:val="Normal"/>
    <w:uiPriority w:val="99"/>
    <w:rsid w:val="006712C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6712C7"/>
    <w:pPr>
      <w:widowControl w:val="0"/>
      <w:autoSpaceDE w:val="0"/>
      <w:autoSpaceDN w:val="0"/>
      <w:adjustRightInd w:val="0"/>
      <w:spacing w:after="0" w:line="317" w:lineRule="exact"/>
      <w:ind w:firstLine="331"/>
      <w:jc w:val="both"/>
    </w:pPr>
    <w:rPr>
      <w:rFonts w:ascii="Times New Roman" w:hAnsi="Times New Roman" w:cs="Times New Roman"/>
      <w:sz w:val="24"/>
      <w:szCs w:val="24"/>
    </w:rPr>
  </w:style>
  <w:style w:type="paragraph" w:customStyle="1" w:styleId="Style15">
    <w:name w:val="Style15"/>
    <w:basedOn w:val="Normal"/>
    <w:uiPriority w:val="99"/>
    <w:rsid w:val="006712C7"/>
    <w:pPr>
      <w:widowControl w:val="0"/>
      <w:autoSpaceDE w:val="0"/>
      <w:autoSpaceDN w:val="0"/>
      <w:adjustRightInd w:val="0"/>
      <w:spacing w:after="0" w:line="230" w:lineRule="exact"/>
      <w:ind w:firstLine="115"/>
      <w:jc w:val="both"/>
    </w:pPr>
    <w:rPr>
      <w:rFonts w:ascii="Times New Roman" w:hAnsi="Times New Roman" w:cs="Times New Roman"/>
      <w:sz w:val="24"/>
      <w:szCs w:val="24"/>
    </w:rPr>
  </w:style>
  <w:style w:type="paragraph" w:customStyle="1" w:styleId="Style17">
    <w:name w:val="Style17"/>
    <w:basedOn w:val="Normal"/>
    <w:uiPriority w:val="99"/>
    <w:rsid w:val="006712C7"/>
    <w:pPr>
      <w:widowControl w:val="0"/>
      <w:autoSpaceDE w:val="0"/>
      <w:autoSpaceDN w:val="0"/>
      <w:adjustRightInd w:val="0"/>
      <w:spacing w:after="0" w:line="509" w:lineRule="exact"/>
      <w:jc w:val="both"/>
    </w:pPr>
    <w:rPr>
      <w:rFonts w:ascii="Times New Roman" w:hAnsi="Times New Roman" w:cs="Times New Roman"/>
      <w:sz w:val="24"/>
      <w:szCs w:val="24"/>
    </w:rPr>
  </w:style>
  <w:style w:type="paragraph" w:customStyle="1" w:styleId="Style18">
    <w:name w:val="Style18"/>
    <w:basedOn w:val="Normal"/>
    <w:uiPriority w:val="99"/>
    <w:rsid w:val="006712C7"/>
    <w:pPr>
      <w:widowControl w:val="0"/>
      <w:autoSpaceDE w:val="0"/>
      <w:autoSpaceDN w:val="0"/>
      <w:adjustRightInd w:val="0"/>
      <w:spacing w:after="0" w:line="317" w:lineRule="exact"/>
      <w:ind w:firstLine="701"/>
      <w:jc w:val="both"/>
    </w:pPr>
    <w:rPr>
      <w:rFonts w:ascii="Times New Roman" w:hAnsi="Times New Roman" w:cs="Times New Roman"/>
      <w:sz w:val="24"/>
      <w:szCs w:val="24"/>
    </w:rPr>
  </w:style>
  <w:style w:type="character" w:customStyle="1" w:styleId="FontStyle86">
    <w:name w:val="Font Style86"/>
    <w:basedOn w:val="DefaultParagraphFont"/>
    <w:uiPriority w:val="99"/>
    <w:rsid w:val="006712C7"/>
    <w:rPr>
      <w:rFonts w:ascii="Times New Roman" w:hAnsi="Times New Roman" w:cs="Times New Roman"/>
      <w:sz w:val="20"/>
      <w:szCs w:val="20"/>
    </w:rPr>
  </w:style>
  <w:style w:type="character" w:customStyle="1" w:styleId="FontStyle94">
    <w:name w:val="Font Style94"/>
    <w:basedOn w:val="DefaultParagraphFont"/>
    <w:uiPriority w:val="99"/>
    <w:rsid w:val="006712C7"/>
    <w:rPr>
      <w:rFonts w:ascii="Times New Roman" w:hAnsi="Times New Roman" w:cs="Times New Roman"/>
      <w:i/>
      <w:iCs/>
      <w:sz w:val="22"/>
      <w:szCs w:val="22"/>
    </w:rPr>
  </w:style>
  <w:style w:type="character" w:customStyle="1" w:styleId="FontStyle95">
    <w:name w:val="Font Style95"/>
    <w:basedOn w:val="DefaultParagraphFont"/>
    <w:uiPriority w:val="99"/>
    <w:rsid w:val="006712C7"/>
    <w:rPr>
      <w:rFonts w:ascii="Times New Roman" w:hAnsi="Times New Roman" w:cs="Times New Roman"/>
      <w:sz w:val="42"/>
      <w:szCs w:val="42"/>
    </w:rPr>
  </w:style>
  <w:style w:type="character" w:customStyle="1" w:styleId="FontStyle103">
    <w:name w:val="Font Style103"/>
    <w:basedOn w:val="DefaultParagraphFont"/>
    <w:uiPriority w:val="99"/>
    <w:rsid w:val="006712C7"/>
    <w:rPr>
      <w:rFonts w:ascii="Times New Roman" w:hAnsi="Times New Roman" w:cs="Times New Roman"/>
      <w:b/>
      <w:bCs/>
      <w:i/>
      <w:iCs/>
      <w:sz w:val="22"/>
      <w:szCs w:val="22"/>
    </w:rPr>
  </w:style>
  <w:style w:type="character" w:customStyle="1" w:styleId="FontStyle104">
    <w:name w:val="Font Style104"/>
    <w:basedOn w:val="DefaultParagraphFont"/>
    <w:uiPriority w:val="99"/>
    <w:rsid w:val="006712C7"/>
    <w:rPr>
      <w:rFonts w:ascii="Times New Roman" w:hAnsi="Times New Roman" w:cs="Times New Roman"/>
      <w:sz w:val="22"/>
      <w:szCs w:val="22"/>
    </w:rPr>
  </w:style>
  <w:style w:type="paragraph" w:customStyle="1" w:styleId="Style40">
    <w:name w:val="Style40"/>
    <w:basedOn w:val="Normal"/>
    <w:uiPriority w:val="99"/>
    <w:rsid w:val="006712C7"/>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93">
    <w:name w:val="Font Style93"/>
    <w:basedOn w:val="DefaultParagraphFont"/>
    <w:uiPriority w:val="99"/>
    <w:rsid w:val="006712C7"/>
    <w:rPr>
      <w:rFonts w:ascii="Times New Roman" w:hAnsi="Times New Roman" w:cs="Times New Roman"/>
      <w:b/>
      <w:bCs/>
      <w:sz w:val="22"/>
      <w:szCs w:val="22"/>
    </w:rPr>
  </w:style>
  <w:style w:type="paragraph" w:customStyle="1" w:styleId="Style1">
    <w:name w:val="Style1"/>
    <w:basedOn w:val="Normal"/>
    <w:uiPriority w:val="99"/>
    <w:rsid w:val="006712C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0">
    <w:name w:val="Font Style20"/>
    <w:basedOn w:val="DefaultParagraphFont"/>
    <w:uiPriority w:val="99"/>
    <w:rsid w:val="006712C7"/>
    <w:rPr>
      <w:rFonts w:ascii="Times New Roman" w:hAnsi="Times New Roman" w:cs="Times New Roman"/>
      <w:b/>
      <w:bCs/>
      <w:i/>
      <w:iCs/>
      <w:sz w:val="20"/>
      <w:szCs w:val="20"/>
    </w:rPr>
  </w:style>
  <w:style w:type="character" w:customStyle="1" w:styleId="FontStyle21">
    <w:name w:val="Font Style21"/>
    <w:basedOn w:val="DefaultParagraphFont"/>
    <w:uiPriority w:val="99"/>
    <w:rsid w:val="006712C7"/>
    <w:rPr>
      <w:rFonts w:ascii="Times New Roman" w:hAnsi="Times New Roman" w:cs="Times New Roman"/>
      <w:i/>
      <w:iCs/>
      <w:spacing w:val="-10"/>
      <w:sz w:val="20"/>
      <w:szCs w:val="20"/>
    </w:rPr>
  </w:style>
  <w:style w:type="character" w:customStyle="1" w:styleId="FontStyle27">
    <w:name w:val="Font Style27"/>
    <w:basedOn w:val="DefaultParagraphFont"/>
    <w:uiPriority w:val="99"/>
    <w:rsid w:val="006712C7"/>
    <w:rPr>
      <w:rFonts w:ascii="Times New Roman" w:hAnsi="Times New Roman" w:cs="Times New Roman"/>
      <w:i/>
      <w:iCs/>
      <w:spacing w:val="-10"/>
      <w:sz w:val="20"/>
      <w:szCs w:val="20"/>
    </w:rPr>
  </w:style>
  <w:style w:type="paragraph" w:customStyle="1" w:styleId="Style3">
    <w:name w:val="Style3"/>
    <w:basedOn w:val="Normal"/>
    <w:uiPriority w:val="99"/>
    <w:rsid w:val="006712C7"/>
    <w:pPr>
      <w:widowControl w:val="0"/>
      <w:autoSpaceDE w:val="0"/>
      <w:autoSpaceDN w:val="0"/>
      <w:adjustRightInd w:val="0"/>
      <w:spacing w:after="0" w:line="304" w:lineRule="exact"/>
      <w:ind w:hanging="2093"/>
      <w:jc w:val="both"/>
    </w:pPr>
    <w:rPr>
      <w:rFonts w:ascii="Times New Roman" w:hAnsi="Times New Roman" w:cs="Times New Roman"/>
      <w:sz w:val="24"/>
      <w:szCs w:val="24"/>
    </w:rPr>
  </w:style>
  <w:style w:type="character" w:customStyle="1" w:styleId="FontStyle32">
    <w:name w:val="Font Style32"/>
    <w:basedOn w:val="DefaultParagraphFont"/>
    <w:uiPriority w:val="99"/>
    <w:rsid w:val="006712C7"/>
    <w:rPr>
      <w:rFonts w:ascii="Times New Roman" w:hAnsi="Times New Roman" w:cs="Times New Roman"/>
      <w:sz w:val="20"/>
      <w:szCs w:val="20"/>
    </w:rPr>
  </w:style>
  <w:style w:type="paragraph" w:customStyle="1" w:styleId="Style4">
    <w:name w:val="Style4"/>
    <w:basedOn w:val="Normal"/>
    <w:uiPriority w:val="99"/>
    <w:rsid w:val="006712C7"/>
    <w:pPr>
      <w:widowControl w:val="0"/>
      <w:autoSpaceDE w:val="0"/>
      <w:autoSpaceDN w:val="0"/>
      <w:adjustRightInd w:val="0"/>
      <w:spacing w:after="0" w:line="307" w:lineRule="exact"/>
      <w:ind w:hanging="259"/>
    </w:pPr>
    <w:rPr>
      <w:rFonts w:ascii="Times New Roman" w:hAnsi="Times New Roman" w:cs="Times New Roman"/>
      <w:sz w:val="24"/>
      <w:szCs w:val="24"/>
    </w:rPr>
  </w:style>
  <w:style w:type="paragraph" w:customStyle="1" w:styleId="Style9">
    <w:name w:val="Style9"/>
    <w:basedOn w:val="Normal"/>
    <w:uiPriority w:val="99"/>
    <w:rsid w:val="006712C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
    <w:name w:val="Font Style22"/>
    <w:basedOn w:val="DefaultParagraphFont"/>
    <w:uiPriority w:val="99"/>
    <w:rsid w:val="006712C7"/>
    <w:rPr>
      <w:rFonts w:ascii="Cambria" w:hAnsi="Cambria" w:cs="Cambria"/>
      <w:i/>
      <w:iCs/>
      <w:sz w:val="20"/>
      <w:szCs w:val="20"/>
    </w:rPr>
  </w:style>
  <w:style w:type="character" w:customStyle="1" w:styleId="FontStyle34">
    <w:name w:val="Font Style34"/>
    <w:basedOn w:val="DefaultParagraphFont"/>
    <w:uiPriority w:val="99"/>
    <w:rsid w:val="006712C7"/>
    <w:rPr>
      <w:rFonts w:ascii="Times New Roman" w:hAnsi="Times New Roman" w:cs="Times New Roman"/>
      <w:b/>
      <w:bCs/>
      <w:sz w:val="20"/>
      <w:szCs w:val="20"/>
    </w:rPr>
  </w:style>
  <w:style w:type="paragraph" w:customStyle="1" w:styleId="StyleHeading2Justified">
    <w:name w:val="Style Heading 2 + Justified"/>
    <w:basedOn w:val="Heading2"/>
    <w:autoRedefine/>
    <w:rsid w:val="006712C7"/>
    <w:pPr>
      <w:tabs>
        <w:tab w:val="num" w:pos="567"/>
      </w:tabs>
      <w:ind w:left="576" w:hanging="576"/>
      <w:jc w:val="both"/>
    </w:pPr>
    <w:rPr>
      <w:rFonts w:ascii="Arial" w:hAnsi="Arial"/>
      <w:szCs w:val="20"/>
    </w:rPr>
  </w:style>
  <w:style w:type="paragraph" w:customStyle="1" w:styleId="StyleHeading3ArialJustifiedBefore0ptAfter0pt">
    <w:name w:val="Style Heading 3 + Arial Justified Before:  0 pt After:  0 pt"/>
    <w:basedOn w:val="Heading3"/>
    <w:autoRedefine/>
    <w:rsid w:val="006712C7"/>
    <w:pPr>
      <w:tabs>
        <w:tab w:val="num" w:pos="680"/>
      </w:tabs>
      <w:ind w:left="720" w:hanging="720"/>
      <w:jc w:val="both"/>
    </w:pPr>
    <w:rPr>
      <w:rFonts w:ascii="Arial" w:hAnsi="Arial"/>
      <w:bCs/>
    </w:rPr>
  </w:style>
  <w:style w:type="paragraph" w:customStyle="1" w:styleId="StyleHeading4ArialNotBold">
    <w:name w:val="Style Heading 4 + Arial Not Bold"/>
    <w:basedOn w:val="Heading4"/>
    <w:autoRedefine/>
    <w:rsid w:val="006712C7"/>
    <w:pPr>
      <w:tabs>
        <w:tab w:val="num" w:pos="794"/>
      </w:tabs>
      <w:ind w:left="964" w:hanging="964"/>
    </w:pPr>
    <w:rPr>
      <w:rFonts w:ascii="Arial" w:hAnsi="Arial" w:cs="Arial"/>
      <w:bCs w:val="0"/>
      <w:i w:val="0"/>
      <w:iCs w:val="0"/>
      <w:szCs w:val="24"/>
      <w:lang w:val="pt-BR"/>
    </w:rPr>
  </w:style>
  <w:style w:type="character" w:styleId="CommentReference">
    <w:name w:val="annotation reference"/>
    <w:basedOn w:val="DefaultParagraphFont"/>
    <w:uiPriority w:val="99"/>
    <w:semiHidden/>
    <w:unhideWhenUsed/>
    <w:rsid w:val="00907F48"/>
    <w:rPr>
      <w:sz w:val="16"/>
      <w:szCs w:val="16"/>
    </w:rPr>
  </w:style>
  <w:style w:type="paragraph" w:styleId="CommentSubject">
    <w:name w:val="annotation subject"/>
    <w:basedOn w:val="CommentText"/>
    <w:next w:val="CommentText"/>
    <w:link w:val="CommentSubjectChar"/>
    <w:uiPriority w:val="99"/>
    <w:semiHidden/>
    <w:unhideWhenUsed/>
    <w:rsid w:val="00907F48"/>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07F48"/>
    <w:rPr>
      <w:rFonts w:ascii="Times New Roman" w:eastAsia="Times New Roman" w:hAnsi="Times New Roman" w:cs="Times New Roman"/>
      <w:b/>
      <w:bCs/>
      <w:sz w:val="20"/>
      <w:szCs w:val="20"/>
      <w:lang w:val="hr-HR" w:eastAsia="hr-HR"/>
    </w:rPr>
  </w:style>
  <w:style w:type="paragraph" w:styleId="TOC1">
    <w:name w:val="toc 1"/>
    <w:basedOn w:val="Normal"/>
    <w:next w:val="Normal"/>
    <w:autoRedefine/>
    <w:uiPriority w:val="39"/>
    <w:unhideWhenUsed/>
    <w:rsid w:val="007462AC"/>
    <w:pPr>
      <w:spacing w:after="100"/>
    </w:pPr>
    <w:rPr>
      <w:rFonts w:ascii="HelveticaNeueLT Com 47 LtCn" w:hAnsi="HelveticaNeueLT Com 47 LtCn"/>
    </w:rPr>
  </w:style>
  <w:style w:type="paragraph" w:styleId="TOC3">
    <w:name w:val="toc 3"/>
    <w:basedOn w:val="Normal"/>
    <w:next w:val="Normal"/>
    <w:autoRedefine/>
    <w:uiPriority w:val="39"/>
    <w:unhideWhenUsed/>
    <w:rsid w:val="000216F5"/>
    <w:pPr>
      <w:spacing w:after="100"/>
      <w:ind w:left="440"/>
    </w:pPr>
  </w:style>
  <w:style w:type="paragraph" w:styleId="TOC2">
    <w:name w:val="toc 2"/>
    <w:basedOn w:val="Normal"/>
    <w:next w:val="Normal"/>
    <w:autoRedefine/>
    <w:uiPriority w:val="39"/>
    <w:unhideWhenUsed/>
    <w:rsid w:val="007462AC"/>
    <w:pPr>
      <w:spacing w:after="100"/>
      <w:ind w:left="220"/>
    </w:pPr>
    <w:rPr>
      <w:rFonts w:ascii="HelveticaNeueLT Com 47 LtCn" w:hAnsi="HelveticaNeueLT Com 47 LtCn"/>
    </w:rPr>
  </w:style>
  <w:style w:type="character" w:styleId="Hyperlink">
    <w:name w:val="Hyperlink"/>
    <w:basedOn w:val="DefaultParagraphFont"/>
    <w:uiPriority w:val="99"/>
    <w:unhideWhenUsed/>
    <w:rsid w:val="000216F5"/>
    <w:rPr>
      <w:color w:val="0000FF" w:themeColor="hyperlink"/>
      <w:u w:val="single"/>
    </w:rPr>
  </w:style>
  <w:style w:type="paragraph" w:styleId="Revision">
    <w:name w:val="Revision"/>
    <w:hidden/>
    <w:uiPriority w:val="99"/>
    <w:semiHidden/>
    <w:rsid w:val="006B7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805574">
      <w:bodyDiv w:val="1"/>
      <w:marLeft w:val="0"/>
      <w:marRight w:val="0"/>
      <w:marTop w:val="0"/>
      <w:marBottom w:val="0"/>
      <w:divBdr>
        <w:top w:val="none" w:sz="0" w:space="0" w:color="auto"/>
        <w:left w:val="none" w:sz="0" w:space="0" w:color="auto"/>
        <w:bottom w:val="none" w:sz="0" w:space="0" w:color="auto"/>
        <w:right w:val="none" w:sz="0" w:space="0" w:color="auto"/>
      </w:divBdr>
      <w:divsChild>
        <w:div w:id="1404765445">
          <w:marLeft w:val="0"/>
          <w:marRight w:val="0"/>
          <w:marTop w:val="0"/>
          <w:marBottom w:val="0"/>
          <w:divBdr>
            <w:top w:val="none" w:sz="0" w:space="0" w:color="auto"/>
            <w:left w:val="none" w:sz="0" w:space="0" w:color="auto"/>
            <w:bottom w:val="none" w:sz="0" w:space="0" w:color="auto"/>
            <w:right w:val="none" w:sz="0" w:space="0" w:color="auto"/>
          </w:divBdr>
          <w:divsChild>
            <w:div w:id="8822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66">
      <w:bodyDiv w:val="1"/>
      <w:marLeft w:val="0"/>
      <w:marRight w:val="0"/>
      <w:marTop w:val="0"/>
      <w:marBottom w:val="0"/>
      <w:divBdr>
        <w:top w:val="none" w:sz="0" w:space="0" w:color="auto"/>
        <w:left w:val="none" w:sz="0" w:space="0" w:color="auto"/>
        <w:bottom w:val="none" w:sz="0" w:space="0" w:color="auto"/>
        <w:right w:val="none" w:sz="0" w:space="0" w:color="auto"/>
      </w:divBdr>
    </w:div>
    <w:div w:id="1678924390">
      <w:bodyDiv w:val="1"/>
      <w:marLeft w:val="0"/>
      <w:marRight w:val="0"/>
      <w:marTop w:val="0"/>
      <w:marBottom w:val="0"/>
      <w:divBdr>
        <w:top w:val="none" w:sz="0" w:space="0" w:color="auto"/>
        <w:left w:val="none" w:sz="0" w:space="0" w:color="auto"/>
        <w:bottom w:val="none" w:sz="0" w:space="0" w:color="auto"/>
        <w:right w:val="none" w:sz="0" w:space="0" w:color="auto"/>
      </w:divBdr>
    </w:div>
    <w:div w:id="18257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DF2E-E2CC-4BBD-A7C3-0AA775F7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9262</Words>
  <Characters>52795</Characters>
  <Application>Microsoft Office Word</Application>
  <DocSecurity>0</DocSecurity>
  <Lines>439</Lines>
  <Paragraphs>123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CCAA</Company>
  <LinksUpToDate>false</LinksUpToDate>
  <CharactersWithSpaces>61934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Vlado</dc:creator>
  <cp:lastModifiedBy>Dario Tomašić</cp:lastModifiedBy>
  <cp:revision>3</cp:revision>
  <cp:lastPrinted>2016-01-21T13:00:00Z</cp:lastPrinted>
  <dcterms:created xsi:type="dcterms:W3CDTF">2019-12-12T12:56:00Z</dcterms:created>
  <dcterms:modified xsi:type="dcterms:W3CDTF">2019-12-12T13:46:00Z</dcterms:modified>
</cp:coreProperties>
</file>