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4" w:type="dxa"/>
        <w:tblInd w:w="-431" w:type="dxa"/>
        <w:tblCellMar>
          <w:left w:w="10" w:type="dxa"/>
          <w:right w:w="10" w:type="dxa"/>
        </w:tblCellMar>
        <w:tblLook w:val="0000" w:firstRow="0" w:lastRow="0" w:firstColumn="0" w:lastColumn="0" w:noHBand="0" w:noVBand="0"/>
      </w:tblPr>
      <w:tblGrid>
        <w:gridCol w:w="562"/>
        <w:gridCol w:w="4820"/>
        <w:gridCol w:w="4542"/>
      </w:tblGrid>
      <w:tr w:rsidR="00E673F5" w14:paraId="3AFDA0F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089A0" w14:textId="77777777" w:rsidR="00E673F5" w:rsidRDefault="00E673F5">
            <w:pPr>
              <w:spacing w:after="0" w:line="240" w:lineRule="auto"/>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8D59" w14:textId="77777777" w:rsidR="00E673F5" w:rsidRDefault="00984F97">
            <w:pPr>
              <w:spacing w:after="0" w:line="240" w:lineRule="auto"/>
              <w:jc w:val="center"/>
            </w:pPr>
            <w:r>
              <w:t>AKTIVNOST</w:t>
            </w:r>
          </w:p>
          <w:p w14:paraId="53C78172" w14:textId="77777777" w:rsidR="00E673F5" w:rsidRDefault="00E673F5">
            <w:pPr>
              <w:spacing w:after="0" w:line="240" w:lineRule="auto"/>
              <w:jc w:val="center"/>
            </w:pP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DE4C2" w14:textId="77777777" w:rsidR="00E673F5" w:rsidRDefault="00984F97">
            <w:pPr>
              <w:spacing w:after="0" w:line="240" w:lineRule="auto"/>
              <w:jc w:val="center"/>
            </w:pPr>
            <w:r>
              <w:t>POJAŠNJENJE</w:t>
            </w:r>
          </w:p>
        </w:tc>
      </w:tr>
      <w:tr w:rsidR="00E673F5" w14:paraId="6497489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62B28" w14:textId="77777777" w:rsidR="00E673F5" w:rsidRDefault="00984F97">
            <w:pPr>
              <w:spacing w:after="0" w:line="240" w:lineRule="auto"/>
            </w:pPr>
            <w:r>
              <w:t xml:space="preserve">1.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2732E" w14:textId="77777777" w:rsidR="00E673F5" w:rsidRDefault="00984F97">
            <w:pPr>
              <w:spacing w:after="0" w:line="240" w:lineRule="auto"/>
            </w:pPr>
            <w:r>
              <w:t>Prezentirati direktoru, pomoćnicima i voditeljima odjela/ureda koncept e-Savjetovanja</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506D" w14:textId="77777777" w:rsidR="00E673F5" w:rsidRDefault="00984F97">
            <w:pPr>
              <w:spacing w:after="0" w:line="240" w:lineRule="auto"/>
            </w:pPr>
            <w:r>
              <w:t>ALR Odjel, cca. 1 sat za prezentaciju i razmjenu mišljenja</w:t>
            </w:r>
          </w:p>
          <w:p w14:paraId="59DF3F96" w14:textId="77777777" w:rsidR="00E673F5" w:rsidRDefault="00E673F5">
            <w:pPr>
              <w:spacing w:after="0" w:line="240" w:lineRule="auto"/>
            </w:pPr>
          </w:p>
        </w:tc>
      </w:tr>
      <w:tr w:rsidR="00E673F5" w14:paraId="67856CF2"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91BB5" w14:textId="77777777" w:rsidR="00E673F5" w:rsidRDefault="00984F97">
            <w:pPr>
              <w:spacing w:after="0" w:line="240" w:lineRule="auto"/>
            </w:pPr>
            <w:r>
              <w:t xml:space="preserve">2.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8A77A" w14:textId="77777777" w:rsidR="00E673F5" w:rsidRDefault="00984F97">
            <w:pPr>
              <w:spacing w:after="0" w:line="240" w:lineRule="auto"/>
            </w:pPr>
            <w:r>
              <w:t>Pripremiti Odluku o imenovanjima</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DBA0E" w14:textId="77777777" w:rsidR="00E673F5" w:rsidRDefault="00984F97">
            <w:pPr>
              <w:spacing w:after="0" w:line="240" w:lineRule="auto"/>
            </w:pPr>
            <w:r>
              <w:t>ALR Odjel</w:t>
            </w:r>
          </w:p>
          <w:p w14:paraId="5A57708B" w14:textId="77777777" w:rsidR="00E673F5" w:rsidRDefault="00E673F5">
            <w:pPr>
              <w:spacing w:after="0" w:line="240" w:lineRule="auto"/>
            </w:pPr>
          </w:p>
        </w:tc>
      </w:tr>
      <w:tr w:rsidR="00E673F5" w14:paraId="12F84D6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161B3" w14:textId="77777777" w:rsidR="00E673F5" w:rsidRDefault="00984F97">
            <w:pPr>
              <w:spacing w:after="0" w:line="240" w:lineRule="auto"/>
            </w:pPr>
            <w:r>
              <w:t xml:space="preserve">3.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DC514" w14:textId="77777777" w:rsidR="00E673F5" w:rsidRDefault="00984F97">
            <w:pPr>
              <w:spacing w:after="0" w:line="240" w:lineRule="auto"/>
            </w:pPr>
            <w:r>
              <w:t xml:space="preserve">Imenovati administratore, moderatore i odobravatelje. </w:t>
            </w:r>
          </w:p>
          <w:p w14:paraId="597E5AD1" w14:textId="77777777" w:rsidR="00E673F5" w:rsidRDefault="00984F97">
            <w:pPr>
              <w:spacing w:after="0" w:line="240" w:lineRule="auto"/>
            </w:pPr>
            <w:r>
              <w:t xml:space="preserve">Jedan od imenovanih administratora bit će određen kao </w:t>
            </w:r>
            <w:r>
              <w:rPr>
                <w:i/>
                <w:iCs/>
              </w:rPr>
              <w:t>prvi administrator</w:t>
            </w:r>
            <w:r>
              <w:t>, koji će u aplikaciju e-Savjetovanja dodati ostale imenovane administratore, moderatore i odobravatelje</w:t>
            </w:r>
          </w:p>
          <w:p w14:paraId="5F6EF9DC" w14:textId="77777777" w:rsidR="00E673F5" w:rsidRDefault="00E673F5">
            <w:pPr>
              <w:spacing w:after="0" w:line="240" w:lineRule="auto"/>
            </w:pP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46961" w14:textId="77777777" w:rsidR="00E673F5" w:rsidRDefault="00984F97">
            <w:pPr>
              <w:spacing w:after="0" w:line="240" w:lineRule="auto"/>
            </w:pPr>
            <w:r>
              <w:rPr>
                <w:b/>
                <w:bCs/>
              </w:rPr>
              <w:t xml:space="preserve">Administratori </w:t>
            </w:r>
            <w:r>
              <w:t xml:space="preserve">– imaju najveće ovlasti unutar administriranja sustava e-Savjetovanja. Uobičajeno su to </w:t>
            </w:r>
            <w:r>
              <w:rPr>
                <w:u w:val="single"/>
              </w:rPr>
              <w:t>osobe iz pravne službe</w:t>
            </w:r>
            <w:r>
              <w:t>, potvrđuju da je aktivnost koja se daje na javno savjetovanje u skladu s planom organizacije. Administratori se mogu odrediti i na razini svake unutarnje ustrojstvene jedinice. Optimalno 3-4 administratora u organizaciji.</w:t>
            </w:r>
          </w:p>
          <w:p w14:paraId="6FFB7CC3" w14:textId="77777777" w:rsidR="00E673F5" w:rsidRDefault="00984F97">
            <w:pPr>
              <w:spacing w:after="0" w:line="240" w:lineRule="auto"/>
            </w:pPr>
            <w:r>
              <w:rPr>
                <w:u w:val="single"/>
              </w:rPr>
              <w:t>Administratorske mogućnosti</w:t>
            </w:r>
            <w:r>
              <w:t xml:space="preserve"> su: </w:t>
            </w:r>
          </w:p>
          <w:p w14:paraId="1DEE2C78" w14:textId="77777777" w:rsidR="00E673F5" w:rsidRDefault="00984F97">
            <w:pPr>
              <w:spacing w:after="0" w:line="240" w:lineRule="auto"/>
            </w:pPr>
            <w:r>
              <w:t>1.</w:t>
            </w:r>
            <w:r>
              <w:tab/>
              <w:t>Upravljanje korisnicima</w:t>
            </w:r>
          </w:p>
          <w:p w14:paraId="552CB329" w14:textId="77777777" w:rsidR="00E673F5" w:rsidRDefault="00984F97">
            <w:pPr>
              <w:spacing w:after="0" w:line="240" w:lineRule="auto"/>
            </w:pPr>
            <w:r>
              <w:t>2.</w:t>
            </w:r>
            <w:r>
              <w:tab/>
              <w:t>Upravljanje listama korisnika (lista moderatora, lista odobravatelja, lista administratora)</w:t>
            </w:r>
          </w:p>
          <w:p w14:paraId="2EE2153F" w14:textId="77777777" w:rsidR="00E673F5" w:rsidRDefault="00984F97">
            <w:pPr>
              <w:spacing w:after="0" w:line="240" w:lineRule="auto"/>
            </w:pPr>
            <w:r>
              <w:t>3.</w:t>
            </w:r>
            <w:r>
              <w:tab/>
              <w:t>Upravljanje Planom zakonodavnih aktivnosti</w:t>
            </w:r>
          </w:p>
          <w:p w14:paraId="3255D433" w14:textId="77777777" w:rsidR="00E673F5" w:rsidRDefault="00984F97">
            <w:pPr>
              <w:spacing w:after="0" w:line="240" w:lineRule="auto"/>
            </w:pPr>
            <w:r>
              <w:t>4.</w:t>
            </w:r>
            <w:r>
              <w:tab/>
              <w:t>Kreiranje predmeta</w:t>
            </w:r>
          </w:p>
          <w:p w14:paraId="21BA78DA" w14:textId="77777777" w:rsidR="00E673F5" w:rsidRDefault="00984F97">
            <w:pPr>
              <w:spacing w:after="0" w:line="240" w:lineRule="auto"/>
            </w:pPr>
            <w:r>
              <w:rPr>
                <w:b/>
                <w:bCs/>
              </w:rPr>
              <w:t>Moderatori</w:t>
            </w:r>
            <w:r>
              <w:t xml:space="preserve"> – osobe koje operativno provode sve aktivnosti tijekom savjetovanja. </w:t>
            </w:r>
            <w:r>
              <w:rPr>
                <w:u w:val="single"/>
              </w:rPr>
              <w:t>Moderatori mogu</w:t>
            </w:r>
            <w:r>
              <w:t>:</w:t>
            </w:r>
          </w:p>
          <w:p w14:paraId="09BB1240" w14:textId="77777777" w:rsidR="00E673F5" w:rsidRDefault="00984F97">
            <w:pPr>
              <w:spacing w:after="0" w:line="240" w:lineRule="auto"/>
            </w:pPr>
            <w:r>
              <w:t>1.</w:t>
            </w:r>
            <w:r>
              <w:tab/>
              <w:t>Uređivati predmete na koje su dodani</w:t>
            </w:r>
          </w:p>
          <w:p w14:paraId="68B7C690" w14:textId="77777777" w:rsidR="00E673F5" w:rsidRDefault="00984F97">
            <w:pPr>
              <w:spacing w:after="0" w:line="240" w:lineRule="auto"/>
            </w:pPr>
            <w:r>
              <w:t>2.</w:t>
            </w:r>
            <w:r>
              <w:tab/>
              <w:t xml:space="preserve">Kreirati savjetovanja na predmetima na koje  </w:t>
            </w:r>
          </w:p>
          <w:p w14:paraId="6D496DAF" w14:textId="77777777" w:rsidR="00E673F5" w:rsidRDefault="00984F97">
            <w:pPr>
              <w:spacing w:after="0" w:line="240" w:lineRule="auto"/>
            </w:pPr>
            <w:r>
              <w:t xml:space="preserve">              su dodani</w:t>
            </w:r>
          </w:p>
          <w:p w14:paraId="3501B794" w14:textId="77777777" w:rsidR="00E673F5" w:rsidRDefault="00984F97">
            <w:pPr>
              <w:spacing w:after="0" w:line="240" w:lineRule="auto"/>
            </w:pPr>
            <w:r>
              <w:t>3.</w:t>
            </w:r>
            <w:r>
              <w:tab/>
              <w:t>Uređivati savjetovanja na koje su dodani</w:t>
            </w:r>
          </w:p>
          <w:p w14:paraId="1DEC7CEA" w14:textId="77777777" w:rsidR="00E673F5" w:rsidRDefault="00984F97">
            <w:pPr>
              <w:spacing w:after="0" w:line="240" w:lineRule="auto"/>
            </w:pPr>
            <w:r>
              <w:t>4.</w:t>
            </w:r>
            <w:r>
              <w:tab/>
              <w:t>Odgovarati na komentare</w:t>
            </w:r>
          </w:p>
          <w:p w14:paraId="1480CFD0" w14:textId="77777777" w:rsidR="00E673F5" w:rsidRDefault="00984F97">
            <w:pPr>
              <w:spacing w:after="0" w:line="240" w:lineRule="auto"/>
            </w:pPr>
            <w:r>
              <w:t>5.</w:t>
            </w:r>
            <w:r>
              <w:tab/>
              <w:t xml:space="preserve">Kreirati izvješća. </w:t>
            </w:r>
          </w:p>
          <w:p w14:paraId="2CB117E2" w14:textId="77777777" w:rsidR="00E673F5" w:rsidRDefault="00984F97">
            <w:pPr>
              <w:spacing w:after="0" w:line="240" w:lineRule="auto"/>
            </w:pPr>
            <w:r>
              <w:t xml:space="preserve">Cilj je da svaka jedinica može samostalno pripremati i provoditi savjetovanja. Moderatori moraju biti </w:t>
            </w:r>
            <w:r>
              <w:rPr>
                <w:u w:val="single"/>
              </w:rPr>
              <w:t xml:space="preserve">voditelji unutarnjih organizacijskih jedinica  i osobe koje obično rade na izradi nacrta </w:t>
            </w:r>
            <w:r>
              <w:t>propisa. Optimalno 3-4 osobe po unutarnjoj organizacijskoj jedinici</w:t>
            </w:r>
          </w:p>
          <w:p w14:paraId="20EE1138" w14:textId="77777777" w:rsidR="00E673F5" w:rsidRDefault="00984F97">
            <w:pPr>
              <w:spacing w:after="0" w:line="240" w:lineRule="auto"/>
            </w:pPr>
            <w:r>
              <w:rPr>
                <w:b/>
                <w:bCs/>
              </w:rPr>
              <w:t>Odobravatelji</w:t>
            </w:r>
            <w:r>
              <w:t xml:space="preserve"> –Više pozicionirane osobe u institucijama, visoka razina odgovornosti, osobe koje su i do sada davale odobrenje za javnu objavu nekog savjetovanja. </w:t>
            </w:r>
          </w:p>
          <w:p w14:paraId="68175C32" w14:textId="77777777" w:rsidR="00E673F5" w:rsidRDefault="00984F97">
            <w:pPr>
              <w:spacing w:after="0" w:line="240" w:lineRule="auto"/>
            </w:pPr>
            <w:r>
              <w:rPr>
                <w:u w:val="single"/>
              </w:rPr>
              <w:t>Odobravatelji mogu</w:t>
            </w:r>
            <w:r>
              <w:t>:</w:t>
            </w:r>
          </w:p>
          <w:p w14:paraId="6338D59C" w14:textId="77777777" w:rsidR="00E673F5" w:rsidRDefault="00984F97">
            <w:pPr>
              <w:spacing w:after="0" w:line="240" w:lineRule="auto"/>
            </w:pPr>
            <w:r>
              <w:t>1.</w:t>
            </w:r>
            <w:r>
              <w:tab/>
              <w:t xml:space="preserve">Odobriti objavu savjetovanja i dokumenata koji  </w:t>
            </w:r>
          </w:p>
          <w:p w14:paraId="1667ADA5" w14:textId="77777777" w:rsidR="00E673F5" w:rsidRDefault="00984F97">
            <w:pPr>
              <w:spacing w:after="0" w:line="240" w:lineRule="auto"/>
            </w:pPr>
            <w:r>
              <w:t xml:space="preserve">             su priloženi za objavu</w:t>
            </w:r>
          </w:p>
          <w:p w14:paraId="227D62F8" w14:textId="77777777" w:rsidR="00E673F5" w:rsidRDefault="00984F97">
            <w:pPr>
              <w:spacing w:after="0" w:line="240" w:lineRule="auto"/>
            </w:pPr>
            <w:r>
              <w:t>2.</w:t>
            </w:r>
            <w:r>
              <w:tab/>
              <w:t xml:space="preserve">Vratiti savjetovanje ili izvješće moderatoru na </w:t>
            </w:r>
          </w:p>
          <w:p w14:paraId="3F4A7745" w14:textId="77777777" w:rsidR="00E673F5" w:rsidRDefault="00984F97">
            <w:pPr>
              <w:spacing w:after="0" w:line="240" w:lineRule="auto"/>
            </w:pPr>
            <w:r>
              <w:t xml:space="preserve">             dodatnu doradu (prije objave)</w:t>
            </w:r>
          </w:p>
          <w:p w14:paraId="26CE6E3B" w14:textId="77777777" w:rsidR="00E673F5" w:rsidRDefault="00984F97">
            <w:pPr>
              <w:spacing w:after="0" w:line="240" w:lineRule="auto"/>
            </w:pPr>
            <w:r>
              <w:t>3.</w:t>
            </w:r>
            <w:r>
              <w:tab/>
              <w:t xml:space="preserve">Odobriti objavu izvješća nakon provedenog  </w:t>
            </w:r>
          </w:p>
          <w:p w14:paraId="586790F1" w14:textId="77777777" w:rsidR="00E673F5" w:rsidRDefault="00984F97">
            <w:pPr>
              <w:spacing w:after="0" w:line="240" w:lineRule="auto"/>
            </w:pPr>
            <w:r>
              <w:t xml:space="preserve">             Savjetovanja</w:t>
            </w:r>
          </w:p>
          <w:p w14:paraId="183060A5" w14:textId="77777777" w:rsidR="00E673F5" w:rsidRDefault="00E673F5">
            <w:pPr>
              <w:spacing w:after="0" w:line="240" w:lineRule="auto"/>
            </w:pPr>
          </w:p>
        </w:tc>
      </w:tr>
      <w:tr w:rsidR="00E673F5" w14:paraId="6F11900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ED38B" w14:textId="77777777" w:rsidR="00E673F5" w:rsidRDefault="00984F97">
            <w:pPr>
              <w:spacing w:after="0" w:line="240" w:lineRule="auto"/>
            </w:pPr>
            <w:r>
              <w:t>4.</w:t>
            </w:r>
            <w:r>
              <w:rPr>
                <w:color w:val="FF0000"/>
              </w:rPr>
              <w:t xml:space="preserve">*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654E2" w14:textId="77777777" w:rsidR="00E673F5" w:rsidRDefault="00984F97">
            <w:pPr>
              <w:spacing w:after="0" w:line="240" w:lineRule="auto"/>
            </w:pPr>
            <w:r>
              <w:t>Edukacija za administratore i moderatore</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356B2" w14:textId="77777777" w:rsidR="00E673F5" w:rsidRDefault="00984F97">
            <w:pPr>
              <w:spacing w:after="0" w:line="240" w:lineRule="auto"/>
            </w:pPr>
            <w:r>
              <w:t xml:space="preserve">Jednodnevni seminar u trajanju od 8 sati u Državnoj školi za javnu upravu (4.12.2019.) ili </w:t>
            </w:r>
            <w:proofErr w:type="spellStart"/>
            <w:r>
              <w:t>in-house</w:t>
            </w:r>
            <w:proofErr w:type="spellEnd"/>
            <w:r>
              <w:t xml:space="preserve"> po cijeni 1000 kn/tečaj</w:t>
            </w:r>
          </w:p>
        </w:tc>
      </w:tr>
      <w:tr w:rsidR="00E673F5" w14:paraId="1CC54A5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03511" w14:textId="77777777" w:rsidR="00E673F5" w:rsidRDefault="00984F97">
            <w:pPr>
              <w:spacing w:after="0" w:line="240" w:lineRule="auto"/>
            </w:pPr>
            <w:r>
              <w:t>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087D8" w14:textId="77777777" w:rsidR="00E673F5" w:rsidRDefault="00984F97">
            <w:pPr>
              <w:spacing w:after="0" w:line="240" w:lineRule="auto"/>
            </w:pPr>
            <w:r>
              <w:t>Prvi administrator se registrira u aplikaciju e-Savjetovanja i kreira korisnički račun</w:t>
            </w:r>
          </w:p>
          <w:p w14:paraId="60B84BEC" w14:textId="77777777" w:rsidR="00E673F5" w:rsidRDefault="00E673F5">
            <w:pPr>
              <w:spacing w:after="0" w:line="240" w:lineRule="auto"/>
            </w:pP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59080" w14:textId="77777777" w:rsidR="00E673F5" w:rsidRDefault="00E673F5">
            <w:pPr>
              <w:spacing w:after="0" w:line="240" w:lineRule="auto"/>
            </w:pPr>
          </w:p>
        </w:tc>
      </w:tr>
      <w:tr w:rsidR="00E673F5" w14:paraId="2C5DC20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14B76" w14:textId="77777777" w:rsidR="00E673F5" w:rsidRDefault="00984F97">
            <w:pPr>
              <w:spacing w:after="0" w:line="240" w:lineRule="auto"/>
            </w:pPr>
            <w:r>
              <w:t xml:space="preserve">6.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8CAA1" w14:textId="77777777" w:rsidR="00E673F5" w:rsidRDefault="00984F97">
            <w:pPr>
              <w:spacing w:after="0" w:line="240" w:lineRule="auto"/>
            </w:pPr>
            <w:r>
              <w:t>Prvi administrator se javlja Uredu za zakonodavstvo koji će mu dati administratorske ovlasti i registrirati HACZ u bazu podataka</w:t>
            </w:r>
          </w:p>
          <w:p w14:paraId="0E025763" w14:textId="77777777" w:rsidR="00E673F5" w:rsidRDefault="00E673F5">
            <w:pPr>
              <w:spacing w:after="0" w:line="240" w:lineRule="auto"/>
            </w:pP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F1CBA" w14:textId="77777777" w:rsidR="00E673F5" w:rsidRDefault="00E673F5">
            <w:pPr>
              <w:spacing w:after="0" w:line="240" w:lineRule="auto"/>
            </w:pPr>
          </w:p>
        </w:tc>
      </w:tr>
      <w:tr w:rsidR="00E673F5" w14:paraId="7E95177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9FBDC" w14:textId="77777777" w:rsidR="00E673F5" w:rsidRDefault="00984F97">
            <w:pPr>
              <w:spacing w:after="0" w:line="240" w:lineRule="auto"/>
            </w:pPr>
            <w:r>
              <w:lastRenderedPageBreak/>
              <w:t xml:space="preserve">7.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FF4EC" w14:textId="77777777" w:rsidR="00E673F5" w:rsidRDefault="00984F97">
            <w:pPr>
              <w:spacing w:after="0" w:line="240" w:lineRule="auto"/>
            </w:pPr>
            <w:r>
              <w:t>Imenovani administratori, moderatori i odobravatelji iz točke 1. registriraju se u sustav preko aplikacije e-Savjetovanja i kreiraju svoj korisnički račun</w:t>
            </w:r>
          </w:p>
          <w:p w14:paraId="7C13DEF1" w14:textId="77777777" w:rsidR="00E673F5" w:rsidRDefault="00E673F5">
            <w:pPr>
              <w:spacing w:after="0" w:line="240" w:lineRule="auto"/>
            </w:pP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CC242" w14:textId="77777777" w:rsidR="00E673F5" w:rsidRDefault="00984F97">
            <w:pPr>
              <w:spacing w:after="0" w:line="240" w:lineRule="auto"/>
            </w:pPr>
            <w:r>
              <w:t>U ovoj fazi oni su samo obični korisnici sustava e-Savjetovanja, bez ikakvih ovlasti</w:t>
            </w:r>
          </w:p>
        </w:tc>
      </w:tr>
      <w:tr w:rsidR="00E673F5" w14:paraId="295D5BB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15678" w14:textId="77777777" w:rsidR="00E673F5" w:rsidRDefault="00984F97">
            <w:pPr>
              <w:spacing w:after="0" w:line="240" w:lineRule="auto"/>
            </w:pPr>
            <w:r>
              <w:t xml:space="preserve">8.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EFC5C" w14:textId="77777777" w:rsidR="00E673F5" w:rsidRDefault="00984F97">
            <w:pPr>
              <w:spacing w:after="0" w:line="240" w:lineRule="auto"/>
            </w:pPr>
            <w:r>
              <w:t>Prvi administrator osobama iz točke 4. kroz aplikaciju dodjeljuje odgovarajuće ovlasti</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402D5" w14:textId="4E9CCA30" w:rsidR="00E673F5" w:rsidRDefault="00984F97">
            <w:pPr>
              <w:spacing w:after="0" w:line="240" w:lineRule="auto"/>
            </w:pPr>
            <w:r>
              <w:t xml:space="preserve">Od običnih korisnika postaju osobe sa određenim ovlaštenjima u sustavu. Aplikacija za njih tada postaje personalizirana ovisno </w:t>
            </w:r>
            <w:r w:rsidR="00E16D2B">
              <w:t xml:space="preserve">o </w:t>
            </w:r>
            <w:bookmarkStart w:id="0" w:name="_GoBack"/>
            <w:bookmarkEnd w:id="0"/>
            <w:r>
              <w:t>dodijeljenim ovlastima</w:t>
            </w:r>
          </w:p>
        </w:tc>
      </w:tr>
    </w:tbl>
    <w:p w14:paraId="7D93D650" w14:textId="77777777" w:rsidR="00E673F5" w:rsidRDefault="00E673F5"/>
    <w:p w14:paraId="2B91B7AB" w14:textId="77777777" w:rsidR="00E673F5" w:rsidRDefault="00984F97">
      <w:r>
        <w:rPr>
          <w:color w:val="FF0000"/>
        </w:rPr>
        <w:t>*</w:t>
      </w:r>
      <w:r>
        <w:t xml:space="preserve"> Napomena uz točku 4.:</w:t>
      </w:r>
    </w:p>
    <w:p w14:paraId="103FF7A9" w14:textId="77777777" w:rsidR="00E673F5" w:rsidRDefault="00984F97">
      <w:r>
        <w:t>Odgovor iz Ureda za zakonodavstvo Vlade RH: „sljedeća edukacija će se održati 15.11.2019. u prostorijama Ureda za udruge Vlade RH. Prijave idu putem Državne škole za javnu upravu“</w:t>
      </w:r>
    </w:p>
    <w:p w14:paraId="010CCE63" w14:textId="77777777" w:rsidR="00E673F5" w:rsidRDefault="00984F97">
      <w:r>
        <w:t>Odgovor iz Ureda za udruge: „Ured za udruge od 6. srpnja više nadležan za sustav e-Savjetovanja, no do kraja ove godine provodi sve planirane edukacije. Edukacija o korištenju sustava e-Savjetovanja održat će se 15. studenoga u prostoru Ureda za udruge, a edukacija „Kako pripremiti i provesti učinkovito savjetovanje“ održat će se u prostoru Državne škole za javnu upravu 4. prosinca. U 2020. provedbu navedenih edukacija preuzima Ured za zakonodavstvo Vlade RH (koji je od srpnja i nadležan za administraciju portala e-Savjetovanja).</w:t>
      </w:r>
    </w:p>
    <w:p w14:paraId="63566416" w14:textId="77777777" w:rsidR="00E673F5" w:rsidRDefault="00984F97">
      <w:r>
        <w:t xml:space="preserve">Što se tiče edukacija za korištenje aplikacije e-Savjetovanja, do sad je Ured za udruge svakih 2 mjeseca organizirao edukaciju o korištenju sustava, a poziv za prijavu bi uputili svim koordinatorima za savjetovanje u tijelima državne uprave, koji bi informaciju proslijedili u svojim tijelima. </w:t>
      </w:r>
    </w:p>
    <w:p w14:paraId="044A7BB6" w14:textId="77777777" w:rsidR="00E673F5" w:rsidRDefault="00984F97">
      <w:r>
        <w:t>Za početak bi trebali definirati koliko kolega iz Agencije bi trebalo/željelo proći edukaciju i kada je planirano da akte i propise počne postavljati na e-Savjetovanja, kako bi smo znali koliko Vam je žurno proći edukaciju. Za edukaciju 15.11. dobar dio mjesta je popunjen no možemo vam ponuditi dva mjesta, dok je edukacija 4. prosinca namijenjena prvenstveno koordinatorima i administratorima i na stranici Državne škole za javnu upravu su otvorene prijave te se svi zainteresirani mogu prijaviti.</w:t>
      </w:r>
    </w:p>
    <w:p w14:paraId="38789A48" w14:textId="77777777" w:rsidR="00E673F5" w:rsidRDefault="00984F97">
      <w:r>
        <w:t xml:space="preserve">Ono što bi bio moj prijedlog ukoliko ima više kolega iz Agencije koji će raditi u aplikaciji da možda organiziramo </w:t>
      </w:r>
      <w:proofErr w:type="spellStart"/>
      <w:r>
        <w:t>in</w:t>
      </w:r>
      <w:proofErr w:type="spellEnd"/>
      <w:r>
        <w:t xml:space="preserve"> </w:t>
      </w:r>
      <w:proofErr w:type="spellStart"/>
      <w:r>
        <w:t>house</w:t>
      </w:r>
      <w:proofErr w:type="spellEnd"/>
      <w:r>
        <w:t xml:space="preserve"> radionicu za Vas, s tim da bi ste u tom slučaju morali Državnoj školi pokriti troškove održavanja radionice (ako se ne varam oko cca 1.000 kuna).“</w:t>
      </w:r>
    </w:p>
    <w:sectPr w:rsidR="00E673F5">
      <w:pgSz w:w="11906" w:h="16838"/>
      <w:pgMar w:top="1134" w:right="1417" w:bottom="993"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B9141" w14:textId="77777777" w:rsidR="0044478B" w:rsidRDefault="0044478B">
      <w:pPr>
        <w:spacing w:after="0" w:line="240" w:lineRule="auto"/>
      </w:pPr>
      <w:r>
        <w:separator/>
      </w:r>
    </w:p>
  </w:endnote>
  <w:endnote w:type="continuationSeparator" w:id="0">
    <w:p w14:paraId="343C187F" w14:textId="77777777" w:rsidR="0044478B" w:rsidRDefault="00444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NeueLT Com 47 LtCn">
    <w:panose1 w:val="020B0406020202030204"/>
    <w:charset w:val="EE"/>
    <w:family w:val="swiss"/>
    <w:pitch w:val="variable"/>
    <w:sig w:usb0="8000008F" w:usb1="10002042" w:usb2="00000000" w:usb3="00000000" w:csb0="0000009B"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9080F" w14:textId="77777777" w:rsidR="0044478B" w:rsidRDefault="0044478B">
      <w:pPr>
        <w:spacing w:after="0" w:line="240" w:lineRule="auto"/>
      </w:pPr>
      <w:r>
        <w:rPr>
          <w:color w:val="000000"/>
        </w:rPr>
        <w:separator/>
      </w:r>
    </w:p>
  </w:footnote>
  <w:footnote w:type="continuationSeparator" w:id="0">
    <w:p w14:paraId="3CD0DBDB" w14:textId="77777777" w:rsidR="0044478B" w:rsidRDefault="004447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3F5"/>
    <w:rsid w:val="00033468"/>
    <w:rsid w:val="0044478B"/>
    <w:rsid w:val="00984F97"/>
    <w:rsid w:val="00E16D2B"/>
    <w:rsid w:val="00E673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A7FF"/>
  <w15:docId w15:val="{7470F772-646A-40E0-A26B-EED2FA29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rPr>
      <w:rFonts w:ascii="HelveticaNeueLT Com 47 LtCn" w:hAnsi="HelveticaNeueLT Com 47 Lt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Galić</dc:creator>
  <dc:description/>
  <cp:lastModifiedBy>Tea Galić</cp:lastModifiedBy>
  <cp:revision>4</cp:revision>
  <dcterms:created xsi:type="dcterms:W3CDTF">2019-10-14T11:04:00Z</dcterms:created>
  <dcterms:modified xsi:type="dcterms:W3CDTF">2019-10-14T11:40:00Z</dcterms:modified>
</cp:coreProperties>
</file>